
<file path=[Content_Types].xml><?xml version="1.0" encoding="utf-8"?>
<Types xmlns="http://schemas.openxmlformats.org/package/2006/content-types">
  <Default Extension="png" ContentType="image/png"/>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86D30" w14:textId="688C1C49" w:rsidR="00C4361C" w:rsidRPr="008B5C74" w:rsidRDefault="007E7393" w:rsidP="003C262C">
      <w:pPr>
        <w:spacing w:after="60" w:line="276" w:lineRule="auto"/>
        <w:rPr>
          <w:sz w:val="28"/>
          <w:szCs w:val="28"/>
          <w:lang w:val="en-US"/>
        </w:rPr>
      </w:pPr>
      <w:r>
        <w:rPr>
          <w:b/>
          <w:bCs/>
          <w:sz w:val="28"/>
          <w:szCs w:val="28"/>
          <w:lang w:val="en-US"/>
        </w:rPr>
        <w:t>Online Supplemental Content</w:t>
      </w:r>
    </w:p>
    <w:p w14:paraId="66DFA2CC" w14:textId="77777777" w:rsidR="008B5C74" w:rsidRDefault="008B5C74" w:rsidP="003C262C">
      <w:pPr>
        <w:spacing w:after="60" w:line="276" w:lineRule="auto"/>
        <w:rPr>
          <w:b/>
          <w:bCs/>
          <w:sz w:val="24"/>
          <w:szCs w:val="24"/>
          <w:lang w:val="en-US"/>
        </w:rPr>
      </w:pPr>
    </w:p>
    <w:p w14:paraId="1767F283" w14:textId="05C554BD" w:rsidR="008B5C74" w:rsidRDefault="008B5C74" w:rsidP="003C262C">
      <w:pPr>
        <w:spacing w:after="200" w:line="276" w:lineRule="auto"/>
        <w:jc w:val="both"/>
        <w:rPr>
          <w:b/>
          <w:bCs/>
          <w:sz w:val="28"/>
          <w:szCs w:val="28"/>
          <w:lang w:val="en-US"/>
        </w:rPr>
      </w:pPr>
      <w:r w:rsidRPr="00A55082">
        <w:rPr>
          <w:b/>
          <w:bCs/>
          <w:sz w:val="28"/>
          <w:szCs w:val="28"/>
          <w:lang w:val="en-US"/>
        </w:rPr>
        <w:t>T-</w:t>
      </w:r>
      <w:r w:rsidR="00616B02">
        <w:rPr>
          <w:b/>
          <w:bCs/>
          <w:sz w:val="28"/>
          <w:szCs w:val="28"/>
          <w:lang w:val="en-US"/>
        </w:rPr>
        <w:t>c</w:t>
      </w:r>
      <w:r w:rsidRPr="00A55082">
        <w:rPr>
          <w:b/>
          <w:bCs/>
          <w:sz w:val="28"/>
          <w:szCs w:val="28"/>
          <w:lang w:val="en-US"/>
        </w:rPr>
        <w:t>ell</w:t>
      </w:r>
      <w:r>
        <w:rPr>
          <w:b/>
          <w:bCs/>
          <w:sz w:val="28"/>
          <w:szCs w:val="28"/>
          <w:lang w:val="en-US"/>
        </w:rPr>
        <w:t>-</w:t>
      </w:r>
      <w:r w:rsidR="00616B02">
        <w:rPr>
          <w:b/>
          <w:bCs/>
          <w:sz w:val="28"/>
          <w:szCs w:val="28"/>
          <w:lang w:val="en-US"/>
        </w:rPr>
        <w:t>r</w:t>
      </w:r>
      <w:r w:rsidRPr="00A55082">
        <w:rPr>
          <w:b/>
          <w:bCs/>
          <w:sz w:val="28"/>
          <w:szCs w:val="28"/>
          <w:lang w:val="en-US"/>
        </w:rPr>
        <w:t xml:space="preserve">edirecting </w:t>
      </w:r>
      <w:r w:rsidR="00616B02">
        <w:rPr>
          <w:b/>
          <w:bCs/>
          <w:sz w:val="28"/>
          <w:szCs w:val="28"/>
          <w:lang w:val="en-US"/>
        </w:rPr>
        <w:t>t</w:t>
      </w:r>
      <w:r w:rsidRPr="00A55082">
        <w:rPr>
          <w:b/>
          <w:bCs/>
          <w:sz w:val="28"/>
          <w:szCs w:val="28"/>
          <w:lang w:val="en-US"/>
        </w:rPr>
        <w:t xml:space="preserve">herapies in </w:t>
      </w:r>
      <w:r w:rsidR="00616B02">
        <w:rPr>
          <w:b/>
          <w:bCs/>
          <w:sz w:val="28"/>
          <w:szCs w:val="28"/>
          <w:lang w:val="en-US"/>
        </w:rPr>
        <w:t>e</w:t>
      </w:r>
      <w:r>
        <w:rPr>
          <w:b/>
          <w:bCs/>
          <w:sz w:val="28"/>
          <w:szCs w:val="28"/>
          <w:lang w:val="en-US"/>
        </w:rPr>
        <w:t xml:space="preserve">arly </w:t>
      </w:r>
      <w:r w:rsidR="00616B02">
        <w:rPr>
          <w:b/>
          <w:bCs/>
          <w:sz w:val="28"/>
          <w:szCs w:val="28"/>
          <w:lang w:val="en-US"/>
        </w:rPr>
        <w:t>r</w:t>
      </w:r>
      <w:r>
        <w:rPr>
          <w:b/>
          <w:bCs/>
          <w:sz w:val="28"/>
          <w:szCs w:val="28"/>
          <w:lang w:val="en-US"/>
        </w:rPr>
        <w:t>elapsed</w:t>
      </w:r>
      <w:r w:rsidRPr="00A55082">
        <w:rPr>
          <w:b/>
          <w:bCs/>
          <w:sz w:val="28"/>
          <w:szCs w:val="28"/>
          <w:lang w:val="en-US"/>
        </w:rPr>
        <w:t xml:space="preserve"> </w:t>
      </w:r>
      <w:r w:rsidR="00616B02">
        <w:rPr>
          <w:b/>
          <w:bCs/>
          <w:sz w:val="28"/>
          <w:szCs w:val="28"/>
          <w:lang w:val="en-US"/>
        </w:rPr>
        <w:t>m</w:t>
      </w:r>
      <w:r w:rsidRPr="00A55082">
        <w:rPr>
          <w:b/>
          <w:bCs/>
          <w:sz w:val="28"/>
          <w:szCs w:val="28"/>
          <w:lang w:val="en-US"/>
        </w:rPr>
        <w:t xml:space="preserve">ultiple </w:t>
      </w:r>
      <w:r w:rsidR="00616B02">
        <w:rPr>
          <w:b/>
          <w:bCs/>
          <w:sz w:val="28"/>
          <w:szCs w:val="28"/>
          <w:lang w:val="en-US"/>
        </w:rPr>
        <w:t>m</w:t>
      </w:r>
      <w:r w:rsidRPr="00A55082">
        <w:rPr>
          <w:b/>
          <w:bCs/>
          <w:sz w:val="28"/>
          <w:szCs w:val="28"/>
          <w:lang w:val="en-US"/>
        </w:rPr>
        <w:t>yeloma</w:t>
      </w:r>
      <w:r w:rsidR="00616B02">
        <w:rPr>
          <w:b/>
          <w:bCs/>
          <w:sz w:val="28"/>
          <w:szCs w:val="28"/>
          <w:lang w:val="en-US"/>
        </w:rPr>
        <w:t xml:space="preserve">: </w:t>
      </w:r>
      <w:r w:rsidR="004D0582">
        <w:rPr>
          <w:b/>
          <w:bCs/>
          <w:sz w:val="28"/>
          <w:szCs w:val="28"/>
          <w:lang w:val="en-US"/>
        </w:rPr>
        <w:br/>
      </w:r>
      <w:r w:rsidR="00616B02">
        <w:rPr>
          <w:b/>
          <w:bCs/>
          <w:sz w:val="28"/>
          <w:szCs w:val="28"/>
          <w:lang w:val="en-US"/>
        </w:rPr>
        <w:t xml:space="preserve">a </w:t>
      </w:r>
      <w:r w:rsidR="004D0582">
        <w:rPr>
          <w:b/>
          <w:bCs/>
          <w:sz w:val="28"/>
          <w:szCs w:val="28"/>
          <w:lang w:val="en-US"/>
        </w:rPr>
        <w:t xml:space="preserve">systematic review and </w:t>
      </w:r>
      <w:r w:rsidR="00616B02">
        <w:rPr>
          <w:b/>
          <w:bCs/>
          <w:sz w:val="28"/>
          <w:szCs w:val="28"/>
          <w:lang w:val="en-US"/>
        </w:rPr>
        <w:t>network meta-analysis</w:t>
      </w:r>
    </w:p>
    <w:p w14:paraId="6FF5404C" w14:textId="2C754D25" w:rsidR="00C4361C" w:rsidRPr="00D8541E" w:rsidRDefault="00000000" w:rsidP="003C262C">
      <w:pPr>
        <w:spacing w:after="180" w:line="276" w:lineRule="auto"/>
        <w:rPr>
          <w:lang w:val="en-US"/>
        </w:rPr>
      </w:pPr>
      <w:r w:rsidRPr="00D8541E">
        <w:rPr>
          <w:lang w:val="en-US"/>
        </w:rPr>
        <w:t>Merz M, et al.</w:t>
      </w:r>
    </w:p>
    <w:p w14:paraId="2EB09221" w14:textId="77777777" w:rsidR="00D8541E" w:rsidRDefault="00D8541E" w:rsidP="003C262C">
      <w:pPr>
        <w:spacing w:line="276" w:lineRule="auto"/>
        <w:rPr>
          <w:b/>
          <w:bCs/>
          <w:lang w:val="en-US"/>
        </w:rPr>
      </w:pPr>
      <w:r>
        <w:rPr>
          <w:b/>
          <w:bCs/>
          <w:lang w:val="en-US"/>
        </w:rPr>
        <w:br w:type="page"/>
      </w:r>
    </w:p>
    <w:p w14:paraId="46E2D2D4" w14:textId="77777777" w:rsidR="00C4361C" w:rsidRPr="00D8541E" w:rsidRDefault="00000000" w:rsidP="003C262C">
      <w:pPr>
        <w:spacing w:after="40" w:line="276" w:lineRule="auto"/>
        <w:rPr>
          <w:lang w:val="en-US"/>
        </w:rPr>
      </w:pPr>
      <w:r w:rsidRPr="00D8541E">
        <w:rPr>
          <w:b/>
          <w:bCs/>
          <w:lang w:val="en-US"/>
        </w:rPr>
        <w:lastRenderedPageBreak/>
        <w:t>Contents</w:t>
      </w:r>
    </w:p>
    <w:p w14:paraId="06BEFCDD" w14:textId="42B02572" w:rsidR="00C4361C" w:rsidRPr="00D8541E" w:rsidRDefault="00000000" w:rsidP="003C262C">
      <w:pPr>
        <w:spacing w:after="20" w:line="276" w:lineRule="auto"/>
        <w:ind w:left="260"/>
        <w:rPr>
          <w:lang w:val="en-US"/>
        </w:rPr>
      </w:pPr>
      <w:r w:rsidRPr="00D8541E">
        <w:rPr>
          <w:sz w:val="21"/>
          <w:szCs w:val="21"/>
          <w:lang w:val="en-US"/>
        </w:rPr>
        <w:t>1. Supplementa</w:t>
      </w:r>
      <w:r w:rsidR="007E7393">
        <w:rPr>
          <w:sz w:val="21"/>
          <w:szCs w:val="21"/>
          <w:lang w:val="en-US"/>
        </w:rPr>
        <w:t>l</w:t>
      </w:r>
      <w:r w:rsidRPr="00D8541E">
        <w:rPr>
          <w:sz w:val="21"/>
          <w:szCs w:val="21"/>
          <w:lang w:val="en-US"/>
        </w:rPr>
        <w:t xml:space="preserve"> Methods</w:t>
      </w:r>
    </w:p>
    <w:p w14:paraId="67F768B3" w14:textId="139F7072" w:rsidR="00C4361C" w:rsidRPr="00D8541E" w:rsidRDefault="00000000" w:rsidP="003C262C">
      <w:pPr>
        <w:spacing w:after="20" w:line="276" w:lineRule="auto"/>
        <w:ind w:left="260"/>
        <w:rPr>
          <w:lang w:val="en-US"/>
        </w:rPr>
      </w:pPr>
      <w:r w:rsidRPr="00D8541E">
        <w:rPr>
          <w:sz w:val="21"/>
          <w:szCs w:val="21"/>
          <w:lang w:val="en-US"/>
        </w:rPr>
        <w:t>2. Supplementa</w:t>
      </w:r>
      <w:r w:rsidR="007E7393">
        <w:rPr>
          <w:sz w:val="21"/>
          <w:szCs w:val="21"/>
          <w:lang w:val="en-US"/>
        </w:rPr>
        <w:t>l</w:t>
      </w:r>
      <w:r w:rsidRPr="00D8541E">
        <w:rPr>
          <w:sz w:val="21"/>
          <w:szCs w:val="21"/>
          <w:lang w:val="en-US"/>
        </w:rPr>
        <w:t xml:space="preserve"> Results</w:t>
      </w:r>
    </w:p>
    <w:p w14:paraId="197880A2" w14:textId="4B5217CF" w:rsidR="00C4361C" w:rsidRPr="00D8541E" w:rsidRDefault="00000000" w:rsidP="003C262C">
      <w:pPr>
        <w:spacing w:after="20" w:line="276" w:lineRule="auto"/>
        <w:ind w:left="260"/>
        <w:rPr>
          <w:lang w:val="en-US"/>
        </w:rPr>
      </w:pPr>
      <w:r w:rsidRPr="00D8541E">
        <w:rPr>
          <w:sz w:val="21"/>
          <w:szCs w:val="21"/>
          <w:lang w:val="en-US"/>
        </w:rPr>
        <w:t>3. Supplementa</w:t>
      </w:r>
      <w:r w:rsidR="007E7393">
        <w:rPr>
          <w:sz w:val="21"/>
          <w:szCs w:val="21"/>
          <w:lang w:val="en-US"/>
        </w:rPr>
        <w:t>l</w:t>
      </w:r>
      <w:r w:rsidRPr="00D8541E">
        <w:rPr>
          <w:sz w:val="21"/>
          <w:szCs w:val="21"/>
          <w:lang w:val="en-US"/>
        </w:rPr>
        <w:t xml:space="preserve"> Tables (Tables S1-S</w:t>
      </w:r>
      <w:r w:rsidR="007E7393">
        <w:rPr>
          <w:sz w:val="21"/>
          <w:szCs w:val="21"/>
          <w:lang w:val="en-US"/>
        </w:rPr>
        <w:t>7</w:t>
      </w:r>
      <w:r w:rsidRPr="00D8541E">
        <w:rPr>
          <w:sz w:val="21"/>
          <w:szCs w:val="21"/>
          <w:lang w:val="en-US"/>
        </w:rPr>
        <w:t>)</w:t>
      </w:r>
    </w:p>
    <w:p w14:paraId="3EEB8604" w14:textId="777DD0C4" w:rsidR="00C4361C" w:rsidRPr="00D8541E" w:rsidRDefault="00000000" w:rsidP="003C262C">
      <w:pPr>
        <w:spacing w:after="20" w:line="276" w:lineRule="auto"/>
        <w:ind w:left="260"/>
        <w:rPr>
          <w:lang w:val="en-US"/>
        </w:rPr>
      </w:pPr>
      <w:r w:rsidRPr="00D8541E">
        <w:rPr>
          <w:sz w:val="21"/>
          <w:szCs w:val="21"/>
          <w:lang w:val="en-US"/>
        </w:rPr>
        <w:t>4. Supplementa</w:t>
      </w:r>
      <w:r w:rsidR="007E7393">
        <w:rPr>
          <w:sz w:val="21"/>
          <w:szCs w:val="21"/>
          <w:lang w:val="en-US"/>
        </w:rPr>
        <w:t>l</w:t>
      </w:r>
      <w:r w:rsidRPr="00D8541E">
        <w:rPr>
          <w:sz w:val="21"/>
          <w:szCs w:val="21"/>
          <w:lang w:val="en-US"/>
        </w:rPr>
        <w:t xml:space="preserve"> Figures (Figures S1</w:t>
      </w:r>
      <w:r w:rsidR="006200F3">
        <w:rPr>
          <w:sz w:val="21"/>
          <w:szCs w:val="21"/>
          <w:lang w:val="en-US"/>
        </w:rPr>
        <w:t>-</w:t>
      </w:r>
      <w:r w:rsidRPr="00D8541E">
        <w:rPr>
          <w:sz w:val="21"/>
          <w:szCs w:val="21"/>
          <w:lang w:val="en-US"/>
        </w:rPr>
        <w:t>S</w:t>
      </w:r>
      <w:r w:rsidR="007E7393">
        <w:rPr>
          <w:sz w:val="21"/>
          <w:szCs w:val="21"/>
          <w:lang w:val="en-US"/>
        </w:rPr>
        <w:t>9</w:t>
      </w:r>
      <w:r w:rsidRPr="00D8541E">
        <w:rPr>
          <w:sz w:val="21"/>
          <w:szCs w:val="21"/>
          <w:lang w:val="en-US"/>
        </w:rPr>
        <w:t>)</w:t>
      </w:r>
    </w:p>
    <w:p w14:paraId="6C812603" w14:textId="77777777" w:rsidR="00D8541E" w:rsidRPr="006200F3" w:rsidRDefault="00D8541E" w:rsidP="003C262C">
      <w:pPr>
        <w:spacing w:line="276" w:lineRule="auto"/>
        <w:rPr>
          <w:b/>
          <w:bCs/>
          <w:sz w:val="26"/>
          <w:szCs w:val="26"/>
          <w:lang w:val="en-US"/>
        </w:rPr>
      </w:pPr>
      <w:r w:rsidRPr="006200F3">
        <w:rPr>
          <w:b/>
          <w:bCs/>
          <w:sz w:val="26"/>
          <w:szCs w:val="26"/>
          <w:lang w:val="en-US"/>
        </w:rPr>
        <w:br w:type="page"/>
      </w:r>
    </w:p>
    <w:p w14:paraId="319C23C6" w14:textId="77777777" w:rsidR="00C4361C" w:rsidRPr="006200F3" w:rsidRDefault="00000000" w:rsidP="003C262C">
      <w:pPr>
        <w:keepNext/>
        <w:spacing w:before="300" w:after="130" w:line="276" w:lineRule="auto"/>
        <w:rPr>
          <w:b/>
          <w:bCs/>
          <w:sz w:val="24"/>
          <w:szCs w:val="24"/>
          <w:lang w:val="en-US"/>
        </w:rPr>
      </w:pPr>
      <w:r w:rsidRPr="006200F3">
        <w:rPr>
          <w:b/>
          <w:bCs/>
          <w:sz w:val="24"/>
          <w:szCs w:val="24"/>
          <w:lang w:val="en-US"/>
        </w:rPr>
        <w:lastRenderedPageBreak/>
        <w:t>1.  Supplementary Methods</w:t>
      </w:r>
    </w:p>
    <w:p w14:paraId="4E151EF2" w14:textId="77777777" w:rsidR="006200F3" w:rsidRDefault="006200F3" w:rsidP="003C262C">
      <w:pPr>
        <w:keepNext/>
        <w:spacing w:before="300" w:after="130" w:line="276" w:lineRule="auto"/>
        <w:rPr>
          <w:b/>
          <w:bCs/>
          <w:lang w:val="en-US"/>
        </w:rPr>
      </w:pPr>
      <w:r w:rsidRPr="006200F3">
        <w:rPr>
          <w:b/>
          <w:bCs/>
          <w:lang w:val="en-US"/>
        </w:rPr>
        <w:t>1.1</w:t>
      </w:r>
      <w:r>
        <w:rPr>
          <w:b/>
          <w:bCs/>
          <w:lang w:val="en-US"/>
        </w:rPr>
        <w:t xml:space="preserve"> Search strategy</w:t>
      </w:r>
    </w:p>
    <w:p w14:paraId="1B5116B6" w14:textId="77777777" w:rsidR="006200F3" w:rsidRPr="006200F3" w:rsidRDefault="006200F3" w:rsidP="003C262C">
      <w:pPr>
        <w:keepNext/>
        <w:spacing w:before="300" w:after="130" w:line="276" w:lineRule="auto"/>
        <w:jc w:val="both"/>
        <w:rPr>
          <w:lang w:val="en-US"/>
        </w:rPr>
      </w:pPr>
      <w:r w:rsidRPr="006200F3">
        <w:rPr>
          <w:lang w:val="en-US"/>
        </w:rPr>
        <w:t>("Multiple Myeloma"[Mesh] OR multiple myeloma[tiab] OR plasma cell myeloma[tiab] OR myeloma[tiab] OR RRMM[tiab]) AND ("Receptors, Chimeric Antigen"[Mesh] OR "Immunotherapy, Adoptive"[Mesh] OR "Antibodies, Bispecific"[Mesh] OR chimeric antigen receptor[tiab] OR CAR-T[tiab] OR "CAR T"[tiab] OR CART[tiab] OR bispecific[tiab] OR "T-cell engager"[tiab] OR "T cell engager"[tiab] OR BiTE[tiab] OR "T-cell redirecting"[tiab] OR "T cell redirecting"[tiab] OR "T-cell-redirecting"[tiab] OR BCMA[tiab] OR "B-cell maturation antigen"[tiab] OR TNFRSF17[tiab] OR GPRC5D[tiab] OR ciltacabtagene[tiab] OR cilta-cel[tiab] OR Carvykti[tiab] OR "LCAR-B38M"[tiab] OR "JNJ-4528"[tiab] OR idecabtagene[tiab] OR ide-cel[tiab] OR Abecma[tiab] OR "bb2121"[tiab] OR teclistamab[tiab] OR Tecvayli[tiab] OR "JNJ-64007957"[tiab] OR talquetamab[tiab] OR Talvey[tiab] OR "JNJ-64407564"[tiab] OR elranatamab[tiab] OR Elrexfio[tiab] OR "PF-06863135"[tiab] OR linvoseltamab[tiab] OR "REGN5458"[tiab] OR alnuctamab[tiab] OR "ABBV-383"[tiab]) AND (randomized controlled trial[pt] OR controlled clinical trial[pt] OR randomized[tiab] OR placebo[tiab] OR "clinical trials as topic"[Mesh:noexp] OR randomly[tiab] OR trial[ti]) NOT (animals[mh] NOT humans[mh])</w:t>
      </w:r>
    </w:p>
    <w:p w14:paraId="10E11412" w14:textId="77777777" w:rsidR="00C4361C" w:rsidRPr="006200F3" w:rsidRDefault="00000000" w:rsidP="003C262C">
      <w:pPr>
        <w:keepNext/>
        <w:spacing w:before="200" w:after="70" w:line="276" w:lineRule="auto"/>
        <w:rPr>
          <w:lang w:val="en-US"/>
        </w:rPr>
      </w:pPr>
      <w:r w:rsidRPr="006200F3">
        <w:rPr>
          <w:b/>
          <w:bCs/>
          <w:lang w:val="en-US"/>
        </w:rPr>
        <w:t>1.</w:t>
      </w:r>
      <w:r w:rsidR="006200F3">
        <w:rPr>
          <w:b/>
          <w:bCs/>
          <w:lang w:val="en-US"/>
        </w:rPr>
        <w:t>2</w:t>
      </w:r>
      <w:r w:rsidRPr="006200F3">
        <w:rPr>
          <w:b/>
          <w:bCs/>
          <w:lang w:val="en-US"/>
        </w:rPr>
        <w:t xml:space="preserve"> Data inputs and provenance</w:t>
      </w:r>
    </w:p>
    <w:p w14:paraId="25CBA2C0" w14:textId="409AFD43" w:rsidR="00C4361C" w:rsidRPr="006200F3" w:rsidRDefault="00000000" w:rsidP="003C262C">
      <w:pPr>
        <w:spacing w:after="140" w:line="276" w:lineRule="auto"/>
        <w:jc w:val="both"/>
        <w:rPr>
          <w:lang w:val="en-US"/>
        </w:rPr>
      </w:pPr>
      <w:r w:rsidRPr="006200F3">
        <w:rPr>
          <w:lang w:val="en-US"/>
        </w:rPr>
        <w:t>All inputs were transcribed from the primary trial reports</w:t>
      </w:r>
      <w:r w:rsidR="007E7393">
        <w:rPr>
          <w:lang w:val="en-US"/>
        </w:rPr>
        <w:t>. N</w:t>
      </w:r>
      <w:r w:rsidRPr="006200F3">
        <w:rPr>
          <w:lang w:val="en-US"/>
        </w:rPr>
        <w:t>o individual patient data were used. Three input sets enter the analysis, each provided as a table rather than in the text: the anchored hazard ratios for each agent versus the shared daratumumab-pomalidomide-dexamethasone (DPd)-type control, the control-arm median progression-free survival in the lenalidomide-refractory frame, and the drug-acquisition cost parameters. The standard error of each log-hazard-ratio was derived from its 95% confidence interval as (ln[upper] - ln[lower]) / 3.92. The time-to-event inputs were numbers-at-risk tables and published Kaplan-Meier curves, from which pseudo-patient data were reconstructed.</w:t>
      </w:r>
    </w:p>
    <w:p w14:paraId="102F59AC" w14:textId="77777777" w:rsidR="00C4361C" w:rsidRPr="006200F3" w:rsidRDefault="00000000" w:rsidP="003C262C">
      <w:pPr>
        <w:keepNext/>
        <w:spacing w:before="200" w:after="70" w:line="276" w:lineRule="auto"/>
        <w:rPr>
          <w:lang w:val="en-US"/>
        </w:rPr>
      </w:pPr>
      <w:r w:rsidRPr="006200F3">
        <w:rPr>
          <w:b/>
          <w:bCs/>
          <w:lang w:val="en-US"/>
        </w:rPr>
        <w:t>1.</w:t>
      </w:r>
      <w:r w:rsidR="006200F3">
        <w:rPr>
          <w:b/>
          <w:bCs/>
          <w:lang w:val="en-US"/>
        </w:rPr>
        <w:t>3</w:t>
      </w:r>
      <w:r w:rsidRPr="006200F3">
        <w:rPr>
          <w:b/>
          <w:bCs/>
          <w:lang w:val="en-US"/>
        </w:rPr>
        <w:t xml:space="preserve"> Reconstruction of patient-level survival data (Guyot algorithm)</w:t>
      </w:r>
    </w:p>
    <w:p w14:paraId="038FDEA0" w14:textId="77777777" w:rsidR="00C4361C" w:rsidRPr="006200F3" w:rsidRDefault="00000000" w:rsidP="003C262C">
      <w:pPr>
        <w:spacing w:after="140" w:line="276" w:lineRule="auto"/>
        <w:jc w:val="both"/>
        <w:rPr>
          <w:lang w:val="en-US"/>
        </w:rPr>
      </w:pPr>
      <w:r w:rsidRPr="006200F3">
        <w:rPr>
          <w:lang w:val="en-US"/>
        </w:rPr>
        <w:t>Pseudo-patient time-to-event data were reconstructed from the published Kaplan-Meier curves and the accompanying numbers-at-risk tables using the Guyot algorithm, which inverts the product-limit relationship between curve height, numbers at risk, and interval events to recover a patient-level dataset consistent with the reported curve. Two variants were applied according to the information each trial disclosed. Where cumulative censoring counts were reported (CARTITUDE-4, APOLLO), the per-interval events and censorings were recovered exactly from the change in numbers at risk net of reported censoring. Where only numbers at risk were available (MajesTEC-3, MonumenTAL-3), the number of events in each interval was inferred from the decrement in the survival curve between adjacent reading points, with censorings assigned as the residual change in the risk set. Within each interval, event and censoring times were distributed uniformly. The exact variant reproduced the reported event totals exactly, recovering in CARTITUDE-4 the 89 cilta-cel and 153 standard-of-care progression-free-survival events, which provides a positive control on the procedure. Estimates from trials reconstructed by the survival-height variant are flagged as such.</w:t>
      </w:r>
    </w:p>
    <w:p w14:paraId="415C4A03" w14:textId="77777777" w:rsidR="00C4361C" w:rsidRPr="006200F3" w:rsidRDefault="00000000" w:rsidP="003C262C">
      <w:pPr>
        <w:keepNext/>
        <w:spacing w:before="200" w:after="70" w:line="276" w:lineRule="auto"/>
        <w:rPr>
          <w:lang w:val="en-US"/>
        </w:rPr>
      </w:pPr>
      <w:r w:rsidRPr="006200F3">
        <w:rPr>
          <w:b/>
          <w:bCs/>
          <w:lang w:val="en-US"/>
        </w:rPr>
        <w:lastRenderedPageBreak/>
        <w:t>1.</w:t>
      </w:r>
      <w:r w:rsidR="006200F3">
        <w:rPr>
          <w:b/>
          <w:bCs/>
          <w:lang w:val="en-US"/>
        </w:rPr>
        <w:t>4</w:t>
      </w:r>
      <w:r w:rsidRPr="006200F3">
        <w:rPr>
          <w:b/>
          <w:bCs/>
          <w:lang w:val="en-US"/>
        </w:rPr>
        <w:t xml:space="preserve"> Survival estimation: Kaplan-Meier, median, and restricted mean survival time</w:t>
      </w:r>
    </w:p>
    <w:p w14:paraId="0C901D2D" w14:textId="77777777" w:rsidR="00C4361C" w:rsidRPr="006200F3" w:rsidRDefault="00000000" w:rsidP="003C262C">
      <w:pPr>
        <w:spacing w:after="140" w:line="276" w:lineRule="auto"/>
        <w:jc w:val="both"/>
        <w:rPr>
          <w:lang w:val="en-US"/>
        </w:rPr>
      </w:pPr>
      <w:r w:rsidRPr="006200F3">
        <w:rPr>
          <w:lang w:val="en-US"/>
        </w:rPr>
        <w:t xml:space="preserve">From the reconstructed data, survival was estimated by the product-limit (Kaplan-Meier) estimator. The median survival is the first time at which the estimated survival function falls to 0.5. The restricted mean survival time (RMST) to a horizon </w:t>
      </w:r>
      <w:r w:rsidRPr="006200F3">
        <w:t>τ</w:t>
      </w:r>
      <w:r w:rsidRPr="006200F3">
        <w:rPr>
          <w:lang w:val="en-US"/>
        </w:rPr>
        <w:t xml:space="preserve"> is the area under the survival curve from time zero to </w:t>
      </w:r>
      <w:r w:rsidRPr="006200F3">
        <w:t>τ</w:t>
      </w:r>
      <w:r w:rsidRPr="006200F3">
        <w:rPr>
          <w:lang w:val="en-US"/>
        </w:rPr>
        <w:t>, computed as a step-function integral; it summarizes the average event-free time over a fixed window and, unlike the hazard ratio, does not assume proportional hazards.</w:t>
      </w:r>
    </w:p>
    <w:p w14:paraId="0FBBF0C9" w14:textId="77777777" w:rsidR="00C4361C" w:rsidRPr="006200F3" w:rsidRDefault="00000000" w:rsidP="003C262C">
      <w:pPr>
        <w:keepNext/>
        <w:spacing w:before="200" w:after="70" w:line="276" w:lineRule="auto"/>
        <w:rPr>
          <w:lang w:val="en-US"/>
        </w:rPr>
      </w:pPr>
      <w:r w:rsidRPr="006200F3">
        <w:rPr>
          <w:b/>
          <w:bCs/>
          <w:lang w:val="en-US"/>
        </w:rPr>
        <w:t>1.</w:t>
      </w:r>
      <w:r w:rsidR="006200F3">
        <w:rPr>
          <w:b/>
          <w:bCs/>
          <w:lang w:val="en-US"/>
        </w:rPr>
        <w:t>5</w:t>
      </w:r>
      <w:r w:rsidRPr="006200F3">
        <w:rPr>
          <w:b/>
          <w:bCs/>
          <w:lang w:val="en-US"/>
        </w:rPr>
        <w:t xml:space="preserve"> Heterogeneity of the shared control arm (DerSimonian-Laird)</w:t>
      </w:r>
    </w:p>
    <w:p w14:paraId="381113A8" w14:textId="47101248" w:rsidR="00C4361C" w:rsidRPr="006200F3" w:rsidRDefault="00000000" w:rsidP="003C262C">
      <w:pPr>
        <w:spacing w:after="140" w:line="276" w:lineRule="auto"/>
        <w:jc w:val="both"/>
        <w:rPr>
          <w:lang w:val="en-US"/>
        </w:rPr>
      </w:pPr>
      <w:r w:rsidRPr="006200F3">
        <w:rPr>
          <w:lang w:val="en-US"/>
        </w:rPr>
        <w:t>Because the validity of any anchored comparison rests on the exchangeability of the shared control, between-trial heterogeneity of the DPd-type control arm was quantified explicitly by a random-effects synthesis of the log control-arm median PFS. With per-trial estimates y</w:t>
      </w:r>
      <w:r w:rsidRPr="006200F3">
        <w:t>ᵢ</w:t>
      </w:r>
      <w:r w:rsidRPr="006200F3">
        <w:rPr>
          <w:lang w:val="en-US"/>
        </w:rPr>
        <w:t xml:space="preserve"> and variances s</w:t>
      </w:r>
      <w:r w:rsidRPr="006200F3">
        <w:t>ᵢ</w:t>
      </w:r>
      <w:r w:rsidRPr="006200F3">
        <w:rPr>
          <w:lang w:val="en-US"/>
        </w:rPr>
        <w:t>² (the latter obtained from the reported confidence intervals on the log scale), Cochran’s Q with weights</w:t>
      </w:r>
      <w:r w:rsidR="004039AD">
        <w:rPr>
          <w:lang w:val="en-US"/>
        </w:rPr>
        <w:t>. T</w:t>
      </w:r>
      <w:r w:rsidRPr="006200F3">
        <w:rPr>
          <w:lang w:val="en-US"/>
        </w:rPr>
        <w:t xml:space="preserve">he between-study variance was </w:t>
      </w:r>
      <w:r w:rsidRPr="006200F3">
        <w:t>τ</w:t>
      </w:r>
      <w:r w:rsidRPr="006200F3">
        <w:rPr>
          <w:lang w:val="en-US"/>
        </w:rPr>
        <w:t>², and the inconsistency index I</w:t>
      </w:r>
      <w:r w:rsidR="004039AD">
        <w:rPr>
          <w:lang w:val="en-US"/>
        </w:rPr>
        <w:t>-squared.</w:t>
      </w:r>
    </w:p>
    <w:p w14:paraId="022BD632" w14:textId="77777777" w:rsidR="00C4361C" w:rsidRPr="004039AD" w:rsidRDefault="00000000" w:rsidP="003C262C">
      <w:pPr>
        <w:keepNext/>
        <w:spacing w:before="200" w:after="70" w:line="276" w:lineRule="auto"/>
        <w:rPr>
          <w:b/>
          <w:lang w:val="en-US"/>
        </w:rPr>
      </w:pPr>
      <w:r w:rsidRPr="004039AD">
        <w:rPr>
          <w:b/>
          <w:lang w:val="en-US"/>
        </w:rPr>
        <w:t>1.6 Anchored indirect comparison: Bayesian and frequentist network meta-analysis</w:t>
      </w:r>
    </w:p>
    <w:p w14:paraId="112692BB" w14:textId="61FD957F" w:rsidR="00AC7456" w:rsidRPr="00AC7456" w:rsidRDefault="00000000" w:rsidP="00AC7456">
      <w:pPr>
        <w:spacing w:after="140" w:line="276" w:lineRule="auto"/>
        <w:jc w:val="both"/>
        <w:rPr>
          <w:lang w:val="en-US"/>
        </w:rPr>
      </w:pPr>
      <w:r w:rsidRPr="006200F3">
        <w:rPr>
          <w:lang w:val="en-US"/>
        </w:rPr>
        <w:t>Because no head-to-head trials exist, treatments were compared indirectly through their shared DPd-type anchor using the Bucher relation: the log-hazard-ratio contrast between two experimental agents equals the difference of their anchored log-hazard-ratios, with variance equal to the sum of the anchored variances. Because each network edge derives from a single trial, the network is a star with no closed loops, so the between-trial heterogeneity standard deviation τ cannot be estimated from the data; it was assigned a weakly informative half-normal prior (standard deviation 0.32), consistent with empirical distributions of heterogeneity for time-to-event pharmacological comparisons. Two models were reported for every contrast: a fixed-effect model (τ = 0) and a random-effects model that propagates the prior</w:t>
      </w:r>
      <w:r w:rsidR="00AC7456">
        <w:rPr>
          <w:lang w:val="en-US"/>
        </w:rPr>
        <w:t xml:space="preserve">. </w:t>
      </w:r>
      <w:r w:rsidR="00AC7456" w:rsidRPr="00AC7456">
        <w:rPr>
          <w:lang w:val="en-US"/>
        </w:rPr>
        <w:t>Posterior summaries were obtained exactly rather than by simulation. Conditional on tau the contrast is normally distributed, and tau carries a half-normal prior, so the marginal is a scale mixture of normals; its distribution function was evaluated by quadrature over the prior and the quantiles obtained by root-finding. The random-effects estimates and the posterior probability P(HR&lt;1) are therefore deterministic and reproduce exactly in any implementation.</w:t>
      </w:r>
    </w:p>
    <w:p w14:paraId="2E663E85" w14:textId="14761594" w:rsidR="00571527" w:rsidRPr="008B5C74" w:rsidRDefault="00000000" w:rsidP="00AC7456">
      <w:pPr>
        <w:spacing w:after="140" w:line="276" w:lineRule="auto"/>
        <w:jc w:val="both"/>
        <w:rPr>
          <w:lang w:val="en-US"/>
        </w:rPr>
      </w:pPr>
      <w:r w:rsidRPr="008B5C74">
        <w:rPr>
          <w:lang w:val="en-US"/>
        </w:rPr>
        <w:t xml:space="preserve">To confirm that the conclusions did not depend on the Bayesian framework or its heterogeneity prior, the same network was re-estimated in a frequentist framework using the graph-theoretical (netmeta) approach of Ruecker </w:t>
      </w:r>
      <w:r w:rsidR="0033194F">
        <w:rPr>
          <w:lang w:val="en-US"/>
        </w:rPr>
        <w:t xml:space="preserve">et al. </w:t>
      </w:r>
      <w:r w:rsidRPr="008B5C74">
        <w:rPr>
          <w:lang w:val="en-US"/>
        </w:rPr>
        <w:t>with DerSimonian-Laird heterogeneity. Because the network is a star with a single study per edge, no within-network heterogeneity is estimable and the frequentist random-effects model reduces to the fixed-effect model</w:t>
      </w:r>
      <w:r w:rsidR="0033194F">
        <w:rPr>
          <w:lang w:val="en-US"/>
        </w:rPr>
        <w:t>. T</w:t>
      </w:r>
      <w:r w:rsidRPr="008B5C74">
        <w:rPr>
          <w:lang w:val="en-US"/>
        </w:rPr>
        <w:t xml:space="preserve">he frequentist pairwise hazard ratios therefore coincide with the Bayesian fixed-effect estimates. Treatments were ranked by P-score, the frequentist analogue of the surface under the cumulative ranking curve, defined for each treatment as the mean over competitors of the probability of superiority derived from the point estimate and its standard error. The P-score is the mean probability that a treatment outranks a competing treatment and is not the probability of being the best treatment. </w:t>
      </w:r>
    </w:p>
    <w:p w14:paraId="23792FE3" w14:textId="423C05FF" w:rsidR="00C4361C" w:rsidRPr="006200F3" w:rsidRDefault="00000000" w:rsidP="003C262C">
      <w:pPr>
        <w:keepNext/>
        <w:spacing w:before="200" w:after="70" w:line="276" w:lineRule="auto"/>
        <w:rPr>
          <w:lang w:val="en-US"/>
        </w:rPr>
      </w:pPr>
      <w:r w:rsidRPr="006200F3">
        <w:rPr>
          <w:b/>
          <w:bCs/>
          <w:lang w:val="en-US"/>
        </w:rPr>
        <w:t>1.</w:t>
      </w:r>
      <w:r w:rsidR="006200F3">
        <w:rPr>
          <w:b/>
          <w:bCs/>
          <w:lang w:val="en-US"/>
        </w:rPr>
        <w:t>7</w:t>
      </w:r>
      <w:r w:rsidRPr="006200F3">
        <w:rPr>
          <w:b/>
          <w:bCs/>
          <w:lang w:val="en-US"/>
        </w:rPr>
        <w:t xml:space="preserve"> Overall</w:t>
      </w:r>
      <w:r w:rsidR="00807CA5">
        <w:rPr>
          <w:b/>
          <w:bCs/>
          <w:lang w:val="en-US"/>
        </w:rPr>
        <w:t xml:space="preserve"> </w:t>
      </w:r>
      <w:r w:rsidRPr="006200F3">
        <w:rPr>
          <w:b/>
          <w:bCs/>
          <w:lang w:val="en-US"/>
        </w:rPr>
        <w:t>survival RMST layer and bootstrap</w:t>
      </w:r>
    </w:p>
    <w:p w14:paraId="7B2EDA73" w14:textId="575DFB4F" w:rsidR="00C4361C" w:rsidRPr="006200F3" w:rsidRDefault="00000000" w:rsidP="003C262C">
      <w:pPr>
        <w:spacing w:after="140" w:line="276" w:lineRule="auto"/>
        <w:jc w:val="both"/>
        <w:rPr>
          <w:lang w:val="en-US"/>
        </w:rPr>
      </w:pPr>
      <w:r w:rsidRPr="006200F3">
        <w:rPr>
          <w:lang w:val="en-US"/>
        </w:rPr>
        <w:t xml:space="preserve">To avoid relying on the proportional-hazards assumption for overall survival, which is questionable where survival curves cross, overall survival was additionally compared as the difference in </w:t>
      </w:r>
      <w:r w:rsidRPr="006200F3">
        <w:rPr>
          <w:lang w:val="en-US"/>
        </w:rPr>
        <w:lastRenderedPageBreak/>
        <w:t>restricted mean survival time at a common 24-month horizon, with a sensitivity analysis extending the horizon to 36 months where follow-up permitted. The reconstructed arms were used directly; confidence intervals were obtained by nonparametric bootstrap, resampling patients within each arm with replacement (</w:t>
      </w:r>
      <w:r w:rsidR="00616B02">
        <w:rPr>
          <w:lang w:val="en-US"/>
        </w:rPr>
        <w:t>20,000</w:t>
      </w:r>
      <w:r w:rsidRPr="006200F3">
        <w:rPr>
          <w:lang w:val="en-US"/>
        </w:rPr>
        <w:t xml:space="preserve"> resamples) under a fixed seed for reproducibility.</w:t>
      </w:r>
    </w:p>
    <w:p w14:paraId="4F7F5674" w14:textId="48379702" w:rsidR="00C4361C" w:rsidRPr="004039AD" w:rsidRDefault="00000000" w:rsidP="003C262C">
      <w:pPr>
        <w:keepNext/>
        <w:spacing w:before="200" w:after="70" w:line="276" w:lineRule="auto"/>
        <w:rPr>
          <w:lang w:val="en-US"/>
        </w:rPr>
      </w:pPr>
      <w:r w:rsidRPr="006200F3">
        <w:rPr>
          <w:b/>
          <w:bCs/>
          <w:lang w:val="en-US"/>
        </w:rPr>
        <w:t>1.</w:t>
      </w:r>
      <w:r w:rsidR="006200F3">
        <w:rPr>
          <w:b/>
          <w:bCs/>
          <w:lang w:val="en-US"/>
        </w:rPr>
        <w:t>8</w:t>
      </w:r>
      <w:r w:rsidRPr="006200F3">
        <w:rPr>
          <w:b/>
          <w:bCs/>
          <w:lang w:val="en-US"/>
        </w:rPr>
        <w:t xml:space="preserve"> </w:t>
      </w:r>
      <w:r w:rsidR="004039AD" w:rsidRPr="004039AD">
        <w:rPr>
          <w:b/>
          <w:bCs/>
          <w:lang w:val="en-US"/>
        </w:rPr>
        <w:t>Harmonization to subgroups without prior anti-CD38 exposure</w:t>
      </w:r>
    </w:p>
    <w:p w14:paraId="63247089" w14:textId="075EF252" w:rsidR="00C4361C" w:rsidRPr="006200F3" w:rsidRDefault="00000000" w:rsidP="003C262C">
      <w:pPr>
        <w:spacing w:after="140" w:line="276" w:lineRule="auto"/>
        <w:jc w:val="both"/>
        <w:rPr>
          <w:lang w:val="en-US"/>
        </w:rPr>
      </w:pPr>
      <w:r w:rsidRPr="006200F3">
        <w:rPr>
          <w:lang w:val="en-US"/>
        </w:rPr>
        <w:t xml:space="preserve">The </w:t>
      </w:r>
      <w:proofErr w:type="spellStart"/>
      <w:r w:rsidRPr="006200F3">
        <w:rPr>
          <w:lang w:val="en-US"/>
        </w:rPr>
        <w:t>cilta</w:t>
      </w:r>
      <w:proofErr w:type="spellEnd"/>
      <w:r w:rsidRPr="006200F3">
        <w:rPr>
          <w:lang w:val="en-US"/>
        </w:rPr>
        <w:t xml:space="preserve">-cel versus </w:t>
      </w:r>
      <w:proofErr w:type="spellStart"/>
      <w:r w:rsidRPr="006200F3">
        <w:rPr>
          <w:lang w:val="en-US"/>
        </w:rPr>
        <w:t>teclistamab</w:t>
      </w:r>
      <w:proofErr w:type="spellEnd"/>
      <w:r w:rsidRPr="006200F3">
        <w:rPr>
          <w:lang w:val="en-US"/>
        </w:rPr>
        <w:t>-daratumumab contrast is the only edge affected by an effect modifier distributed unevenly across the network: anti-CD38-refractory disease, present in approximately 24% of CARTITUDE-4 but excluded from the comparator trials. To test whether this imbalance drove the apparent separation, each trial was restricted to its anti-CD38-naïve stratum and the network re-estimated. Because the comparator trials’ naïve strata coincide with their full populations, only the cilta-cel edge changes: the cilta-cel hazard ratio versus DPd rises from 0.29 (intention-to-treat) to 0.31 (naïve), reflecting removal from the cilta-cel arm of the most refractory patients, whose standard-of-care control collapses. The harmonized network was summarized under both fixed- and random-effects models</w:t>
      </w:r>
      <w:r w:rsidR="00E2384E">
        <w:rPr>
          <w:lang w:val="en-US"/>
        </w:rPr>
        <w:t>.</w:t>
      </w:r>
    </w:p>
    <w:p w14:paraId="07FE3427" w14:textId="77777777" w:rsidR="00C4361C" w:rsidRPr="006200F3" w:rsidRDefault="00000000" w:rsidP="003C262C">
      <w:pPr>
        <w:keepNext/>
        <w:spacing w:before="200" w:after="70" w:line="276" w:lineRule="auto"/>
        <w:rPr>
          <w:lang w:val="en-US"/>
        </w:rPr>
      </w:pPr>
      <w:r w:rsidRPr="006200F3">
        <w:rPr>
          <w:b/>
          <w:bCs/>
          <w:lang w:val="en-US"/>
        </w:rPr>
        <w:t>1.</w:t>
      </w:r>
      <w:r w:rsidR="006200F3">
        <w:rPr>
          <w:b/>
          <w:bCs/>
          <w:lang w:val="en-US"/>
        </w:rPr>
        <w:t>9</w:t>
      </w:r>
      <w:r w:rsidRPr="006200F3">
        <w:rPr>
          <w:b/>
          <w:bCs/>
          <w:lang w:val="en-US"/>
        </w:rPr>
        <w:t xml:space="preserve"> Cost-consequence model</w:t>
      </w:r>
    </w:p>
    <w:p w14:paraId="04C1487D" w14:textId="77777777" w:rsidR="0082343F" w:rsidRPr="0082343F" w:rsidRDefault="0082343F" w:rsidP="0082343F">
      <w:pPr>
        <w:keepNext/>
        <w:spacing w:before="200" w:after="70" w:line="276" w:lineRule="auto"/>
        <w:jc w:val="both"/>
        <w:rPr>
          <w:lang w:val="en-US"/>
        </w:rPr>
      </w:pPr>
      <w:r w:rsidRPr="0082343F">
        <w:rPr>
          <w:lang w:val="en-US"/>
        </w:rPr>
        <w:t>Drug-acquisition cost was modeled from US wholesale acquisition cost for an 80-kg patient without wastage. Ciltacabtagene autoleucel was modeled as a one-time loaded cost comprising product, apheresis, lymphodepletion, bridging, and administration; the bispecific regimens were accrued cycle-by-cycle per label dosing (daratumumab weekly, then biweekly, then monthly; teclistamab and talquetamab per their schedules; pomalidomide per cycle for the triplet). The outcome was drug-acquisition cost per progression-free month. The primary denominator was a population-standardized 30-month restricted mean PFS, obtained by applying each regimen's anchored hazard ratio to a common reference DPd curve derived from the pooled reconstructed control arms, so that between-trial differences in absolute PFS did not enter the cost ratio; each trial's reconstructed 30-month restricted mean PFS served as a secondary, trial-specific denominator. Deterministic sensitivity analyses varied treatment duration (12, 18, and 24 months and each trial's observed median treatment duration), acquisition cost of the CAR T-cell and bispecific regimens separately (reductions of 20% and 40% as proxies for net prices), and post-discontinuation benefit (PFS benefit maintained versus reverting to the control hazard after treatment discontinuation, the maintained assumption being the one most favorable to the bispecific regimens). A threshold analysis identified the bispecific treatment duration at which cost per standardized progression-free month equaled that of cilta-cel. Severe immune-effector adverse-event management costs (grade greater than 2 cytokine release syndrome and neurotoxicity) were costed separately and were non-differentiating across agents. This is a cost-consequence, not a cost-utility, analysis; no quality-adjusted life-years were modeled.</w:t>
      </w:r>
    </w:p>
    <w:p w14:paraId="73813BF3" w14:textId="6BF0823D" w:rsidR="00C4361C" w:rsidRPr="006200F3" w:rsidRDefault="00000000" w:rsidP="003C262C">
      <w:pPr>
        <w:keepNext/>
        <w:spacing w:before="200" w:after="70" w:line="276" w:lineRule="auto"/>
        <w:rPr>
          <w:lang w:val="en-US"/>
        </w:rPr>
      </w:pPr>
      <w:r w:rsidRPr="006200F3">
        <w:rPr>
          <w:b/>
          <w:bCs/>
          <w:lang w:val="en-US"/>
        </w:rPr>
        <w:t>1.</w:t>
      </w:r>
      <w:r w:rsidR="006200F3">
        <w:rPr>
          <w:b/>
          <w:bCs/>
          <w:lang w:val="en-US"/>
        </w:rPr>
        <w:t xml:space="preserve">10 </w:t>
      </w:r>
      <w:r w:rsidRPr="006200F3">
        <w:rPr>
          <w:b/>
          <w:bCs/>
          <w:lang w:val="en-US"/>
        </w:rPr>
        <w:t>Assumptions, approximations, and provenance flags</w:t>
      </w:r>
    </w:p>
    <w:p w14:paraId="3FE5E11F" w14:textId="77777777" w:rsidR="00C4361C" w:rsidRPr="006200F3" w:rsidRDefault="00000000" w:rsidP="003C262C">
      <w:pPr>
        <w:spacing w:after="140" w:line="276" w:lineRule="auto"/>
        <w:jc w:val="both"/>
        <w:rPr>
          <w:lang w:val="en-US"/>
        </w:rPr>
      </w:pPr>
      <w:r w:rsidRPr="006200F3">
        <w:rPr>
          <w:b/>
          <w:bCs/>
          <w:lang w:val="en-US"/>
        </w:rPr>
        <w:t xml:space="preserve">Reconstruction.  </w:t>
      </w:r>
      <w:r w:rsidRPr="006200F3">
        <w:rPr>
          <w:lang w:val="en-US"/>
        </w:rPr>
        <w:t>CARTITUDE-4 and APOLLO reconstructions are exact (cumulative censoring reported); MajesTEC-3 and MonumenTAL-3 used survival-height reads and are flagged as such. Reconstructed event totals matched the reported totals where verifiable.</w:t>
      </w:r>
    </w:p>
    <w:p w14:paraId="70FA483D" w14:textId="77777777" w:rsidR="00C4361C" w:rsidRPr="006200F3" w:rsidRDefault="00000000" w:rsidP="003C262C">
      <w:pPr>
        <w:spacing w:after="140" w:line="276" w:lineRule="auto"/>
        <w:jc w:val="both"/>
        <w:rPr>
          <w:lang w:val="en-US"/>
        </w:rPr>
      </w:pPr>
      <w:r w:rsidRPr="006200F3">
        <w:rPr>
          <w:b/>
          <w:bCs/>
          <w:lang w:val="en-US"/>
        </w:rPr>
        <w:lastRenderedPageBreak/>
        <w:t xml:space="preserve">Network structure.  </w:t>
      </w:r>
      <w:r w:rsidRPr="006200F3">
        <w:rPr>
          <w:lang w:val="en-US"/>
        </w:rPr>
        <w:t xml:space="preserve">The network is a star with single-trial edges and no closed loops; consistency cannot be assessed empirically and </w:t>
      </w:r>
      <w:r w:rsidRPr="006200F3">
        <w:t>τ</w:t>
      </w:r>
      <w:r w:rsidRPr="006200F3">
        <w:rPr>
          <w:lang w:val="en-US"/>
        </w:rPr>
        <w:t xml:space="preserve"> is not estimable from the data, motivating the weakly informative prior and the parallel reporting of fixed- and random-effects models.</w:t>
      </w:r>
    </w:p>
    <w:p w14:paraId="4CB22E2A" w14:textId="4962245C" w:rsidR="00C4361C" w:rsidRPr="006200F3" w:rsidRDefault="00000000" w:rsidP="003C262C">
      <w:pPr>
        <w:spacing w:after="140" w:line="276" w:lineRule="auto"/>
        <w:jc w:val="both"/>
        <w:rPr>
          <w:lang w:val="en-US"/>
        </w:rPr>
      </w:pPr>
      <w:r w:rsidRPr="004039AD">
        <w:rPr>
          <w:b/>
          <w:bCs/>
          <w:lang w:val="en-US"/>
        </w:rPr>
        <w:t>Inference.</w:t>
      </w:r>
      <w:r w:rsidRPr="006200F3">
        <w:rPr>
          <w:bCs/>
          <w:lang w:val="en-US"/>
        </w:rPr>
        <w:t xml:space="preserve"> The primary analysis is Bayesian, reporting the posterior probability of superiority P(HR&lt;1) in preference to a p-value</w:t>
      </w:r>
      <w:r w:rsidR="0033194F">
        <w:rPr>
          <w:bCs/>
          <w:lang w:val="en-US"/>
        </w:rPr>
        <w:t>. A</w:t>
      </w:r>
      <w:r w:rsidRPr="006200F3">
        <w:rPr>
          <w:bCs/>
          <w:lang w:val="en-US"/>
        </w:rPr>
        <w:t xml:space="preserve"> frequentist network meta-analysis with P-score ranking is reported as a prespecified confirmatory analysis.</w:t>
      </w:r>
    </w:p>
    <w:p w14:paraId="3CD61FB4" w14:textId="4228614F" w:rsidR="00C4361C" w:rsidRPr="006200F3" w:rsidRDefault="00000000" w:rsidP="0082343F">
      <w:pPr>
        <w:spacing w:after="140" w:line="276" w:lineRule="auto"/>
        <w:jc w:val="both"/>
        <w:rPr>
          <w:lang w:val="en-US"/>
        </w:rPr>
      </w:pPr>
      <w:r w:rsidRPr="006200F3">
        <w:rPr>
          <w:b/>
          <w:bCs/>
          <w:lang w:val="en-US"/>
        </w:rPr>
        <w:t xml:space="preserve">Cost.  </w:t>
      </w:r>
      <w:r w:rsidR="0082343F" w:rsidRPr="0082343F">
        <w:rPr>
          <w:lang w:val="en-US"/>
        </w:rPr>
        <w:t>Costs are modeled wholesale acquisition costs without wastage or discounting; cumulative costs refer to observed median treatment duration.</w:t>
      </w:r>
      <w:r w:rsidRPr="006200F3">
        <w:rPr>
          <w:lang w:val="en-US"/>
        </w:rPr>
        <w:br w:type="page"/>
      </w:r>
    </w:p>
    <w:p w14:paraId="7D8B07EA" w14:textId="77777777" w:rsidR="00C4361C" w:rsidRPr="006200F3" w:rsidRDefault="00000000" w:rsidP="003C262C">
      <w:pPr>
        <w:keepNext/>
        <w:spacing w:before="300" w:after="130" w:line="276" w:lineRule="auto"/>
        <w:rPr>
          <w:sz w:val="24"/>
          <w:szCs w:val="24"/>
          <w:lang w:val="en-US"/>
        </w:rPr>
      </w:pPr>
      <w:r w:rsidRPr="006200F3">
        <w:rPr>
          <w:b/>
          <w:bCs/>
          <w:sz w:val="24"/>
          <w:szCs w:val="24"/>
          <w:lang w:val="en-US"/>
        </w:rPr>
        <w:lastRenderedPageBreak/>
        <w:t>2.  Supplementary Results</w:t>
      </w:r>
    </w:p>
    <w:p w14:paraId="59BB9FCE" w14:textId="77777777" w:rsidR="00C4361C" w:rsidRPr="006200F3" w:rsidRDefault="00000000" w:rsidP="003C262C">
      <w:pPr>
        <w:keepNext/>
        <w:spacing w:before="200" w:after="70" w:line="276" w:lineRule="auto"/>
        <w:rPr>
          <w:lang w:val="en-US"/>
        </w:rPr>
      </w:pPr>
      <w:r w:rsidRPr="006200F3">
        <w:rPr>
          <w:b/>
          <w:bCs/>
          <w:lang w:val="en-US"/>
        </w:rPr>
        <w:t>2.1  Reconstruction validation</w:t>
      </w:r>
    </w:p>
    <w:p w14:paraId="0DEE8F29" w14:textId="7275A628" w:rsidR="00C4361C" w:rsidRPr="006200F3" w:rsidRDefault="00000000" w:rsidP="003C262C">
      <w:pPr>
        <w:spacing w:after="140" w:line="276" w:lineRule="auto"/>
        <w:jc w:val="both"/>
        <w:rPr>
          <w:lang w:val="en-US"/>
        </w:rPr>
      </w:pPr>
      <w:r w:rsidRPr="006200F3">
        <w:rPr>
          <w:lang w:val="en-US"/>
        </w:rPr>
        <w:t xml:space="preserve">The exact reconstruction reproduced the reported progression-free-survival event totals in CARTITUDE-4 (89 cilta-cel and 153 standard-of-care events), and reproduced reported medians and landmark survival to within reading error across trials. </w:t>
      </w:r>
    </w:p>
    <w:p w14:paraId="13F6CBE6" w14:textId="77777777" w:rsidR="00C4361C" w:rsidRPr="006200F3" w:rsidRDefault="00000000" w:rsidP="003C262C">
      <w:pPr>
        <w:keepNext/>
        <w:spacing w:before="200" w:after="70" w:line="276" w:lineRule="auto"/>
        <w:rPr>
          <w:lang w:val="en-US"/>
        </w:rPr>
      </w:pPr>
      <w:r w:rsidRPr="006200F3">
        <w:rPr>
          <w:b/>
          <w:bCs/>
          <w:lang w:val="en-US"/>
        </w:rPr>
        <w:t>2.2  Heterogeneity of the shared control</w:t>
      </w:r>
    </w:p>
    <w:p w14:paraId="7DF8EC46" w14:textId="77777777" w:rsidR="00C4361C" w:rsidRPr="006200F3" w:rsidRDefault="00000000" w:rsidP="003C262C">
      <w:pPr>
        <w:spacing w:after="140" w:line="276" w:lineRule="auto"/>
        <w:jc w:val="both"/>
        <w:rPr>
          <w:lang w:val="en-US"/>
        </w:rPr>
      </w:pPr>
      <w:r w:rsidRPr="006200F3">
        <w:rPr>
          <w:lang w:val="en-US"/>
        </w:rPr>
        <w:t xml:space="preserve">Control-arm median PFS spanned a 2.5-fold range across trials, from 9.9 months (APOLLO) to 24.4 months (MonumenTAL-3). The DerSimonian-Laird synthesis yielded I² = 91% and </w:t>
      </w:r>
      <w:r w:rsidRPr="006200F3">
        <w:t>τ</w:t>
      </w:r>
      <w:r w:rsidRPr="006200F3">
        <w:rPr>
          <w:lang w:val="en-US"/>
        </w:rPr>
        <w:t>² = 0.143, with a random-effects pooled control-arm median of 15.2 months (95% CI, 10.3</w:t>
      </w:r>
      <w:r w:rsidR="00D8541E" w:rsidRPr="006200F3">
        <w:rPr>
          <w:lang w:val="en-US"/>
        </w:rPr>
        <w:t>-</w:t>
      </w:r>
      <w:r w:rsidRPr="006200F3">
        <w:rPr>
          <w:lang w:val="en-US"/>
        </w:rPr>
        <w:t>22.5). This quantifies the between-trial inconsistency that governs every anchored contrast.</w:t>
      </w:r>
    </w:p>
    <w:p w14:paraId="518D42B3" w14:textId="77777777" w:rsidR="00C4361C" w:rsidRPr="006200F3" w:rsidRDefault="00000000" w:rsidP="003C262C">
      <w:pPr>
        <w:keepNext/>
        <w:spacing w:before="200" w:after="70" w:line="276" w:lineRule="auto"/>
        <w:rPr>
          <w:lang w:val="en-US"/>
        </w:rPr>
      </w:pPr>
      <w:r w:rsidRPr="006200F3">
        <w:rPr>
          <w:b/>
          <w:bCs/>
          <w:lang w:val="en-US"/>
        </w:rPr>
        <w:t>2.3  Fixed- versus random-effects contrasts</w:t>
      </w:r>
    </w:p>
    <w:p w14:paraId="33449DE0" w14:textId="26744B29" w:rsidR="00C4361C" w:rsidRPr="006200F3" w:rsidRDefault="00000000" w:rsidP="003C262C">
      <w:pPr>
        <w:spacing w:after="140" w:line="276" w:lineRule="auto"/>
        <w:jc w:val="both"/>
        <w:rPr>
          <w:lang w:val="en-US"/>
        </w:rPr>
      </w:pPr>
      <w:r w:rsidRPr="006200F3">
        <w:rPr>
          <w:lang w:val="en-US"/>
        </w:rPr>
        <w:t xml:space="preserve">Under the fixed-effect model, 1 of 6 progression-free-survival contrasts (teclistamab-daratumumab versus talquetamab-daratumumab) and 0 of 6 overall-survival contrasts excluded 1; under the random-effects model, 0 of 6 excluded 1 in either endpoint. Point estimates are identical across the two models because a single-trial edge carries no information with which to update the heterogeneity prior; the random-effects credible intervals are wider, reflecting honest uncertainty about between-trial heterogeneity. </w:t>
      </w:r>
    </w:p>
    <w:p w14:paraId="6A6973D6" w14:textId="4CD48474" w:rsidR="00C4361C" w:rsidRPr="007C0D29" w:rsidRDefault="00000000" w:rsidP="003C262C">
      <w:pPr>
        <w:keepNext/>
        <w:spacing w:before="200" w:after="70" w:line="276" w:lineRule="auto"/>
        <w:rPr>
          <w:lang w:val="en-US"/>
        </w:rPr>
      </w:pPr>
      <w:r w:rsidRPr="006200F3">
        <w:rPr>
          <w:b/>
          <w:bCs/>
          <w:lang w:val="en-US"/>
        </w:rPr>
        <w:t xml:space="preserve">2.4  </w:t>
      </w:r>
      <w:r w:rsidR="007C0D29" w:rsidRPr="007C0D29">
        <w:rPr>
          <w:b/>
          <w:bCs/>
          <w:lang w:val="en-US"/>
        </w:rPr>
        <w:t>Harmonization to subgroups without prior anti-CD38 exposure</w:t>
      </w:r>
    </w:p>
    <w:p w14:paraId="5EE3E898" w14:textId="3FA10B63" w:rsidR="007C0D29" w:rsidRPr="007C0D29" w:rsidRDefault="007C0D29" w:rsidP="003C262C">
      <w:pPr>
        <w:spacing w:after="140" w:line="276" w:lineRule="auto"/>
        <w:jc w:val="both"/>
        <w:rPr>
          <w:lang w:val="en-US"/>
        </w:rPr>
      </w:pPr>
      <w:r w:rsidRPr="007C0D29">
        <w:rPr>
          <w:lang w:val="en-US"/>
        </w:rPr>
        <w:t>Anti-CD38-refractory disease was the only candidate effect modifier clearly confined to a single trial: it was present in approximately 24% of CARTITUDE-4 patients and was an exclusion criterion in the comparator trials, which nevertheless enrolled anti-CD38-exposed patients (approximately 5% in MajesTEC-3 and 12% in MonumenTAL-3). The comparator trials were therefore not anti-CD38-naive, and the analysis is labeled accordingly. To test whether this imbalance drove the apparent teclistamab-daratumumab versus cilta-cel separation, the network was re-estimated using the published subgroups without prior anti-CD38 exposure for CARTITUDE-4 and MonumenTAL-3; for MajesTEC-3, in which only 5.3% of patients had prior anti-CD38 exposure and no exposure-restricted subgroup was reported, the daratumumab-pomalidomide-dexamethasone-stratum estimate was retained. Because the restriction changed only the CARTITUDE-4 input materially, the cilta-cel edges moved while the others were essentially unchanged: the cilta-cel hazard ratio versus DPd rose from 0.29 to 0.31, reflecting removal from the cilta-cel arm of the most refractory patients, whose standard-of-care control performed worst. The teclistamab-daratumumab versus cilta-cel contrast strengthened to a fixed-effect hazard ratio of 0.58 (95% CrI, 0.36 to 0.95), with the posterior probability that teclistamab-daratumumab improves progression-free survival rising to 0.89. Two of 6 contrasts thus excluded 1 under fixed effects, compared with 1 of 6 in the intention-to-treat analysis, indicating that inclusion of anti-CD38-refractory patients had attenuated rather than created the apparent teclistamab-daratumumab advantage over cilta-cel. All six contrasts again crossed 1 once between-trial heterogeneity was admitted, so the qualitative conclusion was unchanged.</w:t>
      </w:r>
    </w:p>
    <w:p w14:paraId="7E2AAD95" w14:textId="0170C937" w:rsidR="0033194F" w:rsidRDefault="00000000" w:rsidP="003C262C">
      <w:pPr>
        <w:spacing w:after="140" w:line="276" w:lineRule="auto"/>
        <w:jc w:val="both"/>
        <w:rPr>
          <w:lang w:val="en-US"/>
        </w:rPr>
      </w:pPr>
      <w:r w:rsidRPr="008B5C74">
        <w:rPr>
          <w:b/>
          <w:lang w:val="en-US"/>
        </w:rPr>
        <w:t>2.5  Frequentist confirmation and treatment ranking</w:t>
      </w:r>
    </w:p>
    <w:p w14:paraId="176A1BC2" w14:textId="01679779" w:rsidR="00571527" w:rsidRPr="008B5C74" w:rsidRDefault="00000000" w:rsidP="003C262C">
      <w:pPr>
        <w:spacing w:after="140" w:line="276" w:lineRule="auto"/>
        <w:jc w:val="both"/>
        <w:rPr>
          <w:lang w:val="en-US"/>
        </w:rPr>
      </w:pPr>
      <w:r w:rsidRPr="008B5C74">
        <w:rPr>
          <w:lang w:val="en-US"/>
        </w:rPr>
        <w:lastRenderedPageBreak/>
        <w:t>The frequentist network meta-analysis reproduced the Bayesian fixed-effect estimates, as expected for a single-study-per-edge star network, and reached concordant conclusions: the only pairwise contrast excluding 1 was teclistamab-daratumumab versus talquetamab-daratumumab on PFS, and no overall-survival contrast excluded 1. Treatment ranking by P-score was endpoint-dependent (Table S6). Teclistamab-daratumumab ranked first for PFS (P-score 98.2%), but the ordering reordered for overall survival, where the four active agents compressed into a 56% to 70% band, each value approximating the approximately 62% that a treatment obtains by outranking only the DPd anchor while remaining indistinguishable from the other active agents. The discordance of the ranking between endpoints, together with its compression for overall survival, corroborates the absence of a stable efficacy hierarchy.</w:t>
      </w:r>
    </w:p>
    <w:p w14:paraId="61BAB9D5" w14:textId="77777777" w:rsidR="008A2F67" w:rsidRDefault="008A2F67">
      <w:pPr>
        <w:rPr>
          <w:b/>
          <w:bCs/>
          <w:sz w:val="26"/>
          <w:szCs w:val="26"/>
          <w:lang w:val="en-US"/>
        </w:rPr>
      </w:pPr>
      <w:r>
        <w:rPr>
          <w:b/>
          <w:bCs/>
          <w:sz w:val="26"/>
          <w:szCs w:val="26"/>
          <w:lang w:val="en-US"/>
        </w:rPr>
        <w:br w:type="page"/>
      </w:r>
    </w:p>
    <w:p w14:paraId="5CB7A164" w14:textId="7ACE91C2" w:rsidR="00C4361C" w:rsidRPr="00D8541E" w:rsidRDefault="00000000" w:rsidP="003C262C">
      <w:pPr>
        <w:keepNext/>
        <w:spacing w:before="300" w:after="130" w:line="276" w:lineRule="auto"/>
        <w:rPr>
          <w:lang w:val="en-US"/>
        </w:rPr>
      </w:pPr>
      <w:r w:rsidRPr="00D8541E">
        <w:rPr>
          <w:b/>
          <w:bCs/>
          <w:sz w:val="26"/>
          <w:szCs w:val="26"/>
          <w:lang w:val="en-US"/>
        </w:rPr>
        <w:lastRenderedPageBreak/>
        <w:t>3.  Supplementary Tables</w:t>
      </w:r>
    </w:p>
    <w:p w14:paraId="0BB750D9" w14:textId="77777777" w:rsidR="00BB0B18" w:rsidRDefault="00BB0B18" w:rsidP="003C262C">
      <w:pPr>
        <w:spacing w:before="60" w:after="120" w:line="276" w:lineRule="auto"/>
        <w:rPr>
          <w:b/>
          <w:bCs/>
          <w:sz w:val="20"/>
          <w:szCs w:val="20"/>
          <w:lang w:val="en-US"/>
        </w:rPr>
      </w:pPr>
    </w:p>
    <w:p w14:paraId="12A54E4E" w14:textId="77777777" w:rsidR="00C4361C" w:rsidRPr="00BB0B18" w:rsidRDefault="00000000" w:rsidP="003C262C">
      <w:pPr>
        <w:spacing w:before="60" w:after="120" w:line="276" w:lineRule="auto"/>
        <w:rPr>
          <w:b/>
          <w:bCs/>
          <w:lang w:val="en-US"/>
        </w:rPr>
      </w:pPr>
      <w:r w:rsidRPr="00D8541E">
        <w:rPr>
          <w:b/>
          <w:bCs/>
          <w:sz w:val="20"/>
          <w:szCs w:val="20"/>
          <w:lang w:val="en-US"/>
        </w:rPr>
        <w:t xml:space="preserve">Table S1. Anchored effect estimates: hazard ratios for each agent versus the shared DPd-type control. </w:t>
      </w:r>
    </w:p>
    <w:tbl>
      <w:tblPr>
        <w:tblStyle w:val="Tabellenraster"/>
        <w:tblW w:w="9360" w:type="dxa"/>
        <w:tblLook w:val="0000" w:firstRow="0" w:lastRow="0" w:firstColumn="0" w:lastColumn="0" w:noHBand="0" w:noVBand="0"/>
      </w:tblPr>
      <w:tblGrid>
        <w:gridCol w:w="3360"/>
        <w:gridCol w:w="3000"/>
        <w:gridCol w:w="3000"/>
      </w:tblGrid>
      <w:tr w:rsidR="00C4361C" w14:paraId="04FF6DB8" w14:textId="77777777" w:rsidTr="007C0D29">
        <w:tc>
          <w:tcPr>
            <w:tcW w:w="3360" w:type="dxa"/>
            <w:shd w:val="clear" w:color="auto" w:fill="E8E8E8" w:themeFill="background2"/>
          </w:tcPr>
          <w:p w14:paraId="6AB9C606" w14:textId="77777777" w:rsidR="00C4361C" w:rsidRDefault="00000000" w:rsidP="003C262C">
            <w:pPr>
              <w:spacing w:line="276" w:lineRule="auto"/>
            </w:pPr>
            <w:r>
              <w:rPr>
                <w:b/>
                <w:bCs/>
                <w:sz w:val="20"/>
                <w:szCs w:val="20"/>
              </w:rPr>
              <w:t>Trial (agent)</w:t>
            </w:r>
          </w:p>
        </w:tc>
        <w:tc>
          <w:tcPr>
            <w:tcW w:w="3000" w:type="dxa"/>
            <w:shd w:val="clear" w:color="auto" w:fill="E8E8E8" w:themeFill="background2"/>
          </w:tcPr>
          <w:p w14:paraId="73EEBD27" w14:textId="77777777" w:rsidR="00C4361C" w:rsidRDefault="00000000" w:rsidP="003C262C">
            <w:pPr>
              <w:spacing w:line="276" w:lineRule="auto"/>
              <w:jc w:val="center"/>
            </w:pPr>
            <w:r>
              <w:rPr>
                <w:b/>
                <w:bCs/>
                <w:sz w:val="20"/>
                <w:szCs w:val="20"/>
              </w:rPr>
              <w:t>PFS HR (95% CI)</w:t>
            </w:r>
          </w:p>
        </w:tc>
        <w:tc>
          <w:tcPr>
            <w:tcW w:w="3000" w:type="dxa"/>
            <w:shd w:val="clear" w:color="auto" w:fill="E8E8E8" w:themeFill="background2"/>
          </w:tcPr>
          <w:p w14:paraId="28DB6D5E" w14:textId="77777777" w:rsidR="00C4361C" w:rsidRDefault="00000000" w:rsidP="003C262C">
            <w:pPr>
              <w:spacing w:line="276" w:lineRule="auto"/>
              <w:jc w:val="center"/>
            </w:pPr>
            <w:r>
              <w:rPr>
                <w:b/>
                <w:bCs/>
                <w:sz w:val="20"/>
                <w:szCs w:val="20"/>
              </w:rPr>
              <w:t>OS HR (95% CI)</w:t>
            </w:r>
          </w:p>
        </w:tc>
      </w:tr>
      <w:tr w:rsidR="00C4361C" w14:paraId="6E7EB5EF" w14:textId="77777777" w:rsidTr="007C0D29">
        <w:tc>
          <w:tcPr>
            <w:tcW w:w="3360" w:type="dxa"/>
          </w:tcPr>
          <w:p w14:paraId="5620D2A8" w14:textId="77777777" w:rsidR="00C4361C" w:rsidRDefault="00000000" w:rsidP="003C262C">
            <w:pPr>
              <w:spacing w:line="276" w:lineRule="auto"/>
            </w:pPr>
            <w:r>
              <w:rPr>
                <w:sz w:val="20"/>
                <w:szCs w:val="20"/>
              </w:rPr>
              <w:t>CARTITUDE-4 (cilta-cel)</w:t>
            </w:r>
          </w:p>
        </w:tc>
        <w:tc>
          <w:tcPr>
            <w:tcW w:w="3000" w:type="dxa"/>
          </w:tcPr>
          <w:p w14:paraId="443E5451" w14:textId="77777777" w:rsidR="00C4361C" w:rsidRDefault="00000000" w:rsidP="003C262C">
            <w:pPr>
              <w:spacing w:line="276" w:lineRule="auto"/>
              <w:jc w:val="center"/>
            </w:pPr>
            <w:r>
              <w:rPr>
                <w:sz w:val="20"/>
                <w:szCs w:val="20"/>
              </w:rPr>
              <w:t>0.29 (0.21-0.41)</w:t>
            </w:r>
          </w:p>
        </w:tc>
        <w:tc>
          <w:tcPr>
            <w:tcW w:w="3000" w:type="dxa"/>
          </w:tcPr>
          <w:p w14:paraId="263586BD" w14:textId="77777777" w:rsidR="00C4361C" w:rsidRDefault="00000000" w:rsidP="003C262C">
            <w:pPr>
              <w:spacing w:line="276" w:lineRule="auto"/>
              <w:jc w:val="center"/>
            </w:pPr>
            <w:r>
              <w:rPr>
                <w:sz w:val="20"/>
                <w:szCs w:val="20"/>
              </w:rPr>
              <w:t>0.52 (0.35-0.77)</w:t>
            </w:r>
          </w:p>
        </w:tc>
      </w:tr>
      <w:tr w:rsidR="00C4361C" w14:paraId="29C078E9" w14:textId="77777777" w:rsidTr="007C0D29">
        <w:tc>
          <w:tcPr>
            <w:tcW w:w="3360" w:type="dxa"/>
          </w:tcPr>
          <w:p w14:paraId="0E167149" w14:textId="77777777" w:rsidR="00C4361C" w:rsidRDefault="00000000" w:rsidP="003C262C">
            <w:pPr>
              <w:spacing w:line="276" w:lineRule="auto"/>
            </w:pPr>
            <w:r>
              <w:rPr>
                <w:sz w:val="20"/>
                <w:szCs w:val="20"/>
              </w:rPr>
              <w:t>MajesTEC-3 (Tec-D)</w:t>
            </w:r>
          </w:p>
        </w:tc>
        <w:tc>
          <w:tcPr>
            <w:tcW w:w="3000" w:type="dxa"/>
          </w:tcPr>
          <w:p w14:paraId="0E04C0E2" w14:textId="77777777" w:rsidR="00C4361C" w:rsidRDefault="00000000" w:rsidP="003C262C">
            <w:pPr>
              <w:spacing w:line="276" w:lineRule="auto"/>
              <w:jc w:val="center"/>
            </w:pPr>
            <w:r>
              <w:rPr>
                <w:sz w:val="20"/>
                <w:szCs w:val="20"/>
              </w:rPr>
              <w:t>0.18 (0.13-0.26)</w:t>
            </w:r>
          </w:p>
        </w:tc>
        <w:tc>
          <w:tcPr>
            <w:tcW w:w="3000" w:type="dxa"/>
          </w:tcPr>
          <w:p w14:paraId="67685CE4" w14:textId="77777777" w:rsidR="00C4361C" w:rsidRDefault="00000000" w:rsidP="003C262C">
            <w:pPr>
              <w:spacing w:line="276" w:lineRule="auto"/>
              <w:jc w:val="center"/>
            </w:pPr>
            <w:r>
              <w:rPr>
                <w:sz w:val="20"/>
                <w:szCs w:val="20"/>
              </w:rPr>
              <w:t>0.49 (0.34-0.71)</w:t>
            </w:r>
          </w:p>
        </w:tc>
      </w:tr>
      <w:tr w:rsidR="00C4361C" w14:paraId="6FC1A20A" w14:textId="77777777" w:rsidTr="007C0D29">
        <w:tc>
          <w:tcPr>
            <w:tcW w:w="3360" w:type="dxa"/>
          </w:tcPr>
          <w:p w14:paraId="57EB5391" w14:textId="77777777" w:rsidR="00C4361C" w:rsidRDefault="00000000" w:rsidP="003C262C">
            <w:pPr>
              <w:spacing w:line="276" w:lineRule="auto"/>
            </w:pPr>
            <w:r>
              <w:rPr>
                <w:sz w:val="20"/>
                <w:szCs w:val="20"/>
              </w:rPr>
              <w:t>MonumenTAL-3 (Tal-DP)</w:t>
            </w:r>
          </w:p>
        </w:tc>
        <w:tc>
          <w:tcPr>
            <w:tcW w:w="3000" w:type="dxa"/>
          </w:tcPr>
          <w:p w14:paraId="79F1C21B" w14:textId="77777777" w:rsidR="00C4361C" w:rsidRDefault="00000000" w:rsidP="003C262C">
            <w:pPr>
              <w:spacing w:line="276" w:lineRule="auto"/>
              <w:jc w:val="center"/>
            </w:pPr>
            <w:r>
              <w:rPr>
                <w:sz w:val="20"/>
                <w:szCs w:val="20"/>
              </w:rPr>
              <w:t>0.28 (0.20-0.40)</w:t>
            </w:r>
          </w:p>
        </w:tc>
        <w:tc>
          <w:tcPr>
            <w:tcW w:w="3000" w:type="dxa"/>
          </w:tcPr>
          <w:p w14:paraId="4AB07D3E" w14:textId="77777777" w:rsidR="00C4361C" w:rsidRDefault="00000000" w:rsidP="003C262C">
            <w:pPr>
              <w:spacing w:line="276" w:lineRule="auto"/>
              <w:jc w:val="center"/>
            </w:pPr>
            <w:r>
              <w:rPr>
                <w:sz w:val="20"/>
                <w:szCs w:val="20"/>
              </w:rPr>
              <w:t>0.47 (0.30-0.73)</w:t>
            </w:r>
          </w:p>
        </w:tc>
      </w:tr>
      <w:tr w:rsidR="00C4361C" w14:paraId="5151081E" w14:textId="77777777" w:rsidTr="007C0D29">
        <w:tc>
          <w:tcPr>
            <w:tcW w:w="3360" w:type="dxa"/>
          </w:tcPr>
          <w:p w14:paraId="727256C3" w14:textId="77777777" w:rsidR="00C4361C" w:rsidRDefault="00000000" w:rsidP="003C262C">
            <w:pPr>
              <w:spacing w:line="276" w:lineRule="auto"/>
            </w:pPr>
            <w:r>
              <w:rPr>
                <w:sz w:val="20"/>
                <w:szCs w:val="20"/>
              </w:rPr>
              <w:t>MonumenTAL-3 (Tal-D)</w:t>
            </w:r>
          </w:p>
        </w:tc>
        <w:tc>
          <w:tcPr>
            <w:tcW w:w="3000" w:type="dxa"/>
          </w:tcPr>
          <w:p w14:paraId="27775DDE" w14:textId="77777777" w:rsidR="00C4361C" w:rsidRDefault="00000000" w:rsidP="003C262C">
            <w:pPr>
              <w:spacing w:line="276" w:lineRule="auto"/>
              <w:jc w:val="center"/>
            </w:pPr>
            <w:r>
              <w:rPr>
                <w:sz w:val="20"/>
                <w:szCs w:val="20"/>
              </w:rPr>
              <w:t>0.33 (0.24-0.46)</w:t>
            </w:r>
          </w:p>
        </w:tc>
        <w:tc>
          <w:tcPr>
            <w:tcW w:w="3000" w:type="dxa"/>
          </w:tcPr>
          <w:p w14:paraId="2958DE33" w14:textId="77777777" w:rsidR="00C4361C" w:rsidRDefault="00000000" w:rsidP="003C262C">
            <w:pPr>
              <w:spacing w:line="276" w:lineRule="auto"/>
              <w:jc w:val="center"/>
            </w:pPr>
            <w:r>
              <w:rPr>
                <w:sz w:val="20"/>
                <w:szCs w:val="20"/>
              </w:rPr>
              <w:t>0.51 (0.33-0.78)</w:t>
            </w:r>
          </w:p>
        </w:tc>
      </w:tr>
    </w:tbl>
    <w:p w14:paraId="2CB14C94" w14:textId="77777777" w:rsidR="00C4361C" w:rsidRDefault="00C4361C" w:rsidP="003C262C">
      <w:pPr>
        <w:spacing w:after="160" w:line="276" w:lineRule="auto"/>
      </w:pPr>
    </w:p>
    <w:p w14:paraId="28D38FE6" w14:textId="77777777" w:rsidR="00D8541E" w:rsidRDefault="00D8541E" w:rsidP="003C262C">
      <w:pPr>
        <w:spacing w:line="276" w:lineRule="auto"/>
        <w:rPr>
          <w:b/>
          <w:bCs/>
          <w:sz w:val="20"/>
          <w:szCs w:val="20"/>
          <w:lang w:val="en-US"/>
        </w:rPr>
      </w:pPr>
      <w:r>
        <w:rPr>
          <w:b/>
          <w:bCs/>
          <w:sz w:val="20"/>
          <w:szCs w:val="20"/>
          <w:lang w:val="en-US"/>
        </w:rPr>
        <w:br w:type="page"/>
      </w:r>
    </w:p>
    <w:p w14:paraId="574444FE" w14:textId="77777777" w:rsidR="00C4361C" w:rsidRPr="00D8541E" w:rsidRDefault="00000000" w:rsidP="003C262C">
      <w:pPr>
        <w:spacing w:before="60" w:after="120" w:line="276" w:lineRule="auto"/>
        <w:rPr>
          <w:b/>
          <w:lang w:val="en-US"/>
        </w:rPr>
      </w:pPr>
      <w:r w:rsidRPr="00D8541E">
        <w:rPr>
          <w:b/>
          <w:bCs/>
          <w:sz w:val="20"/>
          <w:szCs w:val="20"/>
          <w:lang w:val="en-US"/>
        </w:rPr>
        <w:lastRenderedPageBreak/>
        <w:t xml:space="preserve">Table S2. </w:t>
      </w:r>
      <w:r w:rsidRPr="00D8541E">
        <w:rPr>
          <w:b/>
          <w:iCs/>
          <w:sz w:val="20"/>
          <w:szCs w:val="20"/>
          <w:lang w:val="en-US"/>
        </w:rPr>
        <w:t>Control-arm heterogeneity inputs: control-arm median PFS in the lenalidomide-refractory frame, with refractoriness composition, used in the random-effects synthesis.</w:t>
      </w:r>
    </w:p>
    <w:tbl>
      <w:tblPr>
        <w:tblStyle w:val="Tabellenraster"/>
        <w:tblW w:w="9360" w:type="dxa"/>
        <w:tblLook w:val="0000" w:firstRow="0" w:lastRow="0" w:firstColumn="0" w:lastColumn="0" w:noHBand="0" w:noVBand="0"/>
      </w:tblPr>
      <w:tblGrid>
        <w:gridCol w:w="2460"/>
        <w:gridCol w:w="3300"/>
        <w:gridCol w:w="1800"/>
        <w:gridCol w:w="1800"/>
      </w:tblGrid>
      <w:tr w:rsidR="00C4361C" w14:paraId="097B178D" w14:textId="77777777" w:rsidTr="008A2F67">
        <w:tc>
          <w:tcPr>
            <w:tcW w:w="2460" w:type="dxa"/>
            <w:shd w:val="clear" w:color="auto" w:fill="E8E8E8" w:themeFill="background2"/>
          </w:tcPr>
          <w:p w14:paraId="7117A753" w14:textId="77777777" w:rsidR="00C4361C" w:rsidRDefault="00000000" w:rsidP="003C262C">
            <w:pPr>
              <w:spacing w:line="276" w:lineRule="auto"/>
            </w:pPr>
            <w:r>
              <w:rPr>
                <w:b/>
                <w:bCs/>
                <w:sz w:val="20"/>
                <w:szCs w:val="20"/>
              </w:rPr>
              <w:t>Trial</w:t>
            </w:r>
          </w:p>
        </w:tc>
        <w:tc>
          <w:tcPr>
            <w:tcW w:w="3300" w:type="dxa"/>
            <w:shd w:val="clear" w:color="auto" w:fill="E8E8E8" w:themeFill="background2"/>
          </w:tcPr>
          <w:p w14:paraId="337B204D" w14:textId="77777777" w:rsidR="00BB0B18" w:rsidRDefault="00000000" w:rsidP="003C262C">
            <w:pPr>
              <w:spacing w:line="276" w:lineRule="auto"/>
              <w:jc w:val="center"/>
              <w:rPr>
                <w:b/>
                <w:bCs/>
                <w:sz w:val="20"/>
                <w:szCs w:val="20"/>
                <w:lang w:val="en-US"/>
              </w:rPr>
            </w:pPr>
            <w:r w:rsidRPr="00D8541E">
              <w:rPr>
                <w:b/>
                <w:bCs/>
                <w:sz w:val="20"/>
                <w:szCs w:val="20"/>
                <w:lang w:val="en-US"/>
              </w:rPr>
              <w:t xml:space="preserve">Median control PFS, mo </w:t>
            </w:r>
          </w:p>
          <w:p w14:paraId="1592FB46" w14:textId="77777777" w:rsidR="00C4361C" w:rsidRPr="00D8541E" w:rsidRDefault="00000000" w:rsidP="003C262C">
            <w:pPr>
              <w:spacing w:line="276" w:lineRule="auto"/>
              <w:jc w:val="center"/>
              <w:rPr>
                <w:lang w:val="en-US"/>
              </w:rPr>
            </w:pPr>
            <w:r w:rsidRPr="00D8541E">
              <w:rPr>
                <w:b/>
                <w:bCs/>
                <w:sz w:val="20"/>
                <w:szCs w:val="20"/>
                <w:lang w:val="en-US"/>
              </w:rPr>
              <w:t>(95% CI)</w:t>
            </w:r>
          </w:p>
        </w:tc>
        <w:tc>
          <w:tcPr>
            <w:tcW w:w="1800" w:type="dxa"/>
            <w:shd w:val="clear" w:color="auto" w:fill="E8E8E8" w:themeFill="background2"/>
          </w:tcPr>
          <w:p w14:paraId="42BE62FA" w14:textId="77777777" w:rsidR="00C4361C" w:rsidRDefault="00000000" w:rsidP="003C262C">
            <w:pPr>
              <w:spacing w:line="276" w:lineRule="auto"/>
              <w:jc w:val="center"/>
            </w:pPr>
            <w:r>
              <w:rPr>
                <w:b/>
                <w:bCs/>
                <w:sz w:val="20"/>
                <w:szCs w:val="20"/>
              </w:rPr>
              <w:t>Len-ref</w:t>
            </w:r>
          </w:p>
        </w:tc>
        <w:tc>
          <w:tcPr>
            <w:tcW w:w="1800" w:type="dxa"/>
            <w:shd w:val="clear" w:color="auto" w:fill="E8E8E8" w:themeFill="background2"/>
          </w:tcPr>
          <w:p w14:paraId="1CE7F3A7" w14:textId="77777777" w:rsidR="00C4361C" w:rsidRDefault="00000000" w:rsidP="003C262C">
            <w:pPr>
              <w:spacing w:line="276" w:lineRule="auto"/>
              <w:jc w:val="center"/>
            </w:pPr>
            <w:r>
              <w:rPr>
                <w:b/>
                <w:bCs/>
                <w:sz w:val="20"/>
                <w:szCs w:val="20"/>
              </w:rPr>
              <w:t>Anti-CD38-ref</w:t>
            </w:r>
          </w:p>
        </w:tc>
      </w:tr>
      <w:tr w:rsidR="00C4361C" w14:paraId="34AC3528" w14:textId="77777777" w:rsidTr="008A2F67">
        <w:tc>
          <w:tcPr>
            <w:tcW w:w="2460" w:type="dxa"/>
          </w:tcPr>
          <w:p w14:paraId="52433372" w14:textId="77777777" w:rsidR="00C4361C" w:rsidRDefault="00000000" w:rsidP="003C262C">
            <w:pPr>
              <w:spacing w:line="276" w:lineRule="auto"/>
            </w:pPr>
            <w:r>
              <w:rPr>
                <w:sz w:val="20"/>
                <w:szCs w:val="20"/>
              </w:rPr>
              <w:t>MonumenTAL-3</w:t>
            </w:r>
          </w:p>
        </w:tc>
        <w:tc>
          <w:tcPr>
            <w:tcW w:w="3300" w:type="dxa"/>
          </w:tcPr>
          <w:p w14:paraId="7719713B" w14:textId="77777777" w:rsidR="00C4361C" w:rsidRDefault="00000000" w:rsidP="003C262C">
            <w:pPr>
              <w:spacing w:line="276" w:lineRule="auto"/>
              <w:jc w:val="center"/>
            </w:pPr>
            <w:r>
              <w:rPr>
                <w:sz w:val="20"/>
                <w:szCs w:val="20"/>
              </w:rPr>
              <w:t>24.4 (19.3</w:t>
            </w:r>
            <w:r w:rsidR="00D8541E">
              <w:rPr>
                <w:sz w:val="20"/>
                <w:szCs w:val="20"/>
              </w:rPr>
              <w:t>-</w:t>
            </w:r>
            <w:r>
              <w:rPr>
                <w:sz w:val="20"/>
                <w:szCs w:val="20"/>
              </w:rPr>
              <w:t>29.2)</w:t>
            </w:r>
          </w:p>
        </w:tc>
        <w:tc>
          <w:tcPr>
            <w:tcW w:w="1800" w:type="dxa"/>
          </w:tcPr>
          <w:p w14:paraId="2619D5F4" w14:textId="77777777" w:rsidR="00C4361C" w:rsidRDefault="00000000" w:rsidP="003C262C">
            <w:pPr>
              <w:spacing w:line="276" w:lineRule="auto"/>
              <w:jc w:val="center"/>
            </w:pPr>
            <w:r>
              <w:rPr>
                <w:sz w:val="20"/>
                <w:szCs w:val="20"/>
              </w:rPr>
              <w:t>85%</w:t>
            </w:r>
          </w:p>
        </w:tc>
        <w:tc>
          <w:tcPr>
            <w:tcW w:w="1800" w:type="dxa"/>
          </w:tcPr>
          <w:p w14:paraId="4831AC4F" w14:textId="77777777" w:rsidR="00C4361C" w:rsidRDefault="00000000" w:rsidP="003C262C">
            <w:pPr>
              <w:spacing w:line="276" w:lineRule="auto"/>
              <w:jc w:val="center"/>
            </w:pPr>
            <w:r>
              <w:rPr>
                <w:sz w:val="20"/>
                <w:szCs w:val="20"/>
              </w:rPr>
              <w:t>Excluded</w:t>
            </w:r>
          </w:p>
        </w:tc>
      </w:tr>
      <w:tr w:rsidR="00C4361C" w14:paraId="67329700" w14:textId="77777777" w:rsidTr="008A2F67">
        <w:tc>
          <w:tcPr>
            <w:tcW w:w="2460" w:type="dxa"/>
          </w:tcPr>
          <w:p w14:paraId="4D800CEF" w14:textId="77777777" w:rsidR="00C4361C" w:rsidRDefault="00000000" w:rsidP="003C262C">
            <w:pPr>
              <w:spacing w:line="276" w:lineRule="auto"/>
            </w:pPr>
            <w:r>
              <w:rPr>
                <w:sz w:val="20"/>
                <w:szCs w:val="20"/>
              </w:rPr>
              <w:t>MajesTEC-3</w:t>
            </w:r>
          </w:p>
        </w:tc>
        <w:tc>
          <w:tcPr>
            <w:tcW w:w="3300" w:type="dxa"/>
          </w:tcPr>
          <w:p w14:paraId="447CF8A7" w14:textId="77777777" w:rsidR="00C4361C" w:rsidRDefault="00000000" w:rsidP="003C262C">
            <w:pPr>
              <w:spacing w:line="276" w:lineRule="auto"/>
              <w:jc w:val="center"/>
            </w:pPr>
            <w:r>
              <w:rPr>
                <w:sz w:val="20"/>
                <w:szCs w:val="20"/>
              </w:rPr>
              <w:t>18.1 (14.6</w:t>
            </w:r>
            <w:r w:rsidR="00D8541E">
              <w:rPr>
                <w:sz w:val="20"/>
                <w:szCs w:val="20"/>
              </w:rPr>
              <w:t>-</w:t>
            </w:r>
            <w:r>
              <w:rPr>
                <w:sz w:val="20"/>
                <w:szCs w:val="20"/>
              </w:rPr>
              <w:t>22.8)</w:t>
            </w:r>
          </w:p>
        </w:tc>
        <w:tc>
          <w:tcPr>
            <w:tcW w:w="1800" w:type="dxa"/>
          </w:tcPr>
          <w:p w14:paraId="095BF19E" w14:textId="77777777" w:rsidR="00C4361C" w:rsidRDefault="00000000" w:rsidP="003C262C">
            <w:pPr>
              <w:spacing w:line="276" w:lineRule="auto"/>
              <w:jc w:val="center"/>
            </w:pPr>
            <w:r>
              <w:rPr>
                <w:sz w:val="20"/>
                <w:szCs w:val="20"/>
              </w:rPr>
              <w:t>84%</w:t>
            </w:r>
          </w:p>
        </w:tc>
        <w:tc>
          <w:tcPr>
            <w:tcW w:w="1800" w:type="dxa"/>
          </w:tcPr>
          <w:p w14:paraId="2750F0CC" w14:textId="77777777" w:rsidR="00C4361C" w:rsidRDefault="00000000" w:rsidP="003C262C">
            <w:pPr>
              <w:spacing w:line="276" w:lineRule="auto"/>
              <w:jc w:val="center"/>
            </w:pPr>
            <w:r>
              <w:rPr>
                <w:sz w:val="20"/>
                <w:szCs w:val="20"/>
              </w:rPr>
              <w:t>Excluded</w:t>
            </w:r>
          </w:p>
        </w:tc>
      </w:tr>
      <w:tr w:rsidR="00C4361C" w14:paraId="19898939" w14:textId="77777777" w:rsidTr="008A2F67">
        <w:tc>
          <w:tcPr>
            <w:tcW w:w="2460" w:type="dxa"/>
          </w:tcPr>
          <w:p w14:paraId="1AD7D37D" w14:textId="77777777" w:rsidR="00C4361C" w:rsidRDefault="00000000" w:rsidP="003C262C">
            <w:pPr>
              <w:spacing w:line="276" w:lineRule="auto"/>
            </w:pPr>
            <w:r>
              <w:rPr>
                <w:sz w:val="20"/>
                <w:szCs w:val="20"/>
              </w:rPr>
              <w:t>CARTITUDE-4</w:t>
            </w:r>
          </w:p>
        </w:tc>
        <w:tc>
          <w:tcPr>
            <w:tcW w:w="3300" w:type="dxa"/>
          </w:tcPr>
          <w:p w14:paraId="64D918E2" w14:textId="77777777" w:rsidR="00C4361C" w:rsidRDefault="00000000" w:rsidP="003C262C">
            <w:pPr>
              <w:spacing w:line="276" w:lineRule="auto"/>
              <w:jc w:val="center"/>
            </w:pPr>
            <w:r>
              <w:rPr>
                <w:sz w:val="20"/>
                <w:szCs w:val="20"/>
              </w:rPr>
              <w:t>11.8 (9.7</w:t>
            </w:r>
            <w:r w:rsidR="00D8541E">
              <w:rPr>
                <w:sz w:val="20"/>
                <w:szCs w:val="20"/>
              </w:rPr>
              <w:t>-</w:t>
            </w:r>
            <w:r>
              <w:rPr>
                <w:sz w:val="20"/>
                <w:szCs w:val="20"/>
              </w:rPr>
              <w:t>14.0)</w:t>
            </w:r>
          </w:p>
        </w:tc>
        <w:tc>
          <w:tcPr>
            <w:tcW w:w="1800" w:type="dxa"/>
          </w:tcPr>
          <w:p w14:paraId="779C71F6" w14:textId="77777777" w:rsidR="00C4361C" w:rsidRDefault="00000000" w:rsidP="003C262C">
            <w:pPr>
              <w:spacing w:line="276" w:lineRule="auto"/>
              <w:jc w:val="center"/>
            </w:pPr>
            <w:r>
              <w:rPr>
                <w:sz w:val="20"/>
                <w:szCs w:val="20"/>
              </w:rPr>
              <w:t>100%</w:t>
            </w:r>
          </w:p>
        </w:tc>
        <w:tc>
          <w:tcPr>
            <w:tcW w:w="1800" w:type="dxa"/>
          </w:tcPr>
          <w:p w14:paraId="47CCDEBB" w14:textId="77777777" w:rsidR="00C4361C" w:rsidRDefault="00000000" w:rsidP="003C262C">
            <w:pPr>
              <w:spacing w:line="276" w:lineRule="auto"/>
              <w:jc w:val="center"/>
            </w:pPr>
            <w:r>
              <w:rPr>
                <w:sz w:val="20"/>
                <w:szCs w:val="20"/>
              </w:rPr>
              <w:t>24% included</w:t>
            </w:r>
          </w:p>
        </w:tc>
      </w:tr>
      <w:tr w:rsidR="00C4361C" w14:paraId="34DE3B02" w14:textId="77777777" w:rsidTr="008A2F67">
        <w:tc>
          <w:tcPr>
            <w:tcW w:w="2460" w:type="dxa"/>
          </w:tcPr>
          <w:p w14:paraId="4C6208A7" w14:textId="77777777" w:rsidR="00C4361C" w:rsidRDefault="00000000" w:rsidP="003C262C">
            <w:pPr>
              <w:spacing w:line="276" w:lineRule="auto"/>
            </w:pPr>
            <w:r>
              <w:rPr>
                <w:sz w:val="20"/>
                <w:szCs w:val="20"/>
              </w:rPr>
              <w:t>APOLLO</w:t>
            </w:r>
          </w:p>
        </w:tc>
        <w:tc>
          <w:tcPr>
            <w:tcW w:w="3300" w:type="dxa"/>
          </w:tcPr>
          <w:p w14:paraId="67F2CA4E" w14:textId="77777777" w:rsidR="00C4361C" w:rsidRDefault="00000000" w:rsidP="003C262C">
            <w:pPr>
              <w:spacing w:line="276" w:lineRule="auto"/>
              <w:jc w:val="center"/>
            </w:pPr>
            <w:r>
              <w:rPr>
                <w:sz w:val="20"/>
                <w:szCs w:val="20"/>
              </w:rPr>
              <w:t>9.9 (6.5</w:t>
            </w:r>
            <w:r w:rsidR="00D8541E">
              <w:rPr>
                <w:sz w:val="20"/>
                <w:szCs w:val="20"/>
              </w:rPr>
              <w:t>-</w:t>
            </w:r>
            <w:r>
              <w:rPr>
                <w:sz w:val="20"/>
                <w:szCs w:val="20"/>
              </w:rPr>
              <w:t>13.1)</w:t>
            </w:r>
          </w:p>
        </w:tc>
        <w:tc>
          <w:tcPr>
            <w:tcW w:w="1800" w:type="dxa"/>
          </w:tcPr>
          <w:p w14:paraId="6847F1CB" w14:textId="517F32C1" w:rsidR="00C4361C" w:rsidRDefault="001245D5" w:rsidP="003C262C">
            <w:pPr>
              <w:spacing w:line="276" w:lineRule="auto"/>
              <w:jc w:val="center"/>
            </w:pPr>
            <w:r>
              <w:rPr>
                <w:sz w:val="20"/>
                <w:szCs w:val="20"/>
              </w:rPr>
              <w:t>100%</w:t>
            </w:r>
          </w:p>
        </w:tc>
        <w:tc>
          <w:tcPr>
            <w:tcW w:w="1800" w:type="dxa"/>
          </w:tcPr>
          <w:p w14:paraId="2B13E252" w14:textId="77777777" w:rsidR="00C4361C" w:rsidRDefault="00000000" w:rsidP="003C262C">
            <w:pPr>
              <w:spacing w:line="276" w:lineRule="auto"/>
              <w:jc w:val="center"/>
            </w:pPr>
            <w:r>
              <w:rPr>
                <w:sz w:val="20"/>
                <w:szCs w:val="20"/>
              </w:rPr>
              <w:t>Excluded</w:t>
            </w:r>
          </w:p>
        </w:tc>
      </w:tr>
    </w:tbl>
    <w:p w14:paraId="4C8A7FB0" w14:textId="77777777" w:rsidR="00C4361C" w:rsidRDefault="00C4361C" w:rsidP="003C262C">
      <w:pPr>
        <w:spacing w:after="160" w:line="276" w:lineRule="auto"/>
      </w:pPr>
    </w:p>
    <w:p w14:paraId="7851531C" w14:textId="6929D60E" w:rsidR="00770C78" w:rsidRDefault="00770C78">
      <w:pPr>
        <w:rPr>
          <w:b/>
          <w:bCs/>
          <w:sz w:val="20"/>
          <w:szCs w:val="20"/>
          <w:lang w:val="en-US"/>
        </w:rPr>
      </w:pPr>
      <w:r>
        <w:rPr>
          <w:b/>
          <w:bCs/>
          <w:sz w:val="20"/>
          <w:szCs w:val="20"/>
          <w:lang w:val="en-US"/>
        </w:rPr>
        <w:br w:type="page"/>
      </w:r>
    </w:p>
    <w:p w14:paraId="4BD65DEB" w14:textId="24F64151" w:rsidR="00770C78" w:rsidRDefault="00770C78" w:rsidP="00770C78">
      <w:pPr>
        <w:spacing w:before="240" w:after="120"/>
        <w:rPr>
          <w:rFonts w:eastAsia="Liberation Sans"/>
          <w:b/>
          <w:bCs/>
          <w:sz w:val="20"/>
          <w:szCs w:val="20"/>
          <w:lang w:val="en-US"/>
        </w:rPr>
      </w:pPr>
      <w:r w:rsidRPr="001245D5">
        <w:rPr>
          <w:rFonts w:eastAsia="Liberation Sans"/>
          <w:b/>
          <w:bCs/>
          <w:sz w:val="20"/>
          <w:szCs w:val="20"/>
          <w:lang w:val="en-US"/>
        </w:rPr>
        <w:lastRenderedPageBreak/>
        <w:t>Table S</w:t>
      </w:r>
      <w:r>
        <w:rPr>
          <w:rFonts w:eastAsia="Liberation Sans"/>
          <w:b/>
          <w:bCs/>
          <w:sz w:val="20"/>
          <w:szCs w:val="20"/>
          <w:lang w:val="en-US"/>
        </w:rPr>
        <w:t>3</w:t>
      </w:r>
      <w:r w:rsidRPr="001245D5">
        <w:rPr>
          <w:rFonts w:eastAsia="Liberation Sans"/>
          <w:b/>
          <w:bCs/>
          <w:sz w:val="20"/>
          <w:szCs w:val="20"/>
          <w:lang w:val="en-US"/>
        </w:rPr>
        <w:t>. Trial-level characteristics and candidate effect modifiers.</w:t>
      </w:r>
    </w:p>
    <w:p w14:paraId="0D321AE5" w14:textId="77777777" w:rsidR="00F9125D" w:rsidRPr="001245D5" w:rsidRDefault="00F9125D" w:rsidP="00770C78">
      <w:pPr>
        <w:spacing w:before="240" w:after="120"/>
        <w:rPr>
          <w:b/>
          <w:bCs/>
          <w:lang w:val="en-US"/>
        </w:rPr>
      </w:pPr>
    </w:p>
    <w:p w14:paraId="79DDEF1D" w14:textId="50193402" w:rsidR="00770C78" w:rsidRDefault="00770C78" w:rsidP="00770C78">
      <w:pPr>
        <w:spacing w:before="160" w:after="80"/>
        <w:rPr>
          <w:rFonts w:eastAsia="Liberation Sans"/>
          <w:b/>
          <w:bCs/>
          <w:sz w:val="18"/>
          <w:szCs w:val="18"/>
        </w:rPr>
      </w:pPr>
      <w:r w:rsidRPr="00F9125D">
        <w:rPr>
          <w:rFonts w:eastAsia="Liberation Sans"/>
          <w:b/>
          <w:bCs/>
          <w:sz w:val="18"/>
          <w:szCs w:val="18"/>
        </w:rPr>
        <w:t xml:space="preserve">Trial-level </w:t>
      </w:r>
      <w:proofErr w:type="spellStart"/>
      <w:r w:rsidRPr="00F9125D">
        <w:rPr>
          <w:rFonts w:eastAsia="Liberation Sans"/>
          <w:b/>
          <w:bCs/>
          <w:sz w:val="18"/>
          <w:szCs w:val="18"/>
        </w:rPr>
        <w:t>characteristics</w:t>
      </w:r>
      <w:proofErr w:type="spellEnd"/>
    </w:p>
    <w:p w14:paraId="76A1990B" w14:textId="77777777" w:rsidR="00F9125D" w:rsidRPr="00F9125D" w:rsidRDefault="00F9125D" w:rsidP="00770C78">
      <w:pPr>
        <w:spacing w:before="160" w:after="80"/>
        <w:rPr>
          <w:b/>
          <w:bCs/>
        </w:rPr>
      </w:pPr>
    </w:p>
    <w:tbl>
      <w:tblPr>
        <w:tblStyle w:val="Tabellenraster"/>
        <w:tblW w:w="9300" w:type="dxa"/>
        <w:tblLook w:val="04A0" w:firstRow="1" w:lastRow="0" w:firstColumn="1" w:lastColumn="0" w:noHBand="0" w:noVBand="1"/>
      </w:tblPr>
      <w:tblGrid>
        <w:gridCol w:w="2700"/>
        <w:gridCol w:w="1700"/>
        <w:gridCol w:w="1600"/>
        <w:gridCol w:w="1600"/>
        <w:gridCol w:w="1700"/>
      </w:tblGrid>
      <w:tr w:rsidR="00770C78" w:rsidRPr="001245D5" w14:paraId="64157A21" w14:textId="77777777">
        <w:tc>
          <w:tcPr>
            <w:tcW w:w="2700" w:type="dxa"/>
            <w:shd w:val="clear" w:color="auto" w:fill="E8E8E8" w:themeFill="background2"/>
          </w:tcPr>
          <w:p w14:paraId="522B1735" w14:textId="77777777" w:rsidR="00770C78" w:rsidRPr="001245D5" w:rsidRDefault="00770C78">
            <w:pPr>
              <w:rPr>
                <w:rFonts w:ascii="Arial" w:hAnsi="Arial" w:cs="Arial"/>
                <w:sz w:val="16"/>
                <w:szCs w:val="16"/>
              </w:rPr>
            </w:pPr>
            <w:r w:rsidRPr="001245D5">
              <w:rPr>
                <w:rFonts w:ascii="Arial" w:hAnsi="Arial" w:cs="Arial"/>
                <w:b/>
                <w:bCs/>
                <w:sz w:val="16"/>
                <w:szCs w:val="16"/>
              </w:rPr>
              <w:t>Charakteristik</w:t>
            </w:r>
          </w:p>
        </w:tc>
        <w:tc>
          <w:tcPr>
            <w:tcW w:w="1700" w:type="dxa"/>
            <w:shd w:val="clear" w:color="auto" w:fill="E8E8E8" w:themeFill="background2"/>
          </w:tcPr>
          <w:p w14:paraId="5A2626D7" w14:textId="77777777" w:rsidR="00770C78" w:rsidRPr="001245D5" w:rsidRDefault="00770C78">
            <w:pPr>
              <w:rPr>
                <w:rFonts w:ascii="Arial" w:hAnsi="Arial" w:cs="Arial"/>
                <w:sz w:val="16"/>
                <w:szCs w:val="16"/>
              </w:rPr>
            </w:pPr>
            <w:r w:rsidRPr="001245D5">
              <w:rPr>
                <w:rFonts w:ascii="Arial" w:hAnsi="Arial" w:cs="Arial"/>
                <w:b/>
                <w:bCs/>
                <w:sz w:val="16"/>
                <w:szCs w:val="16"/>
              </w:rPr>
              <w:t>CARTITUDE-4</w:t>
            </w:r>
          </w:p>
        </w:tc>
        <w:tc>
          <w:tcPr>
            <w:tcW w:w="1600" w:type="dxa"/>
            <w:shd w:val="clear" w:color="auto" w:fill="E8E8E8" w:themeFill="background2"/>
          </w:tcPr>
          <w:p w14:paraId="04ACF71A" w14:textId="77777777" w:rsidR="00770C78" w:rsidRPr="001245D5" w:rsidRDefault="00770C78">
            <w:pPr>
              <w:rPr>
                <w:rFonts w:ascii="Arial" w:hAnsi="Arial" w:cs="Arial"/>
                <w:sz w:val="16"/>
                <w:szCs w:val="16"/>
              </w:rPr>
            </w:pPr>
            <w:r w:rsidRPr="001245D5">
              <w:rPr>
                <w:rFonts w:ascii="Arial" w:hAnsi="Arial" w:cs="Arial"/>
                <w:b/>
                <w:bCs/>
                <w:sz w:val="16"/>
                <w:szCs w:val="16"/>
              </w:rPr>
              <w:t>MajesTEC-3</w:t>
            </w:r>
          </w:p>
        </w:tc>
        <w:tc>
          <w:tcPr>
            <w:tcW w:w="1600" w:type="dxa"/>
            <w:shd w:val="clear" w:color="auto" w:fill="E8E8E8" w:themeFill="background2"/>
          </w:tcPr>
          <w:p w14:paraId="7A90509F" w14:textId="77777777" w:rsidR="00770C78" w:rsidRPr="001245D5" w:rsidRDefault="00770C78">
            <w:pPr>
              <w:rPr>
                <w:rFonts w:ascii="Arial" w:hAnsi="Arial" w:cs="Arial"/>
                <w:sz w:val="16"/>
                <w:szCs w:val="16"/>
              </w:rPr>
            </w:pPr>
            <w:r w:rsidRPr="001245D5">
              <w:rPr>
                <w:rFonts w:ascii="Arial" w:hAnsi="Arial" w:cs="Arial"/>
                <w:b/>
                <w:bCs/>
                <w:sz w:val="16"/>
                <w:szCs w:val="16"/>
              </w:rPr>
              <w:t>MonumenTAL-3</w:t>
            </w:r>
          </w:p>
        </w:tc>
        <w:tc>
          <w:tcPr>
            <w:tcW w:w="1700" w:type="dxa"/>
            <w:shd w:val="clear" w:color="auto" w:fill="E8E8E8" w:themeFill="background2"/>
          </w:tcPr>
          <w:p w14:paraId="0D71DC1A" w14:textId="77777777" w:rsidR="00770C78" w:rsidRPr="001245D5" w:rsidRDefault="00770C78">
            <w:pPr>
              <w:rPr>
                <w:rFonts w:ascii="Arial" w:hAnsi="Arial" w:cs="Arial"/>
                <w:sz w:val="16"/>
                <w:szCs w:val="16"/>
              </w:rPr>
            </w:pPr>
            <w:r w:rsidRPr="001245D5">
              <w:rPr>
                <w:rFonts w:ascii="Arial" w:hAnsi="Arial" w:cs="Arial"/>
                <w:b/>
                <w:bCs/>
                <w:sz w:val="16"/>
                <w:szCs w:val="16"/>
              </w:rPr>
              <w:t>APOLLO</w:t>
            </w:r>
          </w:p>
        </w:tc>
      </w:tr>
      <w:tr w:rsidR="00770C78" w:rsidRPr="001245D5" w14:paraId="50DCAD33" w14:textId="77777777">
        <w:tc>
          <w:tcPr>
            <w:tcW w:w="2700" w:type="dxa"/>
          </w:tcPr>
          <w:p w14:paraId="26FB3608" w14:textId="77777777" w:rsidR="00770C78" w:rsidRPr="001245D5" w:rsidRDefault="00770C78">
            <w:pPr>
              <w:rPr>
                <w:rFonts w:ascii="Arial" w:hAnsi="Arial" w:cs="Arial"/>
                <w:sz w:val="16"/>
                <w:szCs w:val="16"/>
              </w:rPr>
            </w:pPr>
            <w:r w:rsidRPr="001245D5">
              <w:rPr>
                <w:rFonts w:ascii="Arial" w:hAnsi="Arial" w:cs="Arial"/>
                <w:sz w:val="16"/>
                <w:szCs w:val="16"/>
              </w:rPr>
              <w:t>Enrollment period</w:t>
            </w:r>
          </w:p>
        </w:tc>
        <w:tc>
          <w:tcPr>
            <w:tcW w:w="1700" w:type="dxa"/>
          </w:tcPr>
          <w:p w14:paraId="0E5495EB" w14:textId="77777777" w:rsidR="00770C78" w:rsidRPr="001245D5" w:rsidRDefault="00770C78">
            <w:pPr>
              <w:rPr>
                <w:rFonts w:ascii="Arial" w:hAnsi="Arial" w:cs="Arial"/>
                <w:sz w:val="16"/>
                <w:szCs w:val="16"/>
              </w:rPr>
            </w:pPr>
            <w:r w:rsidRPr="001245D5">
              <w:rPr>
                <w:rFonts w:ascii="Arial" w:hAnsi="Arial" w:cs="Arial"/>
                <w:sz w:val="16"/>
                <w:szCs w:val="16"/>
              </w:rPr>
              <w:t>Jul 2020 to Nov 2021</w:t>
            </w:r>
          </w:p>
        </w:tc>
        <w:tc>
          <w:tcPr>
            <w:tcW w:w="1600" w:type="dxa"/>
          </w:tcPr>
          <w:p w14:paraId="5E081702" w14:textId="77777777" w:rsidR="00770C78" w:rsidRPr="001245D5" w:rsidRDefault="00770C78">
            <w:pPr>
              <w:rPr>
                <w:rFonts w:ascii="Arial" w:hAnsi="Arial" w:cs="Arial"/>
                <w:sz w:val="16"/>
                <w:szCs w:val="16"/>
              </w:rPr>
            </w:pPr>
            <w:r w:rsidRPr="001245D5">
              <w:rPr>
                <w:rFonts w:ascii="Arial" w:hAnsi="Arial" w:cs="Arial"/>
                <w:sz w:val="16"/>
                <w:szCs w:val="16"/>
              </w:rPr>
              <w:t>Oct 2021 to Sep 2023</w:t>
            </w:r>
          </w:p>
        </w:tc>
        <w:tc>
          <w:tcPr>
            <w:tcW w:w="1600" w:type="dxa"/>
          </w:tcPr>
          <w:p w14:paraId="7767A23B" w14:textId="77777777" w:rsidR="00770C78" w:rsidRPr="001245D5" w:rsidRDefault="00770C78">
            <w:pPr>
              <w:rPr>
                <w:rFonts w:ascii="Arial" w:hAnsi="Arial" w:cs="Arial"/>
                <w:sz w:val="16"/>
                <w:szCs w:val="16"/>
              </w:rPr>
            </w:pPr>
            <w:r w:rsidRPr="001245D5">
              <w:rPr>
                <w:rFonts w:ascii="Arial" w:hAnsi="Arial" w:cs="Arial"/>
                <w:sz w:val="16"/>
                <w:szCs w:val="16"/>
              </w:rPr>
              <w:t>Nov 2022 to Mar 2025</w:t>
            </w:r>
          </w:p>
        </w:tc>
        <w:tc>
          <w:tcPr>
            <w:tcW w:w="1700" w:type="dxa"/>
          </w:tcPr>
          <w:p w14:paraId="5DC7B0F6" w14:textId="77777777" w:rsidR="00770C78" w:rsidRPr="001245D5" w:rsidRDefault="00770C78">
            <w:pPr>
              <w:rPr>
                <w:rFonts w:ascii="Arial" w:hAnsi="Arial" w:cs="Arial"/>
                <w:sz w:val="16"/>
                <w:szCs w:val="16"/>
              </w:rPr>
            </w:pPr>
            <w:r w:rsidRPr="001245D5">
              <w:rPr>
                <w:rFonts w:ascii="Arial" w:hAnsi="Arial" w:cs="Arial"/>
                <w:sz w:val="16"/>
                <w:szCs w:val="16"/>
              </w:rPr>
              <w:t>Jun 2017 to Jun 2019</w:t>
            </w:r>
          </w:p>
        </w:tc>
      </w:tr>
      <w:tr w:rsidR="00770C78" w:rsidRPr="001245D5" w14:paraId="6A3F78ED" w14:textId="77777777">
        <w:tc>
          <w:tcPr>
            <w:tcW w:w="2700" w:type="dxa"/>
          </w:tcPr>
          <w:p w14:paraId="3CED6395" w14:textId="77777777" w:rsidR="00770C78" w:rsidRPr="001245D5" w:rsidRDefault="00770C78">
            <w:pPr>
              <w:rPr>
                <w:rFonts w:ascii="Arial" w:hAnsi="Arial" w:cs="Arial"/>
                <w:sz w:val="16"/>
                <w:szCs w:val="16"/>
              </w:rPr>
            </w:pPr>
            <w:r w:rsidRPr="001245D5">
              <w:rPr>
                <w:rFonts w:ascii="Arial" w:hAnsi="Arial" w:cs="Arial"/>
                <w:sz w:val="16"/>
                <w:szCs w:val="16"/>
              </w:rPr>
              <w:t>Median follow-up, months</w:t>
            </w:r>
          </w:p>
        </w:tc>
        <w:tc>
          <w:tcPr>
            <w:tcW w:w="1700" w:type="dxa"/>
          </w:tcPr>
          <w:p w14:paraId="7A120DBD" w14:textId="77777777" w:rsidR="00770C78" w:rsidRPr="001245D5" w:rsidRDefault="00770C78">
            <w:pPr>
              <w:rPr>
                <w:rFonts w:ascii="Arial" w:hAnsi="Arial" w:cs="Arial"/>
                <w:sz w:val="16"/>
                <w:szCs w:val="16"/>
              </w:rPr>
            </w:pPr>
            <w:r w:rsidRPr="001245D5">
              <w:rPr>
                <w:rFonts w:ascii="Arial" w:hAnsi="Arial" w:cs="Arial"/>
                <w:sz w:val="16"/>
                <w:szCs w:val="16"/>
              </w:rPr>
              <w:t>33.6</w:t>
            </w:r>
          </w:p>
        </w:tc>
        <w:tc>
          <w:tcPr>
            <w:tcW w:w="1600" w:type="dxa"/>
          </w:tcPr>
          <w:p w14:paraId="21A5F7DC" w14:textId="77777777" w:rsidR="00770C78" w:rsidRPr="001245D5" w:rsidRDefault="00770C78">
            <w:pPr>
              <w:rPr>
                <w:rFonts w:ascii="Arial" w:hAnsi="Arial" w:cs="Arial"/>
                <w:sz w:val="16"/>
                <w:szCs w:val="16"/>
              </w:rPr>
            </w:pPr>
            <w:r w:rsidRPr="001245D5">
              <w:rPr>
                <w:rFonts w:ascii="Arial" w:hAnsi="Arial" w:cs="Arial"/>
                <w:sz w:val="16"/>
                <w:szCs w:val="16"/>
              </w:rPr>
              <w:t>34.5</w:t>
            </w:r>
          </w:p>
        </w:tc>
        <w:tc>
          <w:tcPr>
            <w:tcW w:w="1600" w:type="dxa"/>
          </w:tcPr>
          <w:p w14:paraId="7722717C" w14:textId="77777777" w:rsidR="00770C78" w:rsidRPr="001245D5" w:rsidRDefault="00770C78">
            <w:pPr>
              <w:rPr>
                <w:rFonts w:ascii="Arial" w:hAnsi="Arial" w:cs="Arial"/>
                <w:sz w:val="16"/>
                <w:szCs w:val="16"/>
              </w:rPr>
            </w:pPr>
            <w:r w:rsidRPr="001245D5">
              <w:rPr>
                <w:rFonts w:ascii="Arial" w:hAnsi="Arial" w:cs="Arial"/>
                <w:sz w:val="16"/>
                <w:szCs w:val="16"/>
              </w:rPr>
              <w:t>24.6</w:t>
            </w:r>
          </w:p>
        </w:tc>
        <w:tc>
          <w:tcPr>
            <w:tcW w:w="1700" w:type="dxa"/>
          </w:tcPr>
          <w:p w14:paraId="7F689595" w14:textId="77777777" w:rsidR="00770C78" w:rsidRPr="001245D5" w:rsidRDefault="00770C78">
            <w:pPr>
              <w:rPr>
                <w:rFonts w:ascii="Arial" w:hAnsi="Arial" w:cs="Arial"/>
                <w:sz w:val="16"/>
                <w:szCs w:val="16"/>
              </w:rPr>
            </w:pPr>
            <w:r w:rsidRPr="001245D5">
              <w:rPr>
                <w:rFonts w:ascii="Arial" w:hAnsi="Arial" w:cs="Arial"/>
                <w:sz w:val="16"/>
                <w:szCs w:val="16"/>
              </w:rPr>
              <w:t>16.9 (primary PFS analysis)</w:t>
            </w:r>
          </w:p>
        </w:tc>
      </w:tr>
      <w:tr w:rsidR="00770C78" w:rsidRPr="001245D5" w14:paraId="171441C3" w14:textId="77777777">
        <w:tc>
          <w:tcPr>
            <w:tcW w:w="2700" w:type="dxa"/>
          </w:tcPr>
          <w:p w14:paraId="200F096C" w14:textId="77777777" w:rsidR="00770C78" w:rsidRPr="001245D5" w:rsidRDefault="00770C78">
            <w:pPr>
              <w:rPr>
                <w:rFonts w:ascii="Arial" w:hAnsi="Arial" w:cs="Arial"/>
                <w:sz w:val="16"/>
                <w:szCs w:val="16"/>
              </w:rPr>
            </w:pPr>
            <w:r w:rsidRPr="001245D5">
              <w:rPr>
                <w:rFonts w:ascii="Arial" w:hAnsi="Arial" w:cs="Arial"/>
                <w:sz w:val="16"/>
                <w:szCs w:val="16"/>
              </w:rPr>
              <w:t>Permitted prior lines</w:t>
            </w:r>
          </w:p>
        </w:tc>
        <w:tc>
          <w:tcPr>
            <w:tcW w:w="1700" w:type="dxa"/>
          </w:tcPr>
          <w:p w14:paraId="7BE9283B" w14:textId="77777777" w:rsidR="00770C78" w:rsidRPr="001245D5" w:rsidRDefault="00770C78">
            <w:pPr>
              <w:rPr>
                <w:rFonts w:ascii="Arial" w:hAnsi="Arial" w:cs="Arial"/>
                <w:sz w:val="16"/>
                <w:szCs w:val="16"/>
              </w:rPr>
            </w:pPr>
            <w:r w:rsidRPr="001245D5">
              <w:rPr>
                <w:rFonts w:ascii="Arial" w:hAnsi="Arial" w:cs="Arial"/>
                <w:sz w:val="16"/>
                <w:szCs w:val="16"/>
              </w:rPr>
              <w:t>1 to 3</w:t>
            </w:r>
          </w:p>
        </w:tc>
        <w:tc>
          <w:tcPr>
            <w:tcW w:w="1600" w:type="dxa"/>
          </w:tcPr>
          <w:p w14:paraId="3AB961E2" w14:textId="77777777" w:rsidR="00770C78" w:rsidRPr="001245D5" w:rsidRDefault="00770C78">
            <w:pPr>
              <w:rPr>
                <w:rFonts w:ascii="Arial" w:hAnsi="Arial" w:cs="Arial"/>
                <w:sz w:val="16"/>
                <w:szCs w:val="16"/>
              </w:rPr>
            </w:pPr>
            <w:r w:rsidRPr="001245D5">
              <w:rPr>
                <w:rFonts w:ascii="Arial" w:hAnsi="Arial" w:cs="Arial"/>
                <w:sz w:val="16"/>
                <w:szCs w:val="16"/>
              </w:rPr>
              <w:t>1 to 3</w:t>
            </w:r>
          </w:p>
        </w:tc>
        <w:tc>
          <w:tcPr>
            <w:tcW w:w="1600" w:type="dxa"/>
          </w:tcPr>
          <w:p w14:paraId="74ECFE14" w14:textId="77777777" w:rsidR="00770C78" w:rsidRPr="001245D5" w:rsidRDefault="00770C78">
            <w:pPr>
              <w:rPr>
                <w:rFonts w:ascii="Arial" w:hAnsi="Arial" w:cs="Arial"/>
                <w:sz w:val="16"/>
                <w:szCs w:val="16"/>
              </w:rPr>
            </w:pPr>
            <w:r w:rsidRPr="001245D5">
              <w:rPr>
                <w:rFonts w:ascii="Arial" w:hAnsi="Arial" w:cs="Arial"/>
                <w:sz w:val="16"/>
                <w:szCs w:val="16"/>
              </w:rPr>
              <w:t>1 or more</w:t>
            </w:r>
          </w:p>
        </w:tc>
        <w:tc>
          <w:tcPr>
            <w:tcW w:w="1700" w:type="dxa"/>
          </w:tcPr>
          <w:p w14:paraId="42DC4372" w14:textId="77777777" w:rsidR="00770C78" w:rsidRPr="001245D5" w:rsidRDefault="00770C78">
            <w:pPr>
              <w:rPr>
                <w:rFonts w:ascii="Arial" w:hAnsi="Arial" w:cs="Arial"/>
                <w:sz w:val="16"/>
                <w:szCs w:val="16"/>
              </w:rPr>
            </w:pPr>
            <w:r w:rsidRPr="001245D5">
              <w:rPr>
                <w:rFonts w:ascii="Arial" w:hAnsi="Arial" w:cs="Arial"/>
                <w:sz w:val="16"/>
                <w:szCs w:val="16"/>
              </w:rPr>
              <w:t>1 or more</w:t>
            </w:r>
          </w:p>
        </w:tc>
      </w:tr>
      <w:tr w:rsidR="00770C78" w:rsidRPr="001245D5" w14:paraId="5C16FB87" w14:textId="77777777">
        <w:tc>
          <w:tcPr>
            <w:tcW w:w="2700" w:type="dxa"/>
          </w:tcPr>
          <w:p w14:paraId="7F2B850B" w14:textId="77777777" w:rsidR="00770C78" w:rsidRPr="001245D5" w:rsidRDefault="00770C78">
            <w:pPr>
              <w:rPr>
                <w:rFonts w:ascii="Arial" w:hAnsi="Arial" w:cs="Arial"/>
                <w:sz w:val="16"/>
                <w:szCs w:val="16"/>
              </w:rPr>
            </w:pPr>
            <w:r w:rsidRPr="001245D5">
              <w:rPr>
                <w:rFonts w:ascii="Arial" w:hAnsi="Arial" w:cs="Arial"/>
                <w:sz w:val="16"/>
                <w:szCs w:val="16"/>
              </w:rPr>
              <w:t>Median prior lines (range)</w:t>
            </w:r>
          </w:p>
        </w:tc>
        <w:tc>
          <w:tcPr>
            <w:tcW w:w="1700" w:type="dxa"/>
          </w:tcPr>
          <w:p w14:paraId="439BE178" w14:textId="77777777" w:rsidR="00770C78" w:rsidRPr="001245D5" w:rsidRDefault="00770C78">
            <w:pPr>
              <w:rPr>
                <w:rFonts w:ascii="Arial" w:hAnsi="Arial" w:cs="Arial"/>
                <w:sz w:val="16"/>
                <w:szCs w:val="16"/>
              </w:rPr>
            </w:pPr>
            <w:r w:rsidRPr="001245D5">
              <w:rPr>
                <w:rFonts w:ascii="Arial" w:hAnsi="Arial" w:cs="Arial"/>
                <w:sz w:val="16"/>
                <w:szCs w:val="16"/>
              </w:rPr>
              <w:t>2 (1-3)</w:t>
            </w:r>
          </w:p>
        </w:tc>
        <w:tc>
          <w:tcPr>
            <w:tcW w:w="1600" w:type="dxa"/>
          </w:tcPr>
          <w:p w14:paraId="4E2596C7" w14:textId="77777777" w:rsidR="00770C78" w:rsidRPr="001245D5" w:rsidRDefault="00770C78">
            <w:pPr>
              <w:rPr>
                <w:rFonts w:ascii="Arial" w:hAnsi="Arial" w:cs="Arial"/>
                <w:sz w:val="16"/>
                <w:szCs w:val="16"/>
              </w:rPr>
            </w:pPr>
            <w:r w:rsidRPr="001245D5">
              <w:rPr>
                <w:rFonts w:ascii="Arial" w:hAnsi="Arial" w:cs="Arial"/>
                <w:sz w:val="16"/>
                <w:szCs w:val="16"/>
              </w:rPr>
              <w:t>2 (1-3)</w:t>
            </w:r>
          </w:p>
        </w:tc>
        <w:tc>
          <w:tcPr>
            <w:tcW w:w="1600" w:type="dxa"/>
          </w:tcPr>
          <w:p w14:paraId="13163680" w14:textId="77777777" w:rsidR="00770C78" w:rsidRPr="001245D5" w:rsidRDefault="00770C78">
            <w:pPr>
              <w:rPr>
                <w:rFonts w:ascii="Arial" w:hAnsi="Arial" w:cs="Arial"/>
                <w:sz w:val="16"/>
                <w:szCs w:val="16"/>
              </w:rPr>
            </w:pPr>
            <w:r w:rsidRPr="001245D5">
              <w:rPr>
                <w:rFonts w:ascii="Arial" w:hAnsi="Arial" w:cs="Arial"/>
                <w:sz w:val="16"/>
                <w:szCs w:val="16"/>
              </w:rPr>
              <w:t>2 (1-8)</w:t>
            </w:r>
          </w:p>
        </w:tc>
        <w:tc>
          <w:tcPr>
            <w:tcW w:w="1700" w:type="dxa"/>
          </w:tcPr>
          <w:p w14:paraId="563576AF" w14:textId="77777777" w:rsidR="00770C78" w:rsidRPr="001245D5" w:rsidRDefault="00770C78">
            <w:pPr>
              <w:rPr>
                <w:rFonts w:ascii="Arial" w:hAnsi="Arial" w:cs="Arial"/>
                <w:sz w:val="16"/>
                <w:szCs w:val="16"/>
              </w:rPr>
            </w:pPr>
            <w:r w:rsidRPr="001245D5">
              <w:rPr>
                <w:rFonts w:ascii="Arial" w:hAnsi="Arial" w:cs="Arial"/>
                <w:sz w:val="16"/>
                <w:szCs w:val="16"/>
              </w:rPr>
              <w:t>2 (1-5)</w:t>
            </w:r>
          </w:p>
        </w:tc>
      </w:tr>
      <w:tr w:rsidR="00770C78" w:rsidRPr="001245D5" w14:paraId="08807A58" w14:textId="77777777">
        <w:tc>
          <w:tcPr>
            <w:tcW w:w="2700" w:type="dxa"/>
          </w:tcPr>
          <w:p w14:paraId="78BC4FB8" w14:textId="77777777" w:rsidR="00770C78" w:rsidRPr="001245D5" w:rsidRDefault="00770C78">
            <w:pPr>
              <w:rPr>
                <w:rFonts w:ascii="Arial" w:hAnsi="Arial" w:cs="Arial"/>
                <w:sz w:val="16"/>
                <w:szCs w:val="16"/>
              </w:rPr>
            </w:pPr>
            <w:r w:rsidRPr="001245D5">
              <w:rPr>
                <w:rFonts w:ascii="Arial" w:hAnsi="Arial" w:cs="Arial"/>
                <w:sz w:val="16"/>
                <w:szCs w:val="16"/>
              </w:rPr>
              <w:t>One prior line, %</w:t>
            </w:r>
          </w:p>
        </w:tc>
        <w:tc>
          <w:tcPr>
            <w:tcW w:w="1700" w:type="dxa"/>
          </w:tcPr>
          <w:p w14:paraId="6B4B3256" w14:textId="77777777" w:rsidR="00770C78" w:rsidRPr="001245D5" w:rsidRDefault="00770C78">
            <w:pPr>
              <w:rPr>
                <w:rFonts w:ascii="Arial" w:hAnsi="Arial" w:cs="Arial"/>
                <w:sz w:val="16"/>
                <w:szCs w:val="16"/>
              </w:rPr>
            </w:pPr>
            <w:r w:rsidRPr="001245D5">
              <w:rPr>
                <w:rFonts w:ascii="Arial" w:hAnsi="Arial" w:cs="Arial"/>
                <w:sz w:val="16"/>
                <w:szCs w:val="16"/>
              </w:rPr>
              <w:t>32.5</w:t>
            </w:r>
          </w:p>
        </w:tc>
        <w:tc>
          <w:tcPr>
            <w:tcW w:w="1600" w:type="dxa"/>
          </w:tcPr>
          <w:p w14:paraId="3ED70E0B" w14:textId="77777777" w:rsidR="00770C78" w:rsidRPr="001245D5" w:rsidRDefault="00770C78">
            <w:pPr>
              <w:rPr>
                <w:rFonts w:ascii="Arial" w:hAnsi="Arial" w:cs="Arial"/>
                <w:sz w:val="16"/>
                <w:szCs w:val="16"/>
              </w:rPr>
            </w:pPr>
            <w:r w:rsidRPr="001245D5">
              <w:rPr>
                <w:rFonts w:ascii="Arial" w:hAnsi="Arial" w:cs="Arial"/>
                <w:sz w:val="16"/>
                <w:szCs w:val="16"/>
              </w:rPr>
              <w:t>37.8</w:t>
            </w:r>
          </w:p>
        </w:tc>
        <w:tc>
          <w:tcPr>
            <w:tcW w:w="1600" w:type="dxa"/>
          </w:tcPr>
          <w:p w14:paraId="5B429F20" w14:textId="77777777" w:rsidR="00770C78" w:rsidRPr="001245D5" w:rsidRDefault="00770C78">
            <w:pPr>
              <w:rPr>
                <w:rFonts w:ascii="Arial" w:hAnsi="Arial" w:cs="Arial"/>
                <w:sz w:val="16"/>
                <w:szCs w:val="16"/>
              </w:rPr>
            </w:pPr>
            <w:r w:rsidRPr="001245D5">
              <w:rPr>
                <w:rFonts w:ascii="Arial" w:hAnsi="Arial" w:cs="Arial"/>
                <w:sz w:val="16"/>
                <w:szCs w:val="16"/>
              </w:rPr>
              <w:t>38.3</w:t>
            </w:r>
          </w:p>
        </w:tc>
        <w:tc>
          <w:tcPr>
            <w:tcW w:w="1700" w:type="dxa"/>
          </w:tcPr>
          <w:p w14:paraId="25DF7461" w14:textId="77777777" w:rsidR="00770C78" w:rsidRPr="001245D5" w:rsidRDefault="00770C78">
            <w:pPr>
              <w:rPr>
                <w:rFonts w:ascii="Arial" w:hAnsi="Arial" w:cs="Arial"/>
                <w:sz w:val="16"/>
                <w:szCs w:val="16"/>
              </w:rPr>
            </w:pPr>
            <w:r w:rsidRPr="001245D5">
              <w:rPr>
                <w:rFonts w:ascii="Arial" w:hAnsi="Arial" w:cs="Arial"/>
                <w:sz w:val="16"/>
                <w:szCs w:val="16"/>
              </w:rPr>
              <w:t>11.2</w:t>
            </w:r>
          </w:p>
        </w:tc>
      </w:tr>
      <w:tr w:rsidR="00770C78" w:rsidRPr="001245D5" w14:paraId="4FBFBED0" w14:textId="77777777">
        <w:tc>
          <w:tcPr>
            <w:tcW w:w="2700" w:type="dxa"/>
          </w:tcPr>
          <w:p w14:paraId="43E231EC"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More than three prior lines, %</w:t>
            </w:r>
          </w:p>
        </w:tc>
        <w:tc>
          <w:tcPr>
            <w:tcW w:w="1700" w:type="dxa"/>
          </w:tcPr>
          <w:p w14:paraId="57A20E2A" w14:textId="77777777" w:rsidR="00770C78" w:rsidRPr="001245D5" w:rsidRDefault="00770C78">
            <w:pPr>
              <w:rPr>
                <w:rFonts w:ascii="Arial" w:hAnsi="Arial" w:cs="Arial"/>
                <w:sz w:val="16"/>
                <w:szCs w:val="16"/>
              </w:rPr>
            </w:pPr>
            <w:r w:rsidRPr="001245D5">
              <w:rPr>
                <w:rFonts w:ascii="Arial" w:hAnsi="Arial" w:cs="Arial"/>
                <w:sz w:val="16"/>
                <w:szCs w:val="16"/>
              </w:rPr>
              <w:t>0</w:t>
            </w:r>
          </w:p>
        </w:tc>
        <w:tc>
          <w:tcPr>
            <w:tcW w:w="1600" w:type="dxa"/>
          </w:tcPr>
          <w:p w14:paraId="7F063C84" w14:textId="77777777" w:rsidR="00770C78" w:rsidRPr="001245D5" w:rsidRDefault="00770C78">
            <w:pPr>
              <w:rPr>
                <w:rFonts w:ascii="Arial" w:hAnsi="Arial" w:cs="Arial"/>
                <w:sz w:val="16"/>
                <w:szCs w:val="16"/>
              </w:rPr>
            </w:pPr>
            <w:r w:rsidRPr="001245D5">
              <w:rPr>
                <w:rFonts w:ascii="Arial" w:hAnsi="Arial" w:cs="Arial"/>
                <w:sz w:val="16"/>
                <w:szCs w:val="16"/>
              </w:rPr>
              <w:t>0</w:t>
            </w:r>
          </w:p>
        </w:tc>
        <w:tc>
          <w:tcPr>
            <w:tcW w:w="1600" w:type="dxa"/>
          </w:tcPr>
          <w:p w14:paraId="2D4C9D4C" w14:textId="77777777" w:rsidR="00770C78" w:rsidRPr="001245D5" w:rsidRDefault="00770C78">
            <w:pPr>
              <w:rPr>
                <w:rFonts w:ascii="Arial" w:hAnsi="Arial" w:cs="Arial"/>
                <w:sz w:val="16"/>
                <w:szCs w:val="16"/>
              </w:rPr>
            </w:pPr>
            <w:r w:rsidRPr="001245D5">
              <w:rPr>
                <w:rFonts w:ascii="Arial" w:hAnsi="Arial" w:cs="Arial"/>
                <w:sz w:val="16"/>
                <w:szCs w:val="16"/>
              </w:rPr>
              <w:t>9.5</w:t>
            </w:r>
          </w:p>
        </w:tc>
        <w:tc>
          <w:tcPr>
            <w:tcW w:w="1700" w:type="dxa"/>
          </w:tcPr>
          <w:p w14:paraId="6F3B447F" w14:textId="77777777" w:rsidR="00770C78" w:rsidRPr="001245D5" w:rsidRDefault="00770C78">
            <w:pPr>
              <w:rPr>
                <w:rFonts w:ascii="Arial" w:hAnsi="Arial" w:cs="Arial"/>
                <w:sz w:val="16"/>
                <w:szCs w:val="16"/>
              </w:rPr>
            </w:pPr>
            <w:r w:rsidRPr="001245D5">
              <w:rPr>
                <w:rFonts w:ascii="Arial" w:hAnsi="Arial" w:cs="Arial"/>
                <w:sz w:val="16"/>
                <w:szCs w:val="16"/>
              </w:rPr>
              <w:t>NR</w:t>
            </w:r>
          </w:p>
        </w:tc>
      </w:tr>
      <w:tr w:rsidR="00770C78" w:rsidRPr="001245D5" w14:paraId="37BC2B9A" w14:textId="77777777">
        <w:tc>
          <w:tcPr>
            <w:tcW w:w="2700" w:type="dxa"/>
          </w:tcPr>
          <w:p w14:paraId="0A080303" w14:textId="77777777" w:rsidR="00770C78" w:rsidRPr="001245D5" w:rsidRDefault="00770C78">
            <w:pPr>
              <w:rPr>
                <w:rFonts w:ascii="Arial" w:hAnsi="Arial" w:cs="Arial"/>
                <w:sz w:val="16"/>
                <w:szCs w:val="16"/>
              </w:rPr>
            </w:pPr>
            <w:r w:rsidRPr="001245D5">
              <w:rPr>
                <w:rFonts w:ascii="Arial" w:hAnsi="Arial" w:cs="Arial"/>
                <w:sz w:val="16"/>
                <w:szCs w:val="16"/>
              </w:rPr>
              <w:t>Lenalidomide-refractory, %</w:t>
            </w:r>
          </w:p>
        </w:tc>
        <w:tc>
          <w:tcPr>
            <w:tcW w:w="1700" w:type="dxa"/>
          </w:tcPr>
          <w:p w14:paraId="70684E92" w14:textId="77777777" w:rsidR="00770C78" w:rsidRPr="001245D5" w:rsidRDefault="00770C78">
            <w:pPr>
              <w:rPr>
                <w:rFonts w:ascii="Arial" w:hAnsi="Arial" w:cs="Arial"/>
                <w:sz w:val="16"/>
                <w:szCs w:val="16"/>
              </w:rPr>
            </w:pPr>
            <w:r w:rsidRPr="001245D5">
              <w:rPr>
                <w:rFonts w:ascii="Arial" w:hAnsi="Arial" w:cs="Arial"/>
                <w:sz w:val="16"/>
                <w:szCs w:val="16"/>
              </w:rPr>
              <w:t>100</w:t>
            </w:r>
          </w:p>
        </w:tc>
        <w:tc>
          <w:tcPr>
            <w:tcW w:w="1600" w:type="dxa"/>
          </w:tcPr>
          <w:p w14:paraId="6C9B37FD" w14:textId="77777777" w:rsidR="00770C78" w:rsidRPr="001245D5" w:rsidRDefault="00770C78">
            <w:pPr>
              <w:rPr>
                <w:rFonts w:ascii="Arial" w:hAnsi="Arial" w:cs="Arial"/>
                <w:sz w:val="16"/>
                <w:szCs w:val="16"/>
              </w:rPr>
            </w:pPr>
            <w:r w:rsidRPr="001245D5">
              <w:rPr>
                <w:rFonts w:ascii="Arial" w:hAnsi="Arial" w:cs="Arial"/>
                <w:sz w:val="16"/>
                <w:szCs w:val="16"/>
              </w:rPr>
              <w:t>83.6</w:t>
            </w:r>
          </w:p>
        </w:tc>
        <w:tc>
          <w:tcPr>
            <w:tcW w:w="1600" w:type="dxa"/>
          </w:tcPr>
          <w:p w14:paraId="19BFD5FB" w14:textId="77777777" w:rsidR="00770C78" w:rsidRPr="001245D5" w:rsidRDefault="00770C78">
            <w:pPr>
              <w:rPr>
                <w:rFonts w:ascii="Arial" w:hAnsi="Arial" w:cs="Arial"/>
                <w:sz w:val="16"/>
                <w:szCs w:val="16"/>
              </w:rPr>
            </w:pPr>
            <w:r w:rsidRPr="001245D5">
              <w:rPr>
                <w:rFonts w:ascii="Arial" w:hAnsi="Arial" w:cs="Arial"/>
                <w:sz w:val="16"/>
                <w:szCs w:val="16"/>
              </w:rPr>
              <w:t>85.1</w:t>
            </w:r>
          </w:p>
        </w:tc>
        <w:tc>
          <w:tcPr>
            <w:tcW w:w="1700" w:type="dxa"/>
          </w:tcPr>
          <w:p w14:paraId="6F80B567" w14:textId="77777777" w:rsidR="00770C78" w:rsidRPr="001245D5" w:rsidRDefault="00770C78">
            <w:pPr>
              <w:rPr>
                <w:rFonts w:ascii="Arial" w:hAnsi="Arial" w:cs="Arial"/>
                <w:sz w:val="16"/>
                <w:szCs w:val="16"/>
              </w:rPr>
            </w:pPr>
            <w:r w:rsidRPr="001245D5">
              <w:rPr>
                <w:rFonts w:ascii="Arial" w:hAnsi="Arial" w:cs="Arial"/>
                <w:sz w:val="16"/>
                <w:szCs w:val="16"/>
              </w:rPr>
              <w:t>79.6 (benchmark subgroup: 100)</w:t>
            </w:r>
          </w:p>
        </w:tc>
      </w:tr>
      <w:tr w:rsidR="00770C78" w:rsidRPr="001245D5" w14:paraId="44E1AD6D" w14:textId="77777777">
        <w:tc>
          <w:tcPr>
            <w:tcW w:w="2700" w:type="dxa"/>
          </w:tcPr>
          <w:p w14:paraId="48E17E19" w14:textId="77777777" w:rsidR="00770C78" w:rsidRPr="001245D5" w:rsidRDefault="00770C78">
            <w:pPr>
              <w:rPr>
                <w:rFonts w:ascii="Arial" w:hAnsi="Arial" w:cs="Arial"/>
                <w:sz w:val="16"/>
                <w:szCs w:val="16"/>
              </w:rPr>
            </w:pPr>
            <w:r w:rsidRPr="001245D5">
              <w:rPr>
                <w:rFonts w:ascii="Arial" w:hAnsi="Arial" w:cs="Arial"/>
                <w:sz w:val="16"/>
                <w:szCs w:val="16"/>
              </w:rPr>
              <w:t>Proteasome inhibitor-refractory, %</w:t>
            </w:r>
          </w:p>
        </w:tc>
        <w:tc>
          <w:tcPr>
            <w:tcW w:w="1700" w:type="dxa"/>
          </w:tcPr>
          <w:p w14:paraId="0DAF660B" w14:textId="77777777" w:rsidR="00770C78" w:rsidRPr="001245D5" w:rsidRDefault="00770C78">
            <w:pPr>
              <w:rPr>
                <w:rFonts w:ascii="Arial" w:hAnsi="Arial" w:cs="Arial"/>
                <w:sz w:val="16"/>
                <w:szCs w:val="16"/>
              </w:rPr>
            </w:pPr>
            <w:r w:rsidRPr="001245D5">
              <w:rPr>
                <w:rFonts w:ascii="Arial" w:hAnsi="Arial" w:cs="Arial"/>
                <w:sz w:val="16"/>
                <w:szCs w:val="16"/>
              </w:rPr>
              <w:t>Bortezomib 24.6; carfilzomib 22.9</w:t>
            </w:r>
          </w:p>
        </w:tc>
        <w:tc>
          <w:tcPr>
            <w:tcW w:w="1600" w:type="dxa"/>
          </w:tcPr>
          <w:p w14:paraId="1CEA691F" w14:textId="77777777" w:rsidR="00770C78" w:rsidRPr="001245D5" w:rsidRDefault="00770C78">
            <w:pPr>
              <w:rPr>
                <w:rFonts w:ascii="Arial" w:hAnsi="Arial" w:cs="Arial"/>
                <w:sz w:val="16"/>
                <w:szCs w:val="16"/>
              </w:rPr>
            </w:pPr>
            <w:r w:rsidRPr="001245D5">
              <w:rPr>
                <w:rFonts w:ascii="Arial" w:hAnsi="Arial" w:cs="Arial"/>
                <w:sz w:val="16"/>
                <w:szCs w:val="16"/>
              </w:rPr>
              <w:t>37.6</w:t>
            </w:r>
          </w:p>
        </w:tc>
        <w:tc>
          <w:tcPr>
            <w:tcW w:w="1600" w:type="dxa"/>
          </w:tcPr>
          <w:p w14:paraId="67CF9BC8" w14:textId="77777777" w:rsidR="00770C78" w:rsidRPr="001245D5" w:rsidRDefault="00770C78">
            <w:pPr>
              <w:rPr>
                <w:rFonts w:ascii="Arial" w:hAnsi="Arial" w:cs="Arial"/>
                <w:sz w:val="16"/>
                <w:szCs w:val="16"/>
              </w:rPr>
            </w:pPr>
            <w:r w:rsidRPr="001245D5">
              <w:rPr>
                <w:rFonts w:ascii="Arial" w:hAnsi="Arial" w:cs="Arial"/>
                <w:sz w:val="16"/>
                <w:szCs w:val="16"/>
              </w:rPr>
              <w:t>42.9</w:t>
            </w:r>
          </w:p>
        </w:tc>
        <w:tc>
          <w:tcPr>
            <w:tcW w:w="1700" w:type="dxa"/>
          </w:tcPr>
          <w:p w14:paraId="22983979" w14:textId="77777777" w:rsidR="00770C78" w:rsidRPr="001245D5" w:rsidRDefault="00770C78">
            <w:pPr>
              <w:rPr>
                <w:rFonts w:ascii="Arial" w:hAnsi="Arial" w:cs="Arial"/>
                <w:sz w:val="16"/>
                <w:szCs w:val="16"/>
              </w:rPr>
            </w:pPr>
            <w:r w:rsidRPr="001245D5">
              <w:rPr>
                <w:rFonts w:ascii="Arial" w:hAnsi="Arial" w:cs="Arial"/>
                <w:sz w:val="16"/>
                <w:szCs w:val="16"/>
              </w:rPr>
              <w:t>48.0</w:t>
            </w:r>
          </w:p>
        </w:tc>
      </w:tr>
      <w:tr w:rsidR="00770C78" w:rsidRPr="001245D5" w14:paraId="0CD94538" w14:textId="77777777">
        <w:tc>
          <w:tcPr>
            <w:tcW w:w="2700" w:type="dxa"/>
          </w:tcPr>
          <w:p w14:paraId="20C6F99A" w14:textId="77777777" w:rsidR="00770C78" w:rsidRPr="001245D5" w:rsidRDefault="00770C78">
            <w:pPr>
              <w:rPr>
                <w:rFonts w:ascii="Arial" w:hAnsi="Arial" w:cs="Arial"/>
                <w:sz w:val="16"/>
                <w:szCs w:val="16"/>
              </w:rPr>
            </w:pPr>
            <w:r w:rsidRPr="001245D5">
              <w:rPr>
                <w:rFonts w:ascii="Arial" w:hAnsi="Arial" w:cs="Arial"/>
                <w:sz w:val="16"/>
                <w:szCs w:val="16"/>
              </w:rPr>
              <w:t>Prior anti-CD38 exposure, %</w:t>
            </w:r>
          </w:p>
        </w:tc>
        <w:tc>
          <w:tcPr>
            <w:tcW w:w="1700" w:type="dxa"/>
          </w:tcPr>
          <w:p w14:paraId="0C625BF8" w14:textId="77777777" w:rsidR="00770C78" w:rsidRPr="001245D5" w:rsidRDefault="00770C78">
            <w:pPr>
              <w:rPr>
                <w:rFonts w:ascii="Arial" w:hAnsi="Arial" w:cs="Arial"/>
                <w:sz w:val="16"/>
                <w:szCs w:val="16"/>
              </w:rPr>
            </w:pPr>
            <w:r w:rsidRPr="001245D5">
              <w:rPr>
                <w:rFonts w:ascii="Arial" w:hAnsi="Arial" w:cs="Arial"/>
                <w:sz w:val="16"/>
                <w:szCs w:val="16"/>
              </w:rPr>
              <w:t>25.8</w:t>
            </w:r>
          </w:p>
        </w:tc>
        <w:tc>
          <w:tcPr>
            <w:tcW w:w="1600" w:type="dxa"/>
          </w:tcPr>
          <w:p w14:paraId="346EF676" w14:textId="77777777" w:rsidR="00770C78" w:rsidRPr="001245D5" w:rsidRDefault="00770C78">
            <w:pPr>
              <w:rPr>
                <w:rFonts w:ascii="Arial" w:hAnsi="Arial" w:cs="Arial"/>
                <w:sz w:val="16"/>
                <w:szCs w:val="16"/>
              </w:rPr>
            </w:pPr>
            <w:r w:rsidRPr="001245D5">
              <w:rPr>
                <w:rFonts w:ascii="Arial" w:hAnsi="Arial" w:cs="Arial"/>
                <w:sz w:val="16"/>
                <w:szCs w:val="16"/>
              </w:rPr>
              <w:t>5.3</w:t>
            </w:r>
          </w:p>
        </w:tc>
        <w:tc>
          <w:tcPr>
            <w:tcW w:w="1600" w:type="dxa"/>
          </w:tcPr>
          <w:p w14:paraId="1FF1DDA4" w14:textId="77777777" w:rsidR="00770C78" w:rsidRPr="001245D5" w:rsidRDefault="00770C78">
            <w:pPr>
              <w:rPr>
                <w:rFonts w:ascii="Arial" w:hAnsi="Arial" w:cs="Arial"/>
                <w:sz w:val="16"/>
                <w:szCs w:val="16"/>
              </w:rPr>
            </w:pPr>
            <w:r w:rsidRPr="001245D5">
              <w:rPr>
                <w:rFonts w:ascii="Arial" w:hAnsi="Arial" w:cs="Arial"/>
                <w:sz w:val="16"/>
                <w:szCs w:val="16"/>
              </w:rPr>
              <w:t>11.9</w:t>
            </w:r>
          </w:p>
        </w:tc>
        <w:tc>
          <w:tcPr>
            <w:tcW w:w="1700" w:type="dxa"/>
          </w:tcPr>
          <w:p w14:paraId="1CD0AF14" w14:textId="77777777" w:rsidR="00770C78" w:rsidRPr="001245D5" w:rsidRDefault="00770C78">
            <w:pPr>
              <w:rPr>
                <w:rFonts w:ascii="Arial" w:hAnsi="Arial" w:cs="Arial"/>
                <w:sz w:val="16"/>
                <w:szCs w:val="16"/>
              </w:rPr>
            </w:pPr>
            <w:r w:rsidRPr="001245D5">
              <w:rPr>
                <w:rFonts w:ascii="Arial" w:hAnsi="Arial" w:cs="Arial"/>
                <w:sz w:val="16"/>
                <w:szCs w:val="16"/>
              </w:rPr>
              <w:t>0 (excluded)</w:t>
            </w:r>
          </w:p>
        </w:tc>
      </w:tr>
      <w:tr w:rsidR="00770C78" w:rsidRPr="001245D5" w14:paraId="3BD9F6B8" w14:textId="77777777">
        <w:tc>
          <w:tcPr>
            <w:tcW w:w="2700" w:type="dxa"/>
          </w:tcPr>
          <w:p w14:paraId="06413C9B" w14:textId="77777777" w:rsidR="00770C78" w:rsidRPr="001245D5" w:rsidRDefault="00770C78">
            <w:pPr>
              <w:rPr>
                <w:rFonts w:ascii="Arial" w:hAnsi="Arial" w:cs="Arial"/>
                <w:sz w:val="16"/>
                <w:szCs w:val="16"/>
              </w:rPr>
            </w:pPr>
            <w:r w:rsidRPr="001245D5">
              <w:rPr>
                <w:rFonts w:ascii="Arial" w:hAnsi="Arial" w:cs="Arial"/>
                <w:sz w:val="16"/>
                <w:szCs w:val="16"/>
              </w:rPr>
              <w:t>Anti-CD38-refractory, %</w:t>
            </w:r>
          </w:p>
        </w:tc>
        <w:tc>
          <w:tcPr>
            <w:tcW w:w="1700" w:type="dxa"/>
          </w:tcPr>
          <w:p w14:paraId="0FBEAFD2" w14:textId="77777777" w:rsidR="00770C78" w:rsidRPr="001245D5" w:rsidRDefault="00770C78">
            <w:pPr>
              <w:rPr>
                <w:rFonts w:ascii="Arial" w:hAnsi="Arial" w:cs="Arial"/>
                <w:sz w:val="16"/>
                <w:szCs w:val="16"/>
              </w:rPr>
            </w:pPr>
            <w:r w:rsidRPr="001245D5">
              <w:rPr>
                <w:rFonts w:ascii="Arial" w:hAnsi="Arial" w:cs="Arial"/>
                <w:sz w:val="16"/>
                <w:szCs w:val="16"/>
              </w:rPr>
              <w:t>22.9</w:t>
            </w:r>
          </w:p>
        </w:tc>
        <w:tc>
          <w:tcPr>
            <w:tcW w:w="1600" w:type="dxa"/>
          </w:tcPr>
          <w:p w14:paraId="216BD6E5" w14:textId="77777777" w:rsidR="00770C78" w:rsidRPr="001245D5" w:rsidRDefault="00770C78">
            <w:pPr>
              <w:rPr>
                <w:rFonts w:ascii="Arial" w:hAnsi="Arial" w:cs="Arial"/>
                <w:sz w:val="16"/>
                <w:szCs w:val="16"/>
              </w:rPr>
            </w:pPr>
            <w:r w:rsidRPr="001245D5">
              <w:rPr>
                <w:rFonts w:ascii="Arial" w:hAnsi="Arial" w:cs="Arial"/>
                <w:sz w:val="16"/>
                <w:szCs w:val="16"/>
              </w:rPr>
              <w:t>0 (excluded)</w:t>
            </w:r>
          </w:p>
        </w:tc>
        <w:tc>
          <w:tcPr>
            <w:tcW w:w="1600" w:type="dxa"/>
          </w:tcPr>
          <w:p w14:paraId="411FCD3B" w14:textId="77777777" w:rsidR="00770C78" w:rsidRPr="001245D5" w:rsidRDefault="00770C78">
            <w:pPr>
              <w:rPr>
                <w:rFonts w:ascii="Arial" w:hAnsi="Arial" w:cs="Arial"/>
                <w:sz w:val="16"/>
                <w:szCs w:val="16"/>
              </w:rPr>
            </w:pPr>
            <w:r w:rsidRPr="001245D5">
              <w:rPr>
                <w:rFonts w:ascii="Arial" w:hAnsi="Arial" w:cs="Arial"/>
                <w:sz w:val="16"/>
                <w:szCs w:val="16"/>
              </w:rPr>
              <w:t>0 (excluded)</w:t>
            </w:r>
          </w:p>
        </w:tc>
        <w:tc>
          <w:tcPr>
            <w:tcW w:w="1700" w:type="dxa"/>
          </w:tcPr>
          <w:p w14:paraId="7C11398E" w14:textId="77777777" w:rsidR="00770C78" w:rsidRPr="001245D5" w:rsidRDefault="00770C78">
            <w:pPr>
              <w:rPr>
                <w:rFonts w:ascii="Arial" w:hAnsi="Arial" w:cs="Arial"/>
                <w:sz w:val="16"/>
                <w:szCs w:val="16"/>
              </w:rPr>
            </w:pPr>
            <w:r w:rsidRPr="001245D5">
              <w:rPr>
                <w:rFonts w:ascii="Arial" w:hAnsi="Arial" w:cs="Arial"/>
                <w:sz w:val="16"/>
                <w:szCs w:val="16"/>
              </w:rPr>
              <w:t>0 (excluded)</w:t>
            </w:r>
          </w:p>
        </w:tc>
      </w:tr>
      <w:tr w:rsidR="00770C78" w:rsidRPr="001245D5" w14:paraId="7BF7DB08" w14:textId="77777777">
        <w:tc>
          <w:tcPr>
            <w:tcW w:w="2700" w:type="dxa"/>
          </w:tcPr>
          <w:p w14:paraId="33DACDAE" w14:textId="77777777" w:rsidR="00770C78" w:rsidRPr="001245D5" w:rsidRDefault="00770C78">
            <w:pPr>
              <w:rPr>
                <w:rFonts w:ascii="Arial" w:hAnsi="Arial" w:cs="Arial"/>
                <w:sz w:val="16"/>
                <w:szCs w:val="16"/>
              </w:rPr>
            </w:pPr>
            <w:r w:rsidRPr="001245D5">
              <w:rPr>
                <w:rFonts w:ascii="Arial" w:hAnsi="Arial" w:cs="Arial"/>
                <w:sz w:val="16"/>
                <w:szCs w:val="16"/>
              </w:rPr>
              <w:t>Triple-class-refractory, %</w:t>
            </w:r>
          </w:p>
        </w:tc>
        <w:tc>
          <w:tcPr>
            <w:tcW w:w="1700" w:type="dxa"/>
          </w:tcPr>
          <w:p w14:paraId="6C116812" w14:textId="77777777" w:rsidR="00770C78" w:rsidRPr="001245D5" w:rsidRDefault="00770C78">
            <w:pPr>
              <w:rPr>
                <w:rFonts w:ascii="Arial" w:hAnsi="Arial" w:cs="Arial"/>
                <w:sz w:val="16"/>
                <w:szCs w:val="16"/>
              </w:rPr>
            </w:pPr>
            <w:r w:rsidRPr="001245D5">
              <w:rPr>
                <w:rFonts w:ascii="Arial" w:hAnsi="Arial" w:cs="Arial"/>
                <w:sz w:val="16"/>
                <w:szCs w:val="16"/>
              </w:rPr>
              <w:t>15.0</w:t>
            </w:r>
          </w:p>
        </w:tc>
        <w:tc>
          <w:tcPr>
            <w:tcW w:w="1600" w:type="dxa"/>
          </w:tcPr>
          <w:p w14:paraId="72D26EE6" w14:textId="77777777" w:rsidR="00770C78" w:rsidRPr="001245D5" w:rsidRDefault="00770C78">
            <w:pPr>
              <w:rPr>
                <w:rFonts w:ascii="Arial" w:hAnsi="Arial" w:cs="Arial"/>
                <w:sz w:val="16"/>
                <w:szCs w:val="16"/>
              </w:rPr>
            </w:pPr>
            <w:r w:rsidRPr="001245D5">
              <w:rPr>
                <w:rFonts w:ascii="Arial" w:hAnsi="Arial" w:cs="Arial"/>
                <w:sz w:val="16"/>
                <w:szCs w:val="16"/>
              </w:rPr>
              <w:t>0</w:t>
            </w:r>
          </w:p>
        </w:tc>
        <w:tc>
          <w:tcPr>
            <w:tcW w:w="1600" w:type="dxa"/>
          </w:tcPr>
          <w:p w14:paraId="0DF57135" w14:textId="77777777" w:rsidR="00770C78" w:rsidRPr="001245D5" w:rsidRDefault="00770C78">
            <w:pPr>
              <w:rPr>
                <w:rFonts w:ascii="Arial" w:hAnsi="Arial" w:cs="Arial"/>
                <w:sz w:val="16"/>
                <w:szCs w:val="16"/>
              </w:rPr>
            </w:pPr>
            <w:r w:rsidRPr="001245D5">
              <w:rPr>
                <w:rFonts w:ascii="Arial" w:hAnsi="Arial" w:cs="Arial"/>
                <w:sz w:val="16"/>
                <w:szCs w:val="16"/>
              </w:rPr>
              <w:t>0</w:t>
            </w:r>
          </w:p>
        </w:tc>
        <w:tc>
          <w:tcPr>
            <w:tcW w:w="1700" w:type="dxa"/>
          </w:tcPr>
          <w:p w14:paraId="1C04B747" w14:textId="77777777" w:rsidR="00770C78" w:rsidRPr="001245D5" w:rsidRDefault="00770C78">
            <w:pPr>
              <w:rPr>
                <w:rFonts w:ascii="Arial" w:hAnsi="Arial" w:cs="Arial"/>
                <w:sz w:val="16"/>
                <w:szCs w:val="16"/>
              </w:rPr>
            </w:pPr>
            <w:r w:rsidRPr="001245D5">
              <w:rPr>
                <w:rFonts w:ascii="Arial" w:hAnsi="Arial" w:cs="Arial"/>
                <w:sz w:val="16"/>
                <w:szCs w:val="16"/>
              </w:rPr>
              <w:t>0</w:t>
            </w:r>
          </w:p>
        </w:tc>
      </w:tr>
      <w:tr w:rsidR="00770C78" w:rsidRPr="001245D5" w14:paraId="26265A5F" w14:textId="77777777">
        <w:tc>
          <w:tcPr>
            <w:tcW w:w="2700" w:type="dxa"/>
          </w:tcPr>
          <w:p w14:paraId="6E9AC39B" w14:textId="77777777" w:rsidR="00770C78" w:rsidRPr="001245D5" w:rsidRDefault="00770C78">
            <w:pPr>
              <w:rPr>
                <w:rFonts w:ascii="Arial" w:hAnsi="Arial" w:cs="Arial"/>
                <w:sz w:val="16"/>
                <w:szCs w:val="16"/>
              </w:rPr>
            </w:pPr>
            <w:r w:rsidRPr="001245D5">
              <w:rPr>
                <w:rFonts w:ascii="Arial" w:hAnsi="Arial" w:cs="Arial"/>
                <w:sz w:val="16"/>
                <w:szCs w:val="16"/>
              </w:rPr>
              <w:t>High-risk cytogenetics, %</w:t>
            </w:r>
          </w:p>
        </w:tc>
        <w:tc>
          <w:tcPr>
            <w:tcW w:w="1700" w:type="dxa"/>
          </w:tcPr>
          <w:p w14:paraId="424EFB55" w14:textId="77777777" w:rsidR="00770C78" w:rsidRPr="001245D5" w:rsidRDefault="00770C78">
            <w:pPr>
              <w:rPr>
                <w:rFonts w:ascii="Arial" w:hAnsi="Arial" w:cs="Arial"/>
                <w:sz w:val="16"/>
                <w:szCs w:val="16"/>
              </w:rPr>
            </w:pPr>
            <w:r w:rsidRPr="001245D5">
              <w:rPr>
                <w:rFonts w:ascii="Arial" w:hAnsi="Arial" w:cs="Arial"/>
                <w:sz w:val="16"/>
                <w:szCs w:val="16"/>
              </w:rPr>
              <w:t>34.1</w:t>
            </w:r>
          </w:p>
        </w:tc>
        <w:tc>
          <w:tcPr>
            <w:tcW w:w="1600" w:type="dxa"/>
          </w:tcPr>
          <w:p w14:paraId="6B0CC69D" w14:textId="77777777" w:rsidR="00770C78" w:rsidRPr="001245D5" w:rsidRDefault="00770C78">
            <w:pPr>
              <w:rPr>
                <w:rFonts w:ascii="Arial" w:hAnsi="Arial" w:cs="Arial"/>
                <w:sz w:val="16"/>
                <w:szCs w:val="16"/>
              </w:rPr>
            </w:pPr>
            <w:r w:rsidRPr="001245D5">
              <w:rPr>
                <w:rFonts w:ascii="Arial" w:hAnsi="Arial" w:cs="Arial"/>
                <w:sz w:val="16"/>
                <w:szCs w:val="16"/>
              </w:rPr>
              <w:t>35.9</w:t>
            </w:r>
          </w:p>
        </w:tc>
        <w:tc>
          <w:tcPr>
            <w:tcW w:w="1600" w:type="dxa"/>
          </w:tcPr>
          <w:p w14:paraId="642C73F6" w14:textId="77777777" w:rsidR="00770C78" w:rsidRPr="001245D5" w:rsidRDefault="00770C78">
            <w:pPr>
              <w:rPr>
                <w:rFonts w:ascii="Arial" w:hAnsi="Arial" w:cs="Arial"/>
                <w:sz w:val="16"/>
                <w:szCs w:val="16"/>
              </w:rPr>
            </w:pPr>
            <w:r w:rsidRPr="001245D5">
              <w:rPr>
                <w:rFonts w:ascii="Arial" w:hAnsi="Arial" w:cs="Arial"/>
                <w:sz w:val="16"/>
                <w:szCs w:val="16"/>
              </w:rPr>
              <w:t>30.9</w:t>
            </w:r>
          </w:p>
        </w:tc>
        <w:tc>
          <w:tcPr>
            <w:tcW w:w="1700" w:type="dxa"/>
          </w:tcPr>
          <w:p w14:paraId="1869992F" w14:textId="77777777" w:rsidR="00770C78" w:rsidRPr="001245D5" w:rsidRDefault="00770C78">
            <w:pPr>
              <w:rPr>
                <w:rFonts w:ascii="Arial" w:hAnsi="Arial" w:cs="Arial"/>
                <w:sz w:val="16"/>
                <w:szCs w:val="16"/>
              </w:rPr>
            </w:pPr>
            <w:r w:rsidRPr="001245D5">
              <w:rPr>
                <w:rFonts w:ascii="Arial" w:hAnsi="Arial" w:cs="Arial"/>
                <w:sz w:val="16"/>
                <w:szCs w:val="16"/>
              </w:rPr>
              <w:t>NR</w:t>
            </w:r>
          </w:p>
        </w:tc>
      </w:tr>
      <w:tr w:rsidR="00770C78" w:rsidRPr="001245D5" w14:paraId="0E150F26" w14:textId="77777777">
        <w:tc>
          <w:tcPr>
            <w:tcW w:w="2700" w:type="dxa"/>
          </w:tcPr>
          <w:p w14:paraId="2865AE21" w14:textId="77777777" w:rsidR="00770C78" w:rsidRPr="001245D5" w:rsidRDefault="00770C78">
            <w:pPr>
              <w:rPr>
                <w:rFonts w:ascii="Arial" w:hAnsi="Arial" w:cs="Arial"/>
                <w:sz w:val="16"/>
                <w:szCs w:val="16"/>
              </w:rPr>
            </w:pPr>
            <w:r w:rsidRPr="001245D5">
              <w:rPr>
                <w:rFonts w:ascii="Arial" w:hAnsi="Arial" w:cs="Arial"/>
                <w:sz w:val="16"/>
                <w:szCs w:val="16"/>
              </w:rPr>
              <w:t>Cytogenetics missing or undetermined, %</w:t>
            </w:r>
          </w:p>
        </w:tc>
        <w:tc>
          <w:tcPr>
            <w:tcW w:w="1700" w:type="dxa"/>
          </w:tcPr>
          <w:p w14:paraId="5FD5E3A1" w14:textId="77777777" w:rsidR="00770C78" w:rsidRPr="001245D5" w:rsidRDefault="00770C78">
            <w:pPr>
              <w:rPr>
                <w:rFonts w:ascii="Arial" w:hAnsi="Arial" w:cs="Arial"/>
                <w:sz w:val="16"/>
                <w:szCs w:val="16"/>
              </w:rPr>
            </w:pPr>
            <w:r w:rsidRPr="001245D5">
              <w:rPr>
                <w:rFonts w:ascii="Arial" w:hAnsi="Arial" w:cs="Arial"/>
                <w:sz w:val="16"/>
                <w:szCs w:val="16"/>
              </w:rPr>
              <w:t>5.5</w:t>
            </w:r>
          </w:p>
        </w:tc>
        <w:tc>
          <w:tcPr>
            <w:tcW w:w="1600" w:type="dxa"/>
          </w:tcPr>
          <w:p w14:paraId="2B8A87CF" w14:textId="77777777" w:rsidR="00770C78" w:rsidRPr="001245D5" w:rsidRDefault="00770C78">
            <w:pPr>
              <w:rPr>
                <w:rFonts w:ascii="Arial" w:hAnsi="Arial" w:cs="Arial"/>
                <w:sz w:val="16"/>
                <w:szCs w:val="16"/>
              </w:rPr>
            </w:pPr>
            <w:r w:rsidRPr="001245D5">
              <w:rPr>
                <w:rFonts w:ascii="Arial" w:hAnsi="Arial" w:cs="Arial"/>
                <w:sz w:val="16"/>
                <w:szCs w:val="16"/>
              </w:rPr>
              <w:t>17.3</w:t>
            </w:r>
          </w:p>
        </w:tc>
        <w:tc>
          <w:tcPr>
            <w:tcW w:w="1600" w:type="dxa"/>
          </w:tcPr>
          <w:p w14:paraId="7C88CE63" w14:textId="77777777" w:rsidR="00770C78" w:rsidRPr="001245D5" w:rsidRDefault="00770C78">
            <w:pPr>
              <w:rPr>
                <w:rFonts w:ascii="Arial" w:hAnsi="Arial" w:cs="Arial"/>
                <w:sz w:val="16"/>
                <w:szCs w:val="16"/>
              </w:rPr>
            </w:pPr>
            <w:r w:rsidRPr="001245D5">
              <w:rPr>
                <w:rFonts w:ascii="Arial" w:hAnsi="Arial" w:cs="Arial"/>
                <w:sz w:val="16"/>
                <w:szCs w:val="16"/>
              </w:rPr>
              <w:t>25.7</w:t>
            </w:r>
          </w:p>
        </w:tc>
        <w:tc>
          <w:tcPr>
            <w:tcW w:w="1700" w:type="dxa"/>
          </w:tcPr>
          <w:p w14:paraId="2762A307" w14:textId="77777777" w:rsidR="00770C78" w:rsidRPr="001245D5" w:rsidRDefault="00770C78">
            <w:pPr>
              <w:rPr>
                <w:rFonts w:ascii="Arial" w:hAnsi="Arial" w:cs="Arial"/>
                <w:sz w:val="16"/>
                <w:szCs w:val="16"/>
              </w:rPr>
            </w:pPr>
            <w:r w:rsidRPr="001245D5">
              <w:rPr>
                <w:rFonts w:ascii="Arial" w:hAnsi="Arial" w:cs="Arial"/>
                <w:sz w:val="16"/>
                <w:szCs w:val="16"/>
              </w:rPr>
              <w:t>NR</w:t>
            </w:r>
          </w:p>
        </w:tc>
      </w:tr>
      <w:tr w:rsidR="00770C78" w:rsidRPr="001245D5" w14:paraId="12D59D20" w14:textId="77777777">
        <w:tc>
          <w:tcPr>
            <w:tcW w:w="2700" w:type="dxa"/>
          </w:tcPr>
          <w:p w14:paraId="58F2E2D8" w14:textId="77777777" w:rsidR="00770C78" w:rsidRPr="001245D5" w:rsidRDefault="00770C78">
            <w:pPr>
              <w:rPr>
                <w:rFonts w:ascii="Arial" w:hAnsi="Arial" w:cs="Arial"/>
                <w:sz w:val="16"/>
                <w:szCs w:val="16"/>
              </w:rPr>
            </w:pPr>
            <w:r w:rsidRPr="001245D5">
              <w:rPr>
                <w:rFonts w:ascii="Arial" w:hAnsi="Arial" w:cs="Arial"/>
                <w:sz w:val="16"/>
                <w:szCs w:val="16"/>
              </w:rPr>
              <w:t>Soft-tissue plasmacytoma, %</w:t>
            </w:r>
          </w:p>
        </w:tc>
        <w:tc>
          <w:tcPr>
            <w:tcW w:w="1700" w:type="dxa"/>
          </w:tcPr>
          <w:p w14:paraId="78F56197" w14:textId="77777777" w:rsidR="00770C78" w:rsidRPr="001245D5" w:rsidRDefault="00770C78">
            <w:pPr>
              <w:rPr>
                <w:rFonts w:ascii="Arial" w:hAnsi="Arial" w:cs="Arial"/>
                <w:sz w:val="16"/>
                <w:szCs w:val="16"/>
              </w:rPr>
            </w:pPr>
            <w:r w:rsidRPr="001245D5">
              <w:rPr>
                <w:rFonts w:ascii="Arial" w:hAnsi="Arial" w:cs="Arial"/>
                <w:sz w:val="16"/>
                <w:szCs w:val="16"/>
              </w:rPr>
              <w:t>18.9</w:t>
            </w:r>
          </w:p>
        </w:tc>
        <w:tc>
          <w:tcPr>
            <w:tcW w:w="1600" w:type="dxa"/>
          </w:tcPr>
          <w:p w14:paraId="78ADD7FC" w14:textId="77777777" w:rsidR="00770C78" w:rsidRPr="001245D5" w:rsidRDefault="00770C78">
            <w:pPr>
              <w:rPr>
                <w:rFonts w:ascii="Arial" w:hAnsi="Arial" w:cs="Arial"/>
                <w:sz w:val="16"/>
                <w:szCs w:val="16"/>
              </w:rPr>
            </w:pPr>
            <w:r w:rsidRPr="001245D5">
              <w:rPr>
                <w:rFonts w:ascii="Arial" w:hAnsi="Arial" w:cs="Arial"/>
                <w:sz w:val="16"/>
                <w:szCs w:val="16"/>
              </w:rPr>
              <w:t>14.0</w:t>
            </w:r>
          </w:p>
        </w:tc>
        <w:tc>
          <w:tcPr>
            <w:tcW w:w="1600" w:type="dxa"/>
          </w:tcPr>
          <w:p w14:paraId="4043E1BF" w14:textId="77777777" w:rsidR="00770C78" w:rsidRPr="001245D5" w:rsidRDefault="00770C78">
            <w:pPr>
              <w:rPr>
                <w:rFonts w:ascii="Arial" w:hAnsi="Arial" w:cs="Arial"/>
                <w:sz w:val="16"/>
                <w:szCs w:val="16"/>
              </w:rPr>
            </w:pPr>
            <w:r w:rsidRPr="001245D5">
              <w:rPr>
                <w:rFonts w:ascii="Arial" w:hAnsi="Arial" w:cs="Arial"/>
                <w:sz w:val="16"/>
                <w:szCs w:val="16"/>
              </w:rPr>
              <w:t>15.0</w:t>
            </w:r>
          </w:p>
        </w:tc>
        <w:tc>
          <w:tcPr>
            <w:tcW w:w="1700" w:type="dxa"/>
          </w:tcPr>
          <w:p w14:paraId="07383854" w14:textId="77777777" w:rsidR="00770C78" w:rsidRPr="001245D5" w:rsidRDefault="00770C78">
            <w:pPr>
              <w:rPr>
                <w:rFonts w:ascii="Arial" w:hAnsi="Arial" w:cs="Arial"/>
                <w:sz w:val="16"/>
                <w:szCs w:val="16"/>
              </w:rPr>
            </w:pPr>
            <w:r w:rsidRPr="001245D5">
              <w:rPr>
                <w:rFonts w:ascii="Arial" w:hAnsi="Arial" w:cs="Arial"/>
                <w:sz w:val="16"/>
                <w:szCs w:val="16"/>
              </w:rPr>
              <w:t>NR</w:t>
            </w:r>
          </w:p>
        </w:tc>
      </w:tr>
      <w:tr w:rsidR="00770C78" w:rsidRPr="001245D5" w14:paraId="66FF7002" w14:textId="77777777">
        <w:tc>
          <w:tcPr>
            <w:tcW w:w="2700" w:type="dxa"/>
          </w:tcPr>
          <w:p w14:paraId="27F9875A" w14:textId="77777777" w:rsidR="00770C78" w:rsidRPr="001245D5" w:rsidRDefault="00770C78">
            <w:pPr>
              <w:rPr>
                <w:rFonts w:ascii="Arial" w:hAnsi="Arial" w:cs="Arial"/>
                <w:sz w:val="16"/>
                <w:szCs w:val="16"/>
              </w:rPr>
            </w:pPr>
            <w:r w:rsidRPr="001245D5">
              <w:rPr>
                <w:rFonts w:ascii="Arial" w:hAnsi="Arial" w:cs="Arial"/>
                <w:sz w:val="16"/>
                <w:szCs w:val="16"/>
              </w:rPr>
              <w:t>Extramedullary plasmacytoma, %</w:t>
            </w:r>
          </w:p>
        </w:tc>
        <w:tc>
          <w:tcPr>
            <w:tcW w:w="1700" w:type="dxa"/>
          </w:tcPr>
          <w:p w14:paraId="2ACA6069" w14:textId="77777777" w:rsidR="00770C78" w:rsidRPr="001245D5" w:rsidRDefault="00770C78">
            <w:pPr>
              <w:rPr>
                <w:rFonts w:ascii="Arial" w:hAnsi="Arial" w:cs="Arial"/>
                <w:sz w:val="16"/>
                <w:szCs w:val="16"/>
              </w:rPr>
            </w:pPr>
            <w:r w:rsidRPr="001245D5">
              <w:rPr>
                <w:rFonts w:ascii="Arial" w:hAnsi="Arial" w:cs="Arial"/>
                <w:sz w:val="16"/>
                <w:szCs w:val="16"/>
              </w:rPr>
              <w:t>NR</w:t>
            </w:r>
          </w:p>
        </w:tc>
        <w:tc>
          <w:tcPr>
            <w:tcW w:w="1600" w:type="dxa"/>
          </w:tcPr>
          <w:p w14:paraId="30E17862" w14:textId="77777777" w:rsidR="00770C78" w:rsidRPr="001245D5" w:rsidRDefault="00770C78">
            <w:pPr>
              <w:rPr>
                <w:rFonts w:ascii="Arial" w:hAnsi="Arial" w:cs="Arial"/>
                <w:sz w:val="16"/>
                <w:szCs w:val="16"/>
              </w:rPr>
            </w:pPr>
            <w:r w:rsidRPr="001245D5">
              <w:rPr>
                <w:rFonts w:ascii="Arial" w:hAnsi="Arial" w:cs="Arial"/>
                <w:sz w:val="16"/>
                <w:szCs w:val="16"/>
              </w:rPr>
              <w:t>5.3</w:t>
            </w:r>
          </w:p>
        </w:tc>
        <w:tc>
          <w:tcPr>
            <w:tcW w:w="1600" w:type="dxa"/>
          </w:tcPr>
          <w:p w14:paraId="54D41214" w14:textId="77777777" w:rsidR="00770C78" w:rsidRPr="001245D5" w:rsidRDefault="00770C78">
            <w:pPr>
              <w:rPr>
                <w:rFonts w:ascii="Arial" w:hAnsi="Arial" w:cs="Arial"/>
                <w:sz w:val="16"/>
                <w:szCs w:val="16"/>
              </w:rPr>
            </w:pPr>
            <w:r w:rsidRPr="001245D5">
              <w:rPr>
                <w:rFonts w:ascii="Arial" w:hAnsi="Arial" w:cs="Arial"/>
                <w:sz w:val="16"/>
                <w:szCs w:val="16"/>
              </w:rPr>
              <w:t>5.6</w:t>
            </w:r>
          </w:p>
        </w:tc>
        <w:tc>
          <w:tcPr>
            <w:tcW w:w="1700" w:type="dxa"/>
          </w:tcPr>
          <w:p w14:paraId="66C6783B" w14:textId="77777777" w:rsidR="00770C78" w:rsidRPr="001245D5" w:rsidRDefault="00770C78">
            <w:pPr>
              <w:rPr>
                <w:rFonts w:ascii="Arial" w:hAnsi="Arial" w:cs="Arial"/>
                <w:sz w:val="16"/>
                <w:szCs w:val="16"/>
              </w:rPr>
            </w:pPr>
            <w:r w:rsidRPr="001245D5">
              <w:rPr>
                <w:rFonts w:ascii="Arial" w:hAnsi="Arial" w:cs="Arial"/>
                <w:sz w:val="16"/>
                <w:szCs w:val="16"/>
              </w:rPr>
              <w:t>NR</w:t>
            </w:r>
          </w:p>
        </w:tc>
      </w:tr>
      <w:tr w:rsidR="00770C78" w:rsidRPr="001245D5" w14:paraId="056F2A3C" w14:textId="77777777">
        <w:tc>
          <w:tcPr>
            <w:tcW w:w="2700" w:type="dxa"/>
          </w:tcPr>
          <w:p w14:paraId="7078F13D" w14:textId="77777777" w:rsidR="00770C78" w:rsidRPr="001245D5" w:rsidRDefault="00770C78">
            <w:pPr>
              <w:rPr>
                <w:rFonts w:ascii="Arial" w:hAnsi="Arial" w:cs="Arial"/>
                <w:sz w:val="16"/>
                <w:szCs w:val="16"/>
              </w:rPr>
            </w:pPr>
            <w:r w:rsidRPr="001245D5">
              <w:rPr>
                <w:rFonts w:ascii="Arial" w:hAnsi="Arial" w:cs="Arial"/>
                <w:sz w:val="16"/>
                <w:szCs w:val="16"/>
              </w:rPr>
              <w:t>ISS stage III, %</w:t>
            </w:r>
          </w:p>
        </w:tc>
        <w:tc>
          <w:tcPr>
            <w:tcW w:w="1700" w:type="dxa"/>
          </w:tcPr>
          <w:p w14:paraId="6ACB9C4E" w14:textId="77777777" w:rsidR="00770C78" w:rsidRPr="001245D5" w:rsidRDefault="00770C78">
            <w:pPr>
              <w:rPr>
                <w:rFonts w:ascii="Arial" w:hAnsi="Arial" w:cs="Arial"/>
                <w:sz w:val="16"/>
                <w:szCs w:val="16"/>
              </w:rPr>
            </w:pPr>
            <w:r w:rsidRPr="001245D5">
              <w:rPr>
                <w:rFonts w:ascii="Arial" w:hAnsi="Arial" w:cs="Arial"/>
                <w:sz w:val="16"/>
                <w:szCs w:val="16"/>
              </w:rPr>
              <w:t>6.2</w:t>
            </w:r>
          </w:p>
        </w:tc>
        <w:tc>
          <w:tcPr>
            <w:tcW w:w="1600" w:type="dxa"/>
          </w:tcPr>
          <w:p w14:paraId="203852F3" w14:textId="77777777" w:rsidR="00770C78" w:rsidRPr="001245D5" w:rsidRDefault="00770C78">
            <w:pPr>
              <w:rPr>
                <w:rFonts w:ascii="Arial" w:hAnsi="Arial" w:cs="Arial"/>
                <w:sz w:val="16"/>
                <w:szCs w:val="16"/>
              </w:rPr>
            </w:pPr>
            <w:r w:rsidRPr="001245D5">
              <w:rPr>
                <w:rFonts w:ascii="Arial" w:hAnsi="Arial" w:cs="Arial"/>
                <w:sz w:val="16"/>
                <w:szCs w:val="16"/>
              </w:rPr>
              <w:t>8.0</w:t>
            </w:r>
          </w:p>
        </w:tc>
        <w:tc>
          <w:tcPr>
            <w:tcW w:w="1600" w:type="dxa"/>
          </w:tcPr>
          <w:p w14:paraId="2BD2FC6F" w14:textId="77777777" w:rsidR="00770C78" w:rsidRPr="001245D5" w:rsidRDefault="00770C78">
            <w:pPr>
              <w:rPr>
                <w:rFonts w:ascii="Arial" w:hAnsi="Arial" w:cs="Arial"/>
                <w:sz w:val="16"/>
                <w:szCs w:val="16"/>
              </w:rPr>
            </w:pPr>
            <w:r w:rsidRPr="001245D5">
              <w:rPr>
                <w:rFonts w:ascii="Arial" w:hAnsi="Arial" w:cs="Arial"/>
                <w:sz w:val="16"/>
                <w:szCs w:val="16"/>
              </w:rPr>
              <w:t>10.5</w:t>
            </w:r>
          </w:p>
        </w:tc>
        <w:tc>
          <w:tcPr>
            <w:tcW w:w="1700" w:type="dxa"/>
          </w:tcPr>
          <w:p w14:paraId="582B0517" w14:textId="77777777" w:rsidR="00770C78" w:rsidRPr="001245D5" w:rsidRDefault="00770C78">
            <w:pPr>
              <w:rPr>
                <w:rFonts w:ascii="Arial" w:hAnsi="Arial" w:cs="Arial"/>
                <w:sz w:val="16"/>
                <w:szCs w:val="16"/>
              </w:rPr>
            </w:pPr>
            <w:r w:rsidRPr="001245D5">
              <w:rPr>
                <w:rFonts w:ascii="Arial" w:hAnsi="Arial" w:cs="Arial"/>
                <w:sz w:val="16"/>
                <w:szCs w:val="16"/>
              </w:rPr>
              <w:t>21.7</w:t>
            </w:r>
          </w:p>
        </w:tc>
      </w:tr>
      <w:tr w:rsidR="00770C78" w:rsidRPr="001245D5" w14:paraId="267A1D01" w14:textId="77777777">
        <w:tc>
          <w:tcPr>
            <w:tcW w:w="2700" w:type="dxa"/>
          </w:tcPr>
          <w:p w14:paraId="14B40256" w14:textId="77777777" w:rsidR="00770C78" w:rsidRPr="001245D5" w:rsidRDefault="00770C78">
            <w:pPr>
              <w:rPr>
                <w:rFonts w:ascii="Arial" w:hAnsi="Arial" w:cs="Arial"/>
                <w:sz w:val="16"/>
                <w:szCs w:val="16"/>
              </w:rPr>
            </w:pPr>
            <w:r w:rsidRPr="001245D5">
              <w:rPr>
                <w:rFonts w:ascii="Arial" w:hAnsi="Arial" w:cs="Arial"/>
                <w:sz w:val="16"/>
                <w:szCs w:val="16"/>
              </w:rPr>
              <w:t>ECOG performance status 2, %</w:t>
            </w:r>
          </w:p>
        </w:tc>
        <w:tc>
          <w:tcPr>
            <w:tcW w:w="1700" w:type="dxa"/>
          </w:tcPr>
          <w:p w14:paraId="58CA5C1B" w14:textId="77777777" w:rsidR="00770C78" w:rsidRPr="001245D5" w:rsidRDefault="00770C78">
            <w:pPr>
              <w:rPr>
                <w:rFonts w:ascii="Arial" w:hAnsi="Arial" w:cs="Arial"/>
                <w:sz w:val="16"/>
                <w:szCs w:val="16"/>
              </w:rPr>
            </w:pPr>
            <w:r w:rsidRPr="001245D5">
              <w:rPr>
                <w:rFonts w:ascii="Arial" w:hAnsi="Arial" w:cs="Arial"/>
                <w:sz w:val="16"/>
                <w:szCs w:val="16"/>
              </w:rPr>
              <w:t>0.5</w:t>
            </w:r>
          </w:p>
        </w:tc>
        <w:tc>
          <w:tcPr>
            <w:tcW w:w="1600" w:type="dxa"/>
          </w:tcPr>
          <w:p w14:paraId="663C60DB" w14:textId="77777777" w:rsidR="00770C78" w:rsidRPr="001245D5" w:rsidRDefault="00770C78">
            <w:pPr>
              <w:rPr>
                <w:rFonts w:ascii="Arial" w:hAnsi="Arial" w:cs="Arial"/>
                <w:sz w:val="16"/>
                <w:szCs w:val="16"/>
              </w:rPr>
            </w:pPr>
            <w:r w:rsidRPr="001245D5">
              <w:rPr>
                <w:rFonts w:ascii="Arial" w:hAnsi="Arial" w:cs="Arial"/>
                <w:sz w:val="16"/>
                <w:szCs w:val="16"/>
              </w:rPr>
              <w:t>4.3</w:t>
            </w:r>
          </w:p>
        </w:tc>
        <w:tc>
          <w:tcPr>
            <w:tcW w:w="1600" w:type="dxa"/>
          </w:tcPr>
          <w:p w14:paraId="355CA4B9" w14:textId="77777777" w:rsidR="00770C78" w:rsidRPr="001245D5" w:rsidRDefault="00770C78">
            <w:pPr>
              <w:rPr>
                <w:rFonts w:ascii="Arial" w:hAnsi="Arial" w:cs="Arial"/>
                <w:sz w:val="16"/>
                <w:szCs w:val="16"/>
              </w:rPr>
            </w:pPr>
            <w:r w:rsidRPr="001245D5">
              <w:rPr>
                <w:rFonts w:ascii="Arial" w:hAnsi="Arial" w:cs="Arial"/>
                <w:sz w:val="16"/>
                <w:szCs w:val="16"/>
              </w:rPr>
              <w:t>4.2</w:t>
            </w:r>
          </w:p>
        </w:tc>
        <w:tc>
          <w:tcPr>
            <w:tcW w:w="1700" w:type="dxa"/>
          </w:tcPr>
          <w:p w14:paraId="3E282E04" w14:textId="77777777" w:rsidR="00770C78" w:rsidRPr="001245D5" w:rsidRDefault="00770C78">
            <w:pPr>
              <w:rPr>
                <w:rFonts w:ascii="Arial" w:hAnsi="Arial" w:cs="Arial"/>
                <w:sz w:val="16"/>
                <w:szCs w:val="16"/>
              </w:rPr>
            </w:pPr>
            <w:r w:rsidRPr="001245D5">
              <w:rPr>
                <w:rFonts w:ascii="Arial" w:hAnsi="Arial" w:cs="Arial"/>
                <w:sz w:val="16"/>
                <w:szCs w:val="16"/>
              </w:rPr>
              <w:t>8.2</w:t>
            </w:r>
          </w:p>
        </w:tc>
      </w:tr>
      <w:tr w:rsidR="00770C78" w:rsidRPr="001245D5" w14:paraId="0DFCC71D" w14:textId="77777777">
        <w:tc>
          <w:tcPr>
            <w:tcW w:w="2700" w:type="dxa"/>
          </w:tcPr>
          <w:p w14:paraId="35B78921" w14:textId="77777777" w:rsidR="00770C78" w:rsidRPr="001245D5" w:rsidRDefault="00770C78">
            <w:pPr>
              <w:rPr>
                <w:rFonts w:ascii="Arial" w:hAnsi="Arial" w:cs="Arial"/>
                <w:sz w:val="16"/>
                <w:szCs w:val="16"/>
              </w:rPr>
            </w:pPr>
            <w:r w:rsidRPr="001245D5">
              <w:rPr>
                <w:rFonts w:ascii="Arial" w:hAnsi="Arial" w:cs="Arial"/>
                <w:sz w:val="16"/>
                <w:szCs w:val="16"/>
              </w:rPr>
              <w:t>PFS assessment</w:t>
            </w:r>
          </w:p>
        </w:tc>
        <w:tc>
          <w:tcPr>
            <w:tcW w:w="1700" w:type="dxa"/>
          </w:tcPr>
          <w:p w14:paraId="5D1481B1" w14:textId="77777777" w:rsidR="00770C78" w:rsidRPr="001245D5" w:rsidRDefault="00770C78">
            <w:pPr>
              <w:rPr>
                <w:rFonts w:ascii="Arial" w:hAnsi="Arial" w:cs="Arial"/>
                <w:sz w:val="16"/>
                <w:szCs w:val="16"/>
              </w:rPr>
            </w:pPr>
            <w:r w:rsidRPr="001245D5">
              <w:rPr>
                <w:rFonts w:ascii="Arial" w:hAnsi="Arial" w:cs="Arial"/>
                <w:sz w:val="16"/>
                <w:szCs w:val="16"/>
              </w:rPr>
              <w:t>Central laboratory, computerized algorithm</w:t>
            </w:r>
          </w:p>
        </w:tc>
        <w:tc>
          <w:tcPr>
            <w:tcW w:w="1600" w:type="dxa"/>
          </w:tcPr>
          <w:p w14:paraId="76C040CF" w14:textId="77777777" w:rsidR="00770C78" w:rsidRPr="001245D5" w:rsidRDefault="00770C78">
            <w:pPr>
              <w:rPr>
                <w:rFonts w:ascii="Arial" w:hAnsi="Arial" w:cs="Arial"/>
                <w:sz w:val="16"/>
                <w:szCs w:val="16"/>
              </w:rPr>
            </w:pPr>
            <w:r w:rsidRPr="001245D5">
              <w:rPr>
                <w:rFonts w:ascii="Arial" w:hAnsi="Arial" w:cs="Arial"/>
                <w:sz w:val="16"/>
                <w:szCs w:val="16"/>
              </w:rPr>
              <w:t>Independent review committee</w:t>
            </w:r>
          </w:p>
        </w:tc>
        <w:tc>
          <w:tcPr>
            <w:tcW w:w="1600" w:type="dxa"/>
          </w:tcPr>
          <w:p w14:paraId="4883396A" w14:textId="77777777" w:rsidR="00770C78" w:rsidRPr="001245D5" w:rsidRDefault="00770C78">
            <w:pPr>
              <w:rPr>
                <w:rFonts w:ascii="Arial" w:hAnsi="Arial" w:cs="Arial"/>
                <w:sz w:val="16"/>
                <w:szCs w:val="16"/>
              </w:rPr>
            </w:pPr>
            <w:r w:rsidRPr="001245D5">
              <w:rPr>
                <w:rFonts w:ascii="Arial" w:hAnsi="Arial" w:cs="Arial"/>
                <w:sz w:val="16"/>
                <w:szCs w:val="16"/>
              </w:rPr>
              <w:t>Independent review committee</w:t>
            </w:r>
          </w:p>
        </w:tc>
        <w:tc>
          <w:tcPr>
            <w:tcW w:w="1700" w:type="dxa"/>
          </w:tcPr>
          <w:p w14:paraId="6D3E66DB" w14:textId="77777777" w:rsidR="00770C78" w:rsidRPr="001245D5" w:rsidRDefault="00770C78">
            <w:pPr>
              <w:rPr>
                <w:rFonts w:ascii="Arial" w:hAnsi="Arial" w:cs="Arial"/>
                <w:sz w:val="16"/>
                <w:szCs w:val="16"/>
              </w:rPr>
            </w:pPr>
            <w:r w:rsidRPr="001245D5">
              <w:rPr>
                <w:rFonts w:ascii="Arial" w:hAnsi="Arial" w:cs="Arial"/>
                <w:sz w:val="16"/>
                <w:szCs w:val="16"/>
              </w:rPr>
              <w:t>Central, computerized algorithm</w:t>
            </w:r>
          </w:p>
        </w:tc>
      </w:tr>
      <w:tr w:rsidR="00770C78" w:rsidRPr="00E2384E" w14:paraId="06C3E55D" w14:textId="77777777">
        <w:tc>
          <w:tcPr>
            <w:tcW w:w="2700" w:type="dxa"/>
          </w:tcPr>
          <w:p w14:paraId="356F5836" w14:textId="77777777" w:rsidR="00770C78" w:rsidRPr="001245D5" w:rsidRDefault="00770C78">
            <w:pPr>
              <w:rPr>
                <w:rFonts w:ascii="Arial" w:hAnsi="Arial" w:cs="Arial"/>
                <w:sz w:val="16"/>
                <w:szCs w:val="16"/>
              </w:rPr>
            </w:pPr>
            <w:r w:rsidRPr="001245D5">
              <w:rPr>
                <w:rFonts w:ascii="Arial" w:hAnsi="Arial" w:cs="Arial"/>
                <w:sz w:val="16"/>
                <w:szCs w:val="16"/>
              </w:rPr>
              <w:t>Control regimen, %</w:t>
            </w:r>
          </w:p>
        </w:tc>
        <w:tc>
          <w:tcPr>
            <w:tcW w:w="1700" w:type="dxa"/>
          </w:tcPr>
          <w:p w14:paraId="0B97DDB2" w14:textId="77777777" w:rsidR="00770C78" w:rsidRPr="001245D5" w:rsidRDefault="00770C78">
            <w:pPr>
              <w:rPr>
                <w:rFonts w:ascii="Arial" w:hAnsi="Arial" w:cs="Arial"/>
                <w:sz w:val="16"/>
                <w:szCs w:val="16"/>
              </w:rPr>
            </w:pPr>
            <w:r w:rsidRPr="001245D5">
              <w:rPr>
                <w:rFonts w:ascii="Arial" w:hAnsi="Arial" w:cs="Arial"/>
                <w:sz w:val="16"/>
                <w:szCs w:val="16"/>
              </w:rPr>
              <w:t>DPd 86.7; PVd 13.3</w:t>
            </w:r>
          </w:p>
        </w:tc>
        <w:tc>
          <w:tcPr>
            <w:tcW w:w="1600" w:type="dxa"/>
          </w:tcPr>
          <w:p w14:paraId="5C20B37A" w14:textId="77777777" w:rsidR="00770C78" w:rsidRPr="001245D5" w:rsidRDefault="00770C78">
            <w:pPr>
              <w:rPr>
                <w:rFonts w:ascii="Arial" w:hAnsi="Arial" w:cs="Arial"/>
                <w:sz w:val="16"/>
                <w:szCs w:val="16"/>
              </w:rPr>
            </w:pPr>
            <w:r w:rsidRPr="001245D5">
              <w:rPr>
                <w:rFonts w:ascii="Arial" w:hAnsi="Arial" w:cs="Arial"/>
                <w:sz w:val="16"/>
                <w:szCs w:val="16"/>
              </w:rPr>
              <w:t>DPd 90.9; DVd 9.1</w:t>
            </w:r>
          </w:p>
        </w:tc>
        <w:tc>
          <w:tcPr>
            <w:tcW w:w="1600" w:type="dxa"/>
          </w:tcPr>
          <w:p w14:paraId="6D9249E7" w14:textId="77777777" w:rsidR="00770C78" w:rsidRPr="001245D5" w:rsidRDefault="00770C78">
            <w:pPr>
              <w:rPr>
                <w:rFonts w:ascii="Arial" w:hAnsi="Arial" w:cs="Arial"/>
                <w:sz w:val="16"/>
                <w:szCs w:val="16"/>
              </w:rPr>
            </w:pPr>
            <w:r w:rsidRPr="001245D5">
              <w:rPr>
                <w:rFonts w:ascii="Arial" w:hAnsi="Arial" w:cs="Arial"/>
                <w:sz w:val="16"/>
                <w:szCs w:val="16"/>
              </w:rPr>
              <w:t>DPd 100</w:t>
            </w:r>
          </w:p>
        </w:tc>
        <w:tc>
          <w:tcPr>
            <w:tcW w:w="1700" w:type="dxa"/>
          </w:tcPr>
          <w:p w14:paraId="202A030E"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DPd arm as benchmark (trial comparator Pd)</w:t>
            </w:r>
          </w:p>
        </w:tc>
      </w:tr>
      <w:tr w:rsidR="00770C78" w:rsidRPr="001245D5" w14:paraId="019B4505" w14:textId="77777777">
        <w:tc>
          <w:tcPr>
            <w:tcW w:w="2700" w:type="dxa"/>
          </w:tcPr>
          <w:p w14:paraId="2442D9E2"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Control-arm median PFS in heterogeneity analysis, months</w:t>
            </w:r>
          </w:p>
        </w:tc>
        <w:tc>
          <w:tcPr>
            <w:tcW w:w="1700" w:type="dxa"/>
          </w:tcPr>
          <w:p w14:paraId="33AD7650" w14:textId="77777777" w:rsidR="00770C78" w:rsidRPr="001245D5" w:rsidRDefault="00770C78">
            <w:pPr>
              <w:rPr>
                <w:rFonts w:ascii="Arial" w:hAnsi="Arial" w:cs="Arial"/>
                <w:sz w:val="16"/>
                <w:szCs w:val="16"/>
              </w:rPr>
            </w:pPr>
            <w:r w:rsidRPr="001245D5">
              <w:rPr>
                <w:rFonts w:ascii="Arial" w:hAnsi="Arial" w:cs="Arial"/>
                <w:sz w:val="16"/>
                <w:szCs w:val="16"/>
              </w:rPr>
              <w:t>11.8</w:t>
            </w:r>
          </w:p>
        </w:tc>
        <w:tc>
          <w:tcPr>
            <w:tcW w:w="1600" w:type="dxa"/>
          </w:tcPr>
          <w:p w14:paraId="20A0B248" w14:textId="77777777" w:rsidR="00770C78" w:rsidRPr="001245D5" w:rsidRDefault="00770C78">
            <w:pPr>
              <w:rPr>
                <w:rFonts w:ascii="Arial" w:hAnsi="Arial" w:cs="Arial"/>
                <w:sz w:val="16"/>
                <w:szCs w:val="16"/>
              </w:rPr>
            </w:pPr>
            <w:r w:rsidRPr="001245D5">
              <w:rPr>
                <w:rFonts w:ascii="Arial" w:hAnsi="Arial" w:cs="Arial"/>
                <w:sz w:val="16"/>
                <w:szCs w:val="16"/>
              </w:rPr>
              <w:t>18.1</w:t>
            </w:r>
          </w:p>
        </w:tc>
        <w:tc>
          <w:tcPr>
            <w:tcW w:w="1600" w:type="dxa"/>
          </w:tcPr>
          <w:p w14:paraId="4FE4381E" w14:textId="77777777" w:rsidR="00770C78" w:rsidRPr="001245D5" w:rsidRDefault="00770C78">
            <w:pPr>
              <w:rPr>
                <w:rFonts w:ascii="Arial" w:hAnsi="Arial" w:cs="Arial"/>
                <w:sz w:val="16"/>
                <w:szCs w:val="16"/>
              </w:rPr>
            </w:pPr>
            <w:r w:rsidRPr="001245D5">
              <w:rPr>
                <w:rFonts w:ascii="Arial" w:hAnsi="Arial" w:cs="Arial"/>
                <w:sz w:val="16"/>
                <w:szCs w:val="16"/>
              </w:rPr>
              <w:t>24.4</w:t>
            </w:r>
          </w:p>
        </w:tc>
        <w:tc>
          <w:tcPr>
            <w:tcW w:w="1700" w:type="dxa"/>
          </w:tcPr>
          <w:p w14:paraId="0149A713" w14:textId="77777777" w:rsidR="00770C78" w:rsidRPr="001245D5" w:rsidRDefault="00770C78">
            <w:pPr>
              <w:rPr>
                <w:rFonts w:ascii="Arial" w:hAnsi="Arial" w:cs="Arial"/>
                <w:sz w:val="16"/>
                <w:szCs w:val="16"/>
              </w:rPr>
            </w:pPr>
            <w:r w:rsidRPr="001245D5">
              <w:rPr>
                <w:rFonts w:ascii="Arial" w:hAnsi="Arial" w:cs="Arial"/>
                <w:sz w:val="16"/>
                <w:szCs w:val="16"/>
              </w:rPr>
              <w:t>9.9 (lenalidomide-refractory subgroup)</w:t>
            </w:r>
          </w:p>
        </w:tc>
      </w:tr>
      <w:tr w:rsidR="00770C78" w:rsidRPr="001245D5" w14:paraId="49B2F9D2" w14:textId="77777777">
        <w:tc>
          <w:tcPr>
            <w:tcW w:w="2700" w:type="dxa"/>
          </w:tcPr>
          <w:p w14:paraId="3CB37E60"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Assigned to experimental arm, not treated as assigned, %</w:t>
            </w:r>
          </w:p>
        </w:tc>
        <w:tc>
          <w:tcPr>
            <w:tcW w:w="1700" w:type="dxa"/>
          </w:tcPr>
          <w:p w14:paraId="4D03F8A2" w14:textId="77777777" w:rsidR="00770C78" w:rsidRPr="001245D5" w:rsidRDefault="00770C78">
            <w:pPr>
              <w:rPr>
                <w:rFonts w:ascii="Arial" w:hAnsi="Arial" w:cs="Arial"/>
                <w:sz w:val="16"/>
                <w:szCs w:val="16"/>
              </w:rPr>
            </w:pPr>
            <w:r w:rsidRPr="001245D5">
              <w:rPr>
                <w:rFonts w:ascii="Arial" w:hAnsi="Arial" w:cs="Arial"/>
                <w:sz w:val="16"/>
                <w:szCs w:val="16"/>
              </w:rPr>
              <w:t>15.4 (not infused)</w:t>
            </w:r>
          </w:p>
        </w:tc>
        <w:tc>
          <w:tcPr>
            <w:tcW w:w="1600" w:type="dxa"/>
          </w:tcPr>
          <w:p w14:paraId="2C664295" w14:textId="77777777" w:rsidR="00770C78" w:rsidRPr="001245D5" w:rsidRDefault="00770C78">
            <w:pPr>
              <w:rPr>
                <w:rFonts w:ascii="Arial" w:hAnsi="Arial" w:cs="Arial"/>
                <w:sz w:val="16"/>
                <w:szCs w:val="16"/>
              </w:rPr>
            </w:pPr>
            <w:r w:rsidRPr="001245D5">
              <w:rPr>
                <w:rFonts w:ascii="Arial" w:hAnsi="Arial" w:cs="Arial"/>
                <w:sz w:val="16"/>
                <w:szCs w:val="16"/>
              </w:rPr>
              <w:t>2.7</w:t>
            </w:r>
          </w:p>
        </w:tc>
        <w:tc>
          <w:tcPr>
            <w:tcW w:w="1600" w:type="dxa"/>
          </w:tcPr>
          <w:p w14:paraId="6A151EE6" w14:textId="77777777" w:rsidR="00770C78" w:rsidRPr="001245D5" w:rsidRDefault="00770C78">
            <w:pPr>
              <w:rPr>
                <w:rFonts w:ascii="Arial" w:hAnsi="Arial" w:cs="Arial"/>
                <w:sz w:val="16"/>
                <w:szCs w:val="16"/>
              </w:rPr>
            </w:pPr>
            <w:r w:rsidRPr="001245D5">
              <w:rPr>
                <w:rFonts w:ascii="Arial" w:hAnsi="Arial" w:cs="Arial"/>
                <w:sz w:val="16"/>
                <w:szCs w:val="16"/>
              </w:rPr>
              <w:t>Tal-DP 3.8; Tal-D 4.5</w:t>
            </w:r>
          </w:p>
        </w:tc>
        <w:tc>
          <w:tcPr>
            <w:tcW w:w="1700" w:type="dxa"/>
          </w:tcPr>
          <w:p w14:paraId="474F566A" w14:textId="77777777" w:rsidR="00770C78" w:rsidRPr="001245D5" w:rsidRDefault="00770C78">
            <w:pPr>
              <w:rPr>
                <w:rFonts w:ascii="Arial" w:hAnsi="Arial" w:cs="Arial"/>
                <w:sz w:val="16"/>
                <w:szCs w:val="16"/>
              </w:rPr>
            </w:pPr>
            <w:r w:rsidRPr="001245D5">
              <w:rPr>
                <w:rFonts w:ascii="Arial" w:hAnsi="Arial" w:cs="Arial"/>
                <w:sz w:val="16"/>
                <w:szCs w:val="16"/>
              </w:rPr>
              <w:t>NA</w:t>
            </w:r>
          </w:p>
        </w:tc>
      </w:tr>
      <w:tr w:rsidR="00770C78" w:rsidRPr="001245D5" w14:paraId="6EFA2A55" w14:textId="77777777">
        <w:tc>
          <w:tcPr>
            <w:tcW w:w="2700" w:type="dxa"/>
          </w:tcPr>
          <w:p w14:paraId="7226DAE8"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Subsequent T-cell-redirecting therapy, control arm, %</w:t>
            </w:r>
          </w:p>
        </w:tc>
        <w:tc>
          <w:tcPr>
            <w:tcW w:w="1700" w:type="dxa"/>
          </w:tcPr>
          <w:p w14:paraId="57A8EC84" w14:textId="77777777" w:rsidR="00770C78" w:rsidRPr="001245D5" w:rsidRDefault="00770C78">
            <w:pPr>
              <w:rPr>
                <w:rFonts w:ascii="Arial" w:hAnsi="Arial" w:cs="Arial"/>
                <w:sz w:val="16"/>
                <w:szCs w:val="16"/>
              </w:rPr>
            </w:pPr>
            <w:r w:rsidRPr="001245D5">
              <w:rPr>
                <w:rFonts w:ascii="Arial" w:hAnsi="Arial" w:cs="Arial"/>
                <w:sz w:val="16"/>
                <w:szCs w:val="16"/>
              </w:rPr>
              <w:t>CAR T 17.1; bispecific 32.7</w:t>
            </w:r>
          </w:p>
        </w:tc>
        <w:tc>
          <w:tcPr>
            <w:tcW w:w="1600" w:type="dxa"/>
          </w:tcPr>
          <w:p w14:paraId="06867613" w14:textId="77777777" w:rsidR="00770C78" w:rsidRPr="001245D5" w:rsidRDefault="00770C78">
            <w:pPr>
              <w:rPr>
                <w:rFonts w:ascii="Arial" w:hAnsi="Arial" w:cs="Arial"/>
                <w:sz w:val="16"/>
                <w:szCs w:val="16"/>
              </w:rPr>
            </w:pPr>
            <w:r w:rsidRPr="001245D5">
              <w:rPr>
                <w:rFonts w:ascii="Arial" w:hAnsi="Arial" w:cs="Arial"/>
                <w:sz w:val="16"/>
                <w:szCs w:val="16"/>
              </w:rPr>
              <w:t>NR</w:t>
            </w:r>
          </w:p>
        </w:tc>
        <w:tc>
          <w:tcPr>
            <w:tcW w:w="1600" w:type="dxa"/>
          </w:tcPr>
          <w:p w14:paraId="6F6C5C84" w14:textId="77777777" w:rsidR="00770C78" w:rsidRPr="001245D5" w:rsidRDefault="00770C78">
            <w:pPr>
              <w:rPr>
                <w:rFonts w:ascii="Arial" w:hAnsi="Arial" w:cs="Arial"/>
                <w:sz w:val="16"/>
                <w:szCs w:val="16"/>
              </w:rPr>
            </w:pPr>
            <w:r w:rsidRPr="001245D5">
              <w:rPr>
                <w:rFonts w:ascii="Arial" w:hAnsi="Arial" w:cs="Arial"/>
                <w:sz w:val="16"/>
                <w:szCs w:val="16"/>
              </w:rPr>
              <w:t>19.0</w:t>
            </w:r>
          </w:p>
        </w:tc>
        <w:tc>
          <w:tcPr>
            <w:tcW w:w="1700" w:type="dxa"/>
          </w:tcPr>
          <w:p w14:paraId="2B2614D6" w14:textId="77777777" w:rsidR="00770C78" w:rsidRPr="001245D5" w:rsidRDefault="00770C78">
            <w:pPr>
              <w:rPr>
                <w:rFonts w:ascii="Arial" w:hAnsi="Arial" w:cs="Arial"/>
                <w:sz w:val="16"/>
                <w:szCs w:val="16"/>
              </w:rPr>
            </w:pPr>
            <w:r w:rsidRPr="001245D5">
              <w:rPr>
                <w:rFonts w:ascii="Arial" w:hAnsi="Arial" w:cs="Arial"/>
                <w:sz w:val="16"/>
                <w:szCs w:val="16"/>
              </w:rPr>
              <w:t>NA</w:t>
            </w:r>
          </w:p>
        </w:tc>
      </w:tr>
    </w:tbl>
    <w:p w14:paraId="38077104" w14:textId="77777777" w:rsidR="00F9125D" w:rsidRDefault="00F9125D" w:rsidP="00770C78">
      <w:pPr>
        <w:spacing w:before="160" w:after="80"/>
        <w:rPr>
          <w:rFonts w:eastAsia="Liberation Sans"/>
          <w:b/>
          <w:bCs/>
          <w:sz w:val="18"/>
          <w:szCs w:val="18"/>
          <w:lang w:val="en-US"/>
        </w:rPr>
      </w:pPr>
    </w:p>
    <w:p w14:paraId="622975AF" w14:textId="77777777" w:rsidR="0033258C" w:rsidRDefault="0033258C">
      <w:pPr>
        <w:rPr>
          <w:rFonts w:eastAsia="Liberation Sans"/>
          <w:b/>
          <w:bCs/>
          <w:sz w:val="18"/>
          <w:szCs w:val="18"/>
          <w:lang w:val="en-US"/>
        </w:rPr>
      </w:pPr>
      <w:r>
        <w:rPr>
          <w:rFonts w:eastAsia="Liberation Sans"/>
          <w:b/>
          <w:bCs/>
          <w:sz w:val="18"/>
          <w:szCs w:val="18"/>
          <w:lang w:val="en-US"/>
        </w:rPr>
        <w:br w:type="page"/>
      </w:r>
    </w:p>
    <w:p w14:paraId="0E3701DB" w14:textId="298804B6" w:rsidR="00770C78" w:rsidRDefault="00770C78" w:rsidP="00770C78">
      <w:pPr>
        <w:spacing w:before="160" w:after="80"/>
        <w:rPr>
          <w:rFonts w:eastAsia="Liberation Sans"/>
          <w:b/>
          <w:bCs/>
          <w:sz w:val="18"/>
          <w:szCs w:val="18"/>
          <w:lang w:val="en-US"/>
        </w:rPr>
      </w:pPr>
      <w:r w:rsidRPr="00F9125D">
        <w:rPr>
          <w:rFonts w:eastAsia="Liberation Sans"/>
          <w:b/>
          <w:bCs/>
          <w:sz w:val="18"/>
          <w:szCs w:val="18"/>
          <w:lang w:val="en-US"/>
        </w:rPr>
        <w:lastRenderedPageBreak/>
        <w:t>Within-trial evidence of effect modification for progression-free survival</w:t>
      </w:r>
    </w:p>
    <w:p w14:paraId="35FEB533" w14:textId="77777777" w:rsidR="00F9125D" w:rsidRPr="00F9125D" w:rsidRDefault="00F9125D" w:rsidP="00770C78">
      <w:pPr>
        <w:spacing w:before="160" w:after="80"/>
        <w:rPr>
          <w:b/>
          <w:bCs/>
          <w:lang w:val="en-US"/>
        </w:rPr>
      </w:pPr>
    </w:p>
    <w:tbl>
      <w:tblPr>
        <w:tblStyle w:val="Tabellenraster"/>
        <w:tblW w:w="9500" w:type="dxa"/>
        <w:tblLook w:val="04A0" w:firstRow="1" w:lastRow="0" w:firstColumn="1" w:lastColumn="0" w:noHBand="0" w:noVBand="1"/>
      </w:tblPr>
      <w:tblGrid>
        <w:gridCol w:w="2500"/>
        <w:gridCol w:w="1900"/>
        <w:gridCol w:w="1700"/>
        <w:gridCol w:w="1700"/>
        <w:gridCol w:w="1700"/>
      </w:tblGrid>
      <w:tr w:rsidR="00770C78" w:rsidRPr="001245D5" w14:paraId="50F4676B" w14:textId="77777777">
        <w:tc>
          <w:tcPr>
            <w:tcW w:w="2500" w:type="dxa"/>
            <w:shd w:val="clear" w:color="auto" w:fill="E8E8E8" w:themeFill="background2"/>
          </w:tcPr>
          <w:p w14:paraId="6F4EF583" w14:textId="77777777" w:rsidR="00770C78" w:rsidRPr="001245D5" w:rsidRDefault="00770C78">
            <w:pPr>
              <w:rPr>
                <w:rFonts w:ascii="Arial" w:hAnsi="Arial" w:cs="Arial"/>
                <w:sz w:val="16"/>
                <w:szCs w:val="16"/>
              </w:rPr>
            </w:pPr>
            <w:r w:rsidRPr="001245D5">
              <w:rPr>
                <w:rFonts w:ascii="Arial" w:hAnsi="Arial" w:cs="Arial"/>
                <w:b/>
                <w:bCs/>
                <w:sz w:val="16"/>
                <w:szCs w:val="16"/>
              </w:rPr>
              <w:t>Candidate effect modifier</w:t>
            </w:r>
          </w:p>
        </w:tc>
        <w:tc>
          <w:tcPr>
            <w:tcW w:w="1900" w:type="dxa"/>
            <w:shd w:val="clear" w:color="auto" w:fill="E8E8E8" w:themeFill="background2"/>
          </w:tcPr>
          <w:p w14:paraId="432DA351" w14:textId="77777777" w:rsidR="00770C78" w:rsidRPr="001245D5" w:rsidRDefault="00770C78">
            <w:pPr>
              <w:rPr>
                <w:rFonts w:ascii="Arial" w:hAnsi="Arial" w:cs="Arial"/>
                <w:sz w:val="16"/>
                <w:szCs w:val="16"/>
              </w:rPr>
            </w:pPr>
            <w:r w:rsidRPr="001245D5">
              <w:rPr>
                <w:rFonts w:ascii="Arial" w:hAnsi="Arial" w:cs="Arial"/>
                <w:b/>
                <w:bCs/>
                <w:sz w:val="16"/>
                <w:szCs w:val="16"/>
              </w:rPr>
              <w:t>Trial</w:t>
            </w:r>
          </w:p>
        </w:tc>
        <w:tc>
          <w:tcPr>
            <w:tcW w:w="1700" w:type="dxa"/>
            <w:shd w:val="clear" w:color="auto" w:fill="E8E8E8" w:themeFill="background2"/>
          </w:tcPr>
          <w:p w14:paraId="48DF36AA" w14:textId="77777777" w:rsidR="00770C78" w:rsidRPr="001245D5" w:rsidRDefault="00770C78">
            <w:pPr>
              <w:rPr>
                <w:rFonts w:ascii="Arial" w:hAnsi="Arial" w:cs="Arial"/>
                <w:sz w:val="16"/>
                <w:szCs w:val="16"/>
              </w:rPr>
            </w:pPr>
            <w:r w:rsidRPr="001245D5">
              <w:rPr>
                <w:rFonts w:ascii="Arial" w:hAnsi="Arial" w:cs="Arial"/>
                <w:b/>
                <w:bCs/>
                <w:sz w:val="16"/>
                <w:szCs w:val="16"/>
              </w:rPr>
              <w:t>HR, first subgroup (95% CI)</w:t>
            </w:r>
          </w:p>
        </w:tc>
        <w:tc>
          <w:tcPr>
            <w:tcW w:w="1700" w:type="dxa"/>
            <w:shd w:val="clear" w:color="auto" w:fill="E8E8E8" w:themeFill="background2"/>
          </w:tcPr>
          <w:p w14:paraId="3640E23D" w14:textId="77777777" w:rsidR="00770C78" w:rsidRPr="001245D5" w:rsidRDefault="00770C78">
            <w:pPr>
              <w:rPr>
                <w:rFonts w:ascii="Arial" w:hAnsi="Arial" w:cs="Arial"/>
                <w:sz w:val="16"/>
                <w:szCs w:val="16"/>
              </w:rPr>
            </w:pPr>
            <w:r w:rsidRPr="001245D5">
              <w:rPr>
                <w:rFonts w:ascii="Arial" w:hAnsi="Arial" w:cs="Arial"/>
                <w:b/>
                <w:bCs/>
                <w:sz w:val="16"/>
                <w:szCs w:val="16"/>
              </w:rPr>
              <w:t>HR, second subgroup (95% CI)</w:t>
            </w:r>
          </w:p>
        </w:tc>
        <w:tc>
          <w:tcPr>
            <w:tcW w:w="1700" w:type="dxa"/>
            <w:shd w:val="clear" w:color="auto" w:fill="E8E8E8" w:themeFill="background2"/>
          </w:tcPr>
          <w:p w14:paraId="723406C3" w14:textId="77777777" w:rsidR="00770C78" w:rsidRPr="001245D5" w:rsidRDefault="00770C78">
            <w:pPr>
              <w:rPr>
                <w:rFonts w:ascii="Arial" w:hAnsi="Arial" w:cs="Arial"/>
                <w:sz w:val="16"/>
                <w:szCs w:val="16"/>
              </w:rPr>
            </w:pPr>
            <w:r w:rsidRPr="001245D5">
              <w:rPr>
                <w:rFonts w:ascii="Arial" w:hAnsi="Arial" w:cs="Arial"/>
                <w:b/>
                <w:bCs/>
                <w:sz w:val="16"/>
                <w:szCs w:val="16"/>
              </w:rPr>
              <w:t>Ratio of HRs (95% CI)</w:t>
            </w:r>
          </w:p>
        </w:tc>
      </w:tr>
      <w:tr w:rsidR="00770C78" w:rsidRPr="001245D5" w14:paraId="5B88C917" w14:textId="77777777">
        <w:tc>
          <w:tcPr>
            <w:tcW w:w="2500" w:type="dxa"/>
          </w:tcPr>
          <w:p w14:paraId="4B304205"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Prior lines: 2-3 (MonumenTAL-3: 2 or more) vs 1</w:t>
            </w:r>
          </w:p>
        </w:tc>
        <w:tc>
          <w:tcPr>
            <w:tcW w:w="1900" w:type="dxa"/>
          </w:tcPr>
          <w:p w14:paraId="1561A4F7" w14:textId="77777777" w:rsidR="00770C78" w:rsidRPr="001245D5" w:rsidRDefault="00770C78">
            <w:pPr>
              <w:rPr>
                <w:rFonts w:ascii="Arial" w:hAnsi="Arial" w:cs="Arial"/>
                <w:sz w:val="16"/>
                <w:szCs w:val="16"/>
              </w:rPr>
            </w:pPr>
            <w:r w:rsidRPr="001245D5">
              <w:rPr>
                <w:rFonts w:ascii="Arial" w:hAnsi="Arial" w:cs="Arial"/>
                <w:sz w:val="16"/>
                <w:szCs w:val="16"/>
              </w:rPr>
              <w:t>CARTITUDE-4</w:t>
            </w:r>
          </w:p>
        </w:tc>
        <w:tc>
          <w:tcPr>
            <w:tcW w:w="1700" w:type="dxa"/>
          </w:tcPr>
          <w:p w14:paraId="5E0267D4" w14:textId="77777777" w:rsidR="00770C78" w:rsidRPr="001245D5" w:rsidRDefault="00770C78">
            <w:pPr>
              <w:rPr>
                <w:rFonts w:ascii="Arial" w:hAnsi="Arial" w:cs="Arial"/>
                <w:sz w:val="16"/>
                <w:szCs w:val="16"/>
              </w:rPr>
            </w:pPr>
            <w:r w:rsidRPr="001245D5">
              <w:rPr>
                <w:rFonts w:ascii="Arial" w:hAnsi="Arial" w:cs="Arial"/>
                <w:sz w:val="16"/>
                <w:szCs w:val="16"/>
              </w:rPr>
              <w:t>0.26 (0.18-0.37)</w:t>
            </w:r>
          </w:p>
        </w:tc>
        <w:tc>
          <w:tcPr>
            <w:tcW w:w="1700" w:type="dxa"/>
          </w:tcPr>
          <w:p w14:paraId="1D561087" w14:textId="77777777" w:rsidR="00770C78" w:rsidRPr="001245D5" w:rsidRDefault="00770C78">
            <w:pPr>
              <w:rPr>
                <w:rFonts w:ascii="Arial" w:hAnsi="Arial" w:cs="Arial"/>
                <w:sz w:val="16"/>
                <w:szCs w:val="16"/>
              </w:rPr>
            </w:pPr>
            <w:r w:rsidRPr="001245D5">
              <w:rPr>
                <w:rFonts w:ascii="Arial" w:hAnsi="Arial" w:cs="Arial"/>
                <w:sz w:val="16"/>
                <w:szCs w:val="16"/>
              </w:rPr>
              <w:t>0.41 (0.25-0.67)</w:t>
            </w:r>
          </w:p>
        </w:tc>
        <w:tc>
          <w:tcPr>
            <w:tcW w:w="1700" w:type="dxa"/>
          </w:tcPr>
          <w:p w14:paraId="09C4BCB9" w14:textId="77777777" w:rsidR="00770C78" w:rsidRPr="001245D5" w:rsidRDefault="00770C78">
            <w:pPr>
              <w:rPr>
                <w:rFonts w:ascii="Arial" w:hAnsi="Arial" w:cs="Arial"/>
                <w:sz w:val="16"/>
                <w:szCs w:val="16"/>
              </w:rPr>
            </w:pPr>
            <w:r w:rsidRPr="001245D5">
              <w:rPr>
                <w:rFonts w:ascii="Arial" w:hAnsi="Arial" w:cs="Arial"/>
                <w:sz w:val="16"/>
                <w:szCs w:val="16"/>
              </w:rPr>
              <w:t>0.63 (0.34-1.17)</w:t>
            </w:r>
          </w:p>
        </w:tc>
      </w:tr>
      <w:tr w:rsidR="00770C78" w:rsidRPr="001245D5" w14:paraId="63E6A329" w14:textId="77777777">
        <w:tc>
          <w:tcPr>
            <w:tcW w:w="2500" w:type="dxa"/>
          </w:tcPr>
          <w:p w14:paraId="299766ED"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Prior lines: 2-3 (MonumenTAL-3: 2 or more) vs 1</w:t>
            </w:r>
          </w:p>
        </w:tc>
        <w:tc>
          <w:tcPr>
            <w:tcW w:w="1900" w:type="dxa"/>
          </w:tcPr>
          <w:p w14:paraId="30545755" w14:textId="77777777" w:rsidR="00770C78" w:rsidRPr="001245D5" w:rsidRDefault="00770C78">
            <w:pPr>
              <w:rPr>
                <w:rFonts w:ascii="Arial" w:hAnsi="Arial" w:cs="Arial"/>
                <w:sz w:val="16"/>
                <w:szCs w:val="16"/>
              </w:rPr>
            </w:pPr>
            <w:r w:rsidRPr="001245D5">
              <w:rPr>
                <w:rFonts w:ascii="Arial" w:hAnsi="Arial" w:cs="Arial"/>
                <w:sz w:val="16"/>
                <w:szCs w:val="16"/>
              </w:rPr>
              <w:t>MajesTEC-3</w:t>
            </w:r>
          </w:p>
        </w:tc>
        <w:tc>
          <w:tcPr>
            <w:tcW w:w="1700" w:type="dxa"/>
          </w:tcPr>
          <w:p w14:paraId="2EA72B6D" w14:textId="77777777" w:rsidR="00770C78" w:rsidRPr="001245D5" w:rsidRDefault="00770C78">
            <w:pPr>
              <w:rPr>
                <w:rFonts w:ascii="Arial" w:hAnsi="Arial" w:cs="Arial"/>
                <w:sz w:val="16"/>
                <w:szCs w:val="16"/>
              </w:rPr>
            </w:pPr>
            <w:r w:rsidRPr="001245D5">
              <w:rPr>
                <w:rFonts w:ascii="Arial" w:hAnsi="Arial" w:cs="Arial"/>
                <w:sz w:val="16"/>
                <w:szCs w:val="16"/>
              </w:rPr>
              <w:t>0.18 (0.12-0.27)</w:t>
            </w:r>
          </w:p>
        </w:tc>
        <w:tc>
          <w:tcPr>
            <w:tcW w:w="1700" w:type="dxa"/>
          </w:tcPr>
          <w:p w14:paraId="5E39BC61" w14:textId="77777777" w:rsidR="00770C78" w:rsidRPr="001245D5" w:rsidRDefault="00770C78">
            <w:pPr>
              <w:rPr>
                <w:rFonts w:ascii="Arial" w:hAnsi="Arial" w:cs="Arial"/>
                <w:sz w:val="16"/>
                <w:szCs w:val="16"/>
              </w:rPr>
            </w:pPr>
            <w:r w:rsidRPr="001245D5">
              <w:rPr>
                <w:rFonts w:ascii="Arial" w:hAnsi="Arial" w:cs="Arial"/>
                <w:sz w:val="16"/>
                <w:szCs w:val="16"/>
              </w:rPr>
              <w:t>0.14 (0.08-0.25)</w:t>
            </w:r>
          </w:p>
        </w:tc>
        <w:tc>
          <w:tcPr>
            <w:tcW w:w="1700" w:type="dxa"/>
          </w:tcPr>
          <w:p w14:paraId="67FCAF86" w14:textId="77777777" w:rsidR="00770C78" w:rsidRPr="001245D5" w:rsidRDefault="00770C78">
            <w:pPr>
              <w:rPr>
                <w:rFonts w:ascii="Arial" w:hAnsi="Arial" w:cs="Arial"/>
                <w:sz w:val="16"/>
                <w:szCs w:val="16"/>
              </w:rPr>
            </w:pPr>
            <w:r w:rsidRPr="001245D5">
              <w:rPr>
                <w:rFonts w:ascii="Arial" w:hAnsi="Arial" w:cs="Arial"/>
                <w:sz w:val="16"/>
                <w:szCs w:val="16"/>
              </w:rPr>
              <w:t>1.29 (0.64-2.59)</w:t>
            </w:r>
          </w:p>
        </w:tc>
      </w:tr>
      <w:tr w:rsidR="00770C78" w:rsidRPr="001245D5" w14:paraId="5C0FC3A9" w14:textId="77777777">
        <w:tc>
          <w:tcPr>
            <w:tcW w:w="2500" w:type="dxa"/>
          </w:tcPr>
          <w:p w14:paraId="220E42EC"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Prior lines: 2-3 (MonumenTAL-3: 2 or more) vs 1</w:t>
            </w:r>
          </w:p>
        </w:tc>
        <w:tc>
          <w:tcPr>
            <w:tcW w:w="1900" w:type="dxa"/>
          </w:tcPr>
          <w:p w14:paraId="182A2836" w14:textId="77777777" w:rsidR="00770C78" w:rsidRPr="001245D5" w:rsidRDefault="00770C78">
            <w:pPr>
              <w:rPr>
                <w:rFonts w:ascii="Arial" w:hAnsi="Arial" w:cs="Arial"/>
                <w:sz w:val="16"/>
                <w:szCs w:val="16"/>
              </w:rPr>
            </w:pPr>
            <w:r w:rsidRPr="001245D5">
              <w:rPr>
                <w:rFonts w:ascii="Arial" w:hAnsi="Arial" w:cs="Arial"/>
                <w:sz w:val="16"/>
                <w:szCs w:val="16"/>
              </w:rPr>
              <w:t>MonumenTAL-3, Tal-DP</w:t>
            </w:r>
          </w:p>
        </w:tc>
        <w:tc>
          <w:tcPr>
            <w:tcW w:w="1700" w:type="dxa"/>
          </w:tcPr>
          <w:p w14:paraId="2455563E" w14:textId="77777777" w:rsidR="00770C78" w:rsidRPr="001245D5" w:rsidRDefault="00770C78">
            <w:pPr>
              <w:rPr>
                <w:rFonts w:ascii="Arial" w:hAnsi="Arial" w:cs="Arial"/>
                <w:sz w:val="16"/>
                <w:szCs w:val="16"/>
              </w:rPr>
            </w:pPr>
            <w:r w:rsidRPr="001245D5">
              <w:rPr>
                <w:rFonts w:ascii="Arial" w:hAnsi="Arial" w:cs="Arial"/>
                <w:sz w:val="16"/>
                <w:szCs w:val="16"/>
              </w:rPr>
              <w:t>0.35 (0.24-0.52)</w:t>
            </w:r>
          </w:p>
        </w:tc>
        <w:tc>
          <w:tcPr>
            <w:tcW w:w="1700" w:type="dxa"/>
          </w:tcPr>
          <w:p w14:paraId="78DA4BF5" w14:textId="77777777" w:rsidR="00770C78" w:rsidRPr="001245D5" w:rsidRDefault="00770C78">
            <w:pPr>
              <w:rPr>
                <w:rFonts w:ascii="Arial" w:hAnsi="Arial" w:cs="Arial"/>
                <w:sz w:val="16"/>
                <w:szCs w:val="16"/>
              </w:rPr>
            </w:pPr>
            <w:r w:rsidRPr="001245D5">
              <w:rPr>
                <w:rFonts w:ascii="Arial" w:hAnsi="Arial" w:cs="Arial"/>
                <w:sz w:val="16"/>
                <w:szCs w:val="16"/>
              </w:rPr>
              <w:t>0.19 (0.10-0.35)</w:t>
            </w:r>
          </w:p>
        </w:tc>
        <w:tc>
          <w:tcPr>
            <w:tcW w:w="1700" w:type="dxa"/>
          </w:tcPr>
          <w:p w14:paraId="69A0E220" w14:textId="77777777" w:rsidR="00770C78" w:rsidRPr="001245D5" w:rsidRDefault="00770C78">
            <w:pPr>
              <w:rPr>
                <w:rFonts w:ascii="Arial" w:hAnsi="Arial" w:cs="Arial"/>
                <w:sz w:val="16"/>
                <w:szCs w:val="16"/>
              </w:rPr>
            </w:pPr>
            <w:r w:rsidRPr="001245D5">
              <w:rPr>
                <w:rFonts w:ascii="Arial" w:hAnsi="Arial" w:cs="Arial"/>
                <w:sz w:val="16"/>
                <w:szCs w:val="16"/>
              </w:rPr>
              <w:t>1.84 (0.88-3.85)</w:t>
            </w:r>
          </w:p>
        </w:tc>
      </w:tr>
      <w:tr w:rsidR="00770C78" w:rsidRPr="001245D5" w14:paraId="2E4A7385" w14:textId="77777777">
        <w:tc>
          <w:tcPr>
            <w:tcW w:w="2500" w:type="dxa"/>
          </w:tcPr>
          <w:p w14:paraId="63D202A8"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Prior lines: 2-3 (MonumenTAL-3: 2 or more) vs 1</w:t>
            </w:r>
          </w:p>
        </w:tc>
        <w:tc>
          <w:tcPr>
            <w:tcW w:w="1900" w:type="dxa"/>
          </w:tcPr>
          <w:p w14:paraId="0ABCE630" w14:textId="77777777" w:rsidR="00770C78" w:rsidRPr="001245D5" w:rsidRDefault="00770C78">
            <w:pPr>
              <w:rPr>
                <w:rFonts w:ascii="Arial" w:hAnsi="Arial" w:cs="Arial"/>
                <w:sz w:val="16"/>
                <w:szCs w:val="16"/>
              </w:rPr>
            </w:pPr>
            <w:r w:rsidRPr="001245D5">
              <w:rPr>
                <w:rFonts w:ascii="Arial" w:hAnsi="Arial" w:cs="Arial"/>
                <w:sz w:val="16"/>
                <w:szCs w:val="16"/>
              </w:rPr>
              <w:t>MonumenTAL-3, Tal-D</w:t>
            </w:r>
          </w:p>
        </w:tc>
        <w:tc>
          <w:tcPr>
            <w:tcW w:w="1700" w:type="dxa"/>
          </w:tcPr>
          <w:p w14:paraId="0BD77C48" w14:textId="77777777" w:rsidR="00770C78" w:rsidRPr="001245D5" w:rsidRDefault="00770C78">
            <w:pPr>
              <w:rPr>
                <w:rFonts w:ascii="Arial" w:hAnsi="Arial" w:cs="Arial"/>
                <w:sz w:val="16"/>
                <w:szCs w:val="16"/>
              </w:rPr>
            </w:pPr>
            <w:r w:rsidRPr="001245D5">
              <w:rPr>
                <w:rFonts w:ascii="Arial" w:hAnsi="Arial" w:cs="Arial"/>
                <w:sz w:val="16"/>
                <w:szCs w:val="16"/>
              </w:rPr>
              <w:t>0.43 (0.30-0.62)</w:t>
            </w:r>
          </w:p>
        </w:tc>
        <w:tc>
          <w:tcPr>
            <w:tcW w:w="1700" w:type="dxa"/>
          </w:tcPr>
          <w:p w14:paraId="64C79C83" w14:textId="77777777" w:rsidR="00770C78" w:rsidRPr="001245D5" w:rsidRDefault="00770C78">
            <w:pPr>
              <w:rPr>
                <w:rFonts w:ascii="Arial" w:hAnsi="Arial" w:cs="Arial"/>
                <w:sz w:val="16"/>
                <w:szCs w:val="16"/>
              </w:rPr>
            </w:pPr>
            <w:r w:rsidRPr="001245D5">
              <w:rPr>
                <w:rFonts w:ascii="Arial" w:hAnsi="Arial" w:cs="Arial"/>
                <w:sz w:val="16"/>
                <w:szCs w:val="16"/>
              </w:rPr>
              <w:t>0.23 (0.13-0.40)</w:t>
            </w:r>
          </w:p>
        </w:tc>
        <w:tc>
          <w:tcPr>
            <w:tcW w:w="1700" w:type="dxa"/>
          </w:tcPr>
          <w:p w14:paraId="58CC3CEF" w14:textId="77777777" w:rsidR="00770C78" w:rsidRPr="001245D5" w:rsidRDefault="00770C78">
            <w:pPr>
              <w:rPr>
                <w:rFonts w:ascii="Arial" w:hAnsi="Arial" w:cs="Arial"/>
                <w:sz w:val="16"/>
                <w:szCs w:val="16"/>
              </w:rPr>
            </w:pPr>
            <w:r w:rsidRPr="001245D5">
              <w:rPr>
                <w:rFonts w:ascii="Arial" w:hAnsi="Arial" w:cs="Arial"/>
                <w:sz w:val="16"/>
                <w:szCs w:val="16"/>
              </w:rPr>
              <w:t>1.87 (0.96-3.65)</w:t>
            </w:r>
          </w:p>
        </w:tc>
      </w:tr>
      <w:tr w:rsidR="00770C78" w:rsidRPr="001245D5" w14:paraId="0FFFF275" w14:textId="77777777">
        <w:tc>
          <w:tcPr>
            <w:tcW w:w="2500" w:type="dxa"/>
          </w:tcPr>
          <w:p w14:paraId="793E6EDC"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High-risk vs standard-risk cytogenetics</w:t>
            </w:r>
          </w:p>
        </w:tc>
        <w:tc>
          <w:tcPr>
            <w:tcW w:w="1900" w:type="dxa"/>
          </w:tcPr>
          <w:p w14:paraId="6B2FDAF1" w14:textId="77777777" w:rsidR="00770C78" w:rsidRPr="001245D5" w:rsidRDefault="00770C78">
            <w:pPr>
              <w:rPr>
                <w:rFonts w:ascii="Arial" w:hAnsi="Arial" w:cs="Arial"/>
                <w:sz w:val="16"/>
                <w:szCs w:val="16"/>
              </w:rPr>
            </w:pPr>
            <w:r w:rsidRPr="001245D5">
              <w:rPr>
                <w:rFonts w:ascii="Arial" w:hAnsi="Arial" w:cs="Arial"/>
                <w:sz w:val="16"/>
                <w:szCs w:val="16"/>
              </w:rPr>
              <w:t>CARTITUDE-4</w:t>
            </w:r>
          </w:p>
        </w:tc>
        <w:tc>
          <w:tcPr>
            <w:tcW w:w="1700" w:type="dxa"/>
          </w:tcPr>
          <w:p w14:paraId="25EF347B" w14:textId="77777777" w:rsidR="00770C78" w:rsidRPr="001245D5" w:rsidRDefault="00770C78">
            <w:pPr>
              <w:rPr>
                <w:rFonts w:ascii="Arial" w:hAnsi="Arial" w:cs="Arial"/>
                <w:sz w:val="16"/>
                <w:szCs w:val="16"/>
              </w:rPr>
            </w:pPr>
            <w:r w:rsidRPr="001245D5">
              <w:rPr>
                <w:rFonts w:ascii="Arial" w:hAnsi="Arial" w:cs="Arial"/>
                <w:sz w:val="16"/>
                <w:szCs w:val="16"/>
              </w:rPr>
              <w:t>0.26 (0.16-0.42)</w:t>
            </w:r>
          </w:p>
        </w:tc>
        <w:tc>
          <w:tcPr>
            <w:tcW w:w="1700" w:type="dxa"/>
          </w:tcPr>
          <w:p w14:paraId="64BD1FEF" w14:textId="77777777" w:rsidR="00770C78" w:rsidRPr="001245D5" w:rsidRDefault="00770C78">
            <w:pPr>
              <w:rPr>
                <w:rFonts w:ascii="Arial" w:hAnsi="Arial" w:cs="Arial"/>
                <w:sz w:val="16"/>
                <w:szCs w:val="16"/>
              </w:rPr>
            </w:pPr>
            <w:r w:rsidRPr="001245D5">
              <w:rPr>
                <w:rFonts w:ascii="Arial" w:hAnsi="Arial" w:cs="Arial"/>
                <w:sz w:val="16"/>
                <w:szCs w:val="16"/>
              </w:rPr>
              <w:t>0.32 (0.18-0.59)</w:t>
            </w:r>
          </w:p>
        </w:tc>
        <w:tc>
          <w:tcPr>
            <w:tcW w:w="1700" w:type="dxa"/>
          </w:tcPr>
          <w:p w14:paraId="467EF814" w14:textId="77777777" w:rsidR="00770C78" w:rsidRPr="001245D5" w:rsidRDefault="00770C78">
            <w:pPr>
              <w:rPr>
                <w:rFonts w:ascii="Arial" w:hAnsi="Arial" w:cs="Arial"/>
                <w:sz w:val="16"/>
                <w:szCs w:val="16"/>
              </w:rPr>
            </w:pPr>
            <w:r w:rsidRPr="001245D5">
              <w:rPr>
                <w:rFonts w:ascii="Arial" w:hAnsi="Arial" w:cs="Arial"/>
                <w:sz w:val="16"/>
                <w:szCs w:val="16"/>
              </w:rPr>
              <w:t>0.81 (0.38-1.75)</w:t>
            </w:r>
          </w:p>
        </w:tc>
      </w:tr>
      <w:tr w:rsidR="00770C78" w:rsidRPr="001245D5" w14:paraId="1E3406AA" w14:textId="77777777">
        <w:tc>
          <w:tcPr>
            <w:tcW w:w="2500" w:type="dxa"/>
          </w:tcPr>
          <w:p w14:paraId="69052826"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High-risk vs standard-risk cytogenetics</w:t>
            </w:r>
          </w:p>
        </w:tc>
        <w:tc>
          <w:tcPr>
            <w:tcW w:w="1900" w:type="dxa"/>
          </w:tcPr>
          <w:p w14:paraId="05E23C1C" w14:textId="77777777" w:rsidR="00770C78" w:rsidRPr="001245D5" w:rsidRDefault="00770C78">
            <w:pPr>
              <w:rPr>
                <w:rFonts w:ascii="Arial" w:hAnsi="Arial" w:cs="Arial"/>
                <w:sz w:val="16"/>
                <w:szCs w:val="16"/>
              </w:rPr>
            </w:pPr>
            <w:r w:rsidRPr="001245D5">
              <w:rPr>
                <w:rFonts w:ascii="Arial" w:hAnsi="Arial" w:cs="Arial"/>
                <w:sz w:val="16"/>
                <w:szCs w:val="16"/>
              </w:rPr>
              <w:t>MajesTEC-3</w:t>
            </w:r>
          </w:p>
        </w:tc>
        <w:tc>
          <w:tcPr>
            <w:tcW w:w="1700" w:type="dxa"/>
          </w:tcPr>
          <w:p w14:paraId="5328ACC7" w14:textId="77777777" w:rsidR="00770C78" w:rsidRPr="001245D5" w:rsidRDefault="00770C78">
            <w:pPr>
              <w:rPr>
                <w:rFonts w:ascii="Arial" w:hAnsi="Arial" w:cs="Arial"/>
                <w:sz w:val="16"/>
                <w:szCs w:val="16"/>
              </w:rPr>
            </w:pPr>
            <w:r w:rsidRPr="001245D5">
              <w:rPr>
                <w:rFonts w:ascii="Arial" w:hAnsi="Arial" w:cs="Arial"/>
                <w:sz w:val="16"/>
                <w:szCs w:val="16"/>
              </w:rPr>
              <w:t>0.15 (0.09-0.25)</w:t>
            </w:r>
          </w:p>
        </w:tc>
        <w:tc>
          <w:tcPr>
            <w:tcW w:w="1700" w:type="dxa"/>
          </w:tcPr>
          <w:p w14:paraId="5A792762" w14:textId="77777777" w:rsidR="00770C78" w:rsidRPr="001245D5" w:rsidRDefault="00770C78">
            <w:pPr>
              <w:rPr>
                <w:rFonts w:ascii="Arial" w:hAnsi="Arial" w:cs="Arial"/>
                <w:sz w:val="16"/>
                <w:szCs w:val="16"/>
              </w:rPr>
            </w:pPr>
            <w:r w:rsidRPr="001245D5">
              <w:rPr>
                <w:rFonts w:ascii="Arial" w:hAnsi="Arial" w:cs="Arial"/>
                <w:sz w:val="16"/>
                <w:szCs w:val="16"/>
              </w:rPr>
              <w:t>0.16 (0.09-0.27)</w:t>
            </w:r>
          </w:p>
        </w:tc>
        <w:tc>
          <w:tcPr>
            <w:tcW w:w="1700" w:type="dxa"/>
          </w:tcPr>
          <w:p w14:paraId="74E8B350" w14:textId="77777777" w:rsidR="00770C78" w:rsidRPr="001245D5" w:rsidRDefault="00770C78">
            <w:pPr>
              <w:rPr>
                <w:rFonts w:ascii="Arial" w:hAnsi="Arial" w:cs="Arial"/>
                <w:sz w:val="16"/>
                <w:szCs w:val="16"/>
              </w:rPr>
            </w:pPr>
            <w:r w:rsidRPr="001245D5">
              <w:rPr>
                <w:rFonts w:ascii="Arial" w:hAnsi="Arial" w:cs="Arial"/>
                <w:sz w:val="16"/>
                <w:szCs w:val="16"/>
              </w:rPr>
              <w:t>0.94 (0.44-1.98)</w:t>
            </w:r>
          </w:p>
        </w:tc>
      </w:tr>
      <w:tr w:rsidR="00770C78" w:rsidRPr="001245D5" w14:paraId="74B0FABB" w14:textId="77777777">
        <w:tc>
          <w:tcPr>
            <w:tcW w:w="2500" w:type="dxa"/>
          </w:tcPr>
          <w:p w14:paraId="4CF07250"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High-risk vs standard-risk cytogenetics</w:t>
            </w:r>
          </w:p>
        </w:tc>
        <w:tc>
          <w:tcPr>
            <w:tcW w:w="1900" w:type="dxa"/>
          </w:tcPr>
          <w:p w14:paraId="3F5E36A3" w14:textId="77777777" w:rsidR="00770C78" w:rsidRPr="001245D5" w:rsidRDefault="00770C78">
            <w:pPr>
              <w:rPr>
                <w:rFonts w:ascii="Arial" w:hAnsi="Arial" w:cs="Arial"/>
                <w:sz w:val="16"/>
                <w:szCs w:val="16"/>
              </w:rPr>
            </w:pPr>
            <w:r w:rsidRPr="001245D5">
              <w:rPr>
                <w:rFonts w:ascii="Arial" w:hAnsi="Arial" w:cs="Arial"/>
                <w:sz w:val="16"/>
                <w:szCs w:val="16"/>
              </w:rPr>
              <w:t>MonumenTAL-3, Tal-DP</w:t>
            </w:r>
          </w:p>
        </w:tc>
        <w:tc>
          <w:tcPr>
            <w:tcW w:w="1700" w:type="dxa"/>
          </w:tcPr>
          <w:p w14:paraId="1C62E14F" w14:textId="77777777" w:rsidR="00770C78" w:rsidRPr="001245D5" w:rsidRDefault="00770C78">
            <w:pPr>
              <w:rPr>
                <w:rFonts w:ascii="Arial" w:hAnsi="Arial" w:cs="Arial"/>
                <w:sz w:val="16"/>
                <w:szCs w:val="16"/>
              </w:rPr>
            </w:pPr>
            <w:r w:rsidRPr="001245D5">
              <w:rPr>
                <w:rFonts w:ascii="Arial" w:hAnsi="Arial" w:cs="Arial"/>
                <w:sz w:val="16"/>
                <w:szCs w:val="16"/>
              </w:rPr>
              <w:t>0.39 (0.24-0.65)</w:t>
            </w:r>
          </w:p>
        </w:tc>
        <w:tc>
          <w:tcPr>
            <w:tcW w:w="1700" w:type="dxa"/>
          </w:tcPr>
          <w:p w14:paraId="186A623A" w14:textId="77777777" w:rsidR="00770C78" w:rsidRPr="001245D5" w:rsidRDefault="00770C78">
            <w:pPr>
              <w:rPr>
                <w:rFonts w:ascii="Arial" w:hAnsi="Arial" w:cs="Arial"/>
                <w:sz w:val="16"/>
                <w:szCs w:val="16"/>
              </w:rPr>
            </w:pPr>
            <w:r w:rsidRPr="001245D5">
              <w:rPr>
                <w:rFonts w:ascii="Arial" w:hAnsi="Arial" w:cs="Arial"/>
                <w:sz w:val="16"/>
                <w:szCs w:val="16"/>
              </w:rPr>
              <w:t>0.22 (0.12-0.39)</w:t>
            </w:r>
          </w:p>
        </w:tc>
        <w:tc>
          <w:tcPr>
            <w:tcW w:w="1700" w:type="dxa"/>
          </w:tcPr>
          <w:p w14:paraId="44470C55" w14:textId="77777777" w:rsidR="00770C78" w:rsidRPr="001245D5" w:rsidRDefault="00770C78">
            <w:pPr>
              <w:rPr>
                <w:rFonts w:ascii="Arial" w:hAnsi="Arial" w:cs="Arial"/>
                <w:sz w:val="16"/>
                <w:szCs w:val="16"/>
              </w:rPr>
            </w:pPr>
            <w:r w:rsidRPr="001245D5">
              <w:rPr>
                <w:rFonts w:ascii="Arial" w:hAnsi="Arial" w:cs="Arial"/>
                <w:sz w:val="16"/>
                <w:szCs w:val="16"/>
              </w:rPr>
              <w:t>1.77 (0.82-3.84)</w:t>
            </w:r>
          </w:p>
        </w:tc>
      </w:tr>
      <w:tr w:rsidR="00770C78" w:rsidRPr="001245D5" w14:paraId="0835641D" w14:textId="77777777">
        <w:tc>
          <w:tcPr>
            <w:tcW w:w="2500" w:type="dxa"/>
          </w:tcPr>
          <w:p w14:paraId="448FE0AE"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High-risk vs standard-risk cytogenetics</w:t>
            </w:r>
          </w:p>
        </w:tc>
        <w:tc>
          <w:tcPr>
            <w:tcW w:w="1900" w:type="dxa"/>
          </w:tcPr>
          <w:p w14:paraId="5EAB39B8" w14:textId="77777777" w:rsidR="00770C78" w:rsidRPr="001245D5" w:rsidRDefault="00770C78">
            <w:pPr>
              <w:rPr>
                <w:rFonts w:ascii="Arial" w:hAnsi="Arial" w:cs="Arial"/>
                <w:sz w:val="16"/>
                <w:szCs w:val="16"/>
              </w:rPr>
            </w:pPr>
            <w:r w:rsidRPr="001245D5">
              <w:rPr>
                <w:rFonts w:ascii="Arial" w:hAnsi="Arial" w:cs="Arial"/>
                <w:sz w:val="16"/>
                <w:szCs w:val="16"/>
              </w:rPr>
              <w:t>MonumenTAL-3, Tal-D</w:t>
            </w:r>
          </w:p>
        </w:tc>
        <w:tc>
          <w:tcPr>
            <w:tcW w:w="1700" w:type="dxa"/>
          </w:tcPr>
          <w:p w14:paraId="69D21EC2" w14:textId="77777777" w:rsidR="00770C78" w:rsidRPr="001245D5" w:rsidRDefault="00770C78">
            <w:pPr>
              <w:rPr>
                <w:rFonts w:ascii="Arial" w:hAnsi="Arial" w:cs="Arial"/>
                <w:sz w:val="16"/>
                <w:szCs w:val="16"/>
              </w:rPr>
            </w:pPr>
            <w:r w:rsidRPr="001245D5">
              <w:rPr>
                <w:rFonts w:ascii="Arial" w:hAnsi="Arial" w:cs="Arial"/>
                <w:sz w:val="16"/>
                <w:szCs w:val="16"/>
              </w:rPr>
              <w:t>0.36 (0.22-0.60)</w:t>
            </w:r>
          </w:p>
        </w:tc>
        <w:tc>
          <w:tcPr>
            <w:tcW w:w="1700" w:type="dxa"/>
          </w:tcPr>
          <w:p w14:paraId="3CF2ED4A" w14:textId="77777777" w:rsidR="00770C78" w:rsidRPr="001245D5" w:rsidRDefault="00770C78">
            <w:pPr>
              <w:rPr>
                <w:rFonts w:ascii="Arial" w:hAnsi="Arial" w:cs="Arial"/>
                <w:sz w:val="16"/>
                <w:szCs w:val="16"/>
              </w:rPr>
            </w:pPr>
            <w:r w:rsidRPr="001245D5">
              <w:rPr>
                <w:rFonts w:ascii="Arial" w:hAnsi="Arial" w:cs="Arial"/>
                <w:sz w:val="16"/>
                <w:szCs w:val="16"/>
              </w:rPr>
              <w:t>0.40 (0.24-0.65)</w:t>
            </w:r>
          </w:p>
        </w:tc>
        <w:tc>
          <w:tcPr>
            <w:tcW w:w="1700" w:type="dxa"/>
          </w:tcPr>
          <w:p w14:paraId="4E86108A" w14:textId="77777777" w:rsidR="00770C78" w:rsidRPr="001245D5" w:rsidRDefault="00770C78">
            <w:pPr>
              <w:rPr>
                <w:rFonts w:ascii="Arial" w:hAnsi="Arial" w:cs="Arial"/>
                <w:sz w:val="16"/>
                <w:szCs w:val="16"/>
              </w:rPr>
            </w:pPr>
            <w:r w:rsidRPr="001245D5">
              <w:rPr>
                <w:rFonts w:ascii="Arial" w:hAnsi="Arial" w:cs="Arial"/>
                <w:sz w:val="16"/>
                <w:szCs w:val="16"/>
              </w:rPr>
              <w:t>0.90 (0.44-1.83)</w:t>
            </w:r>
          </w:p>
        </w:tc>
      </w:tr>
      <w:tr w:rsidR="00770C78" w:rsidRPr="001245D5" w14:paraId="00BBCEC8" w14:textId="77777777">
        <w:tc>
          <w:tcPr>
            <w:tcW w:w="2500" w:type="dxa"/>
          </w:tcPr>
          <w:p w14:paraId="034E682F"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Soft-tissue plasmacytoma: yes vs no</w:t>
            </w:r>
          </w:p>
        </w:tc>
        <w:tc>
          <w:tcPr>
            <w:tcW w:w="1900" w:type="dxa"/>
          </w:tcPr>
          <w:p w14:paraId="71FF76AA" w14:textId="77777777" w:rsidR="00770C78" w:rsidRPr="001245D5" w:rsidRDefault="00770C78">
            <w:pPr>
              <w:rPr>
                <w:rFonts w:ascii="Arial" w:hAnsi="Arial" w:cs="Arial"/>
                <w:sz w:val="16"/>
                <w:szCs w:val="16"/>
              </w:rPr>
            </w:pPr>
            <w:r w:rsidRPr="001245D5">
              <w:rPr>
                <w:rFonts w:ascii="Arial" w:hAnsi="Arial" w:cs="Arial"/>
                <w:sz w:val="16"/>
                <w:szCs w:val="16"/>
              </w:rPr>
              <w:t>CARTITUDE-4</w:t>
            </w:r>
          </w:p>
        </w:tc>
        <w:tc>
          <w:tcPr>
            <w:tcW w:w="1700" w:type="dxa"/>
          </w:tcPr>
          <w:p w14:paraId="70783C50" w14:textId="77777777" w:rsidR="00770C78" w:rsidRPr="001245D5" w:rsidRDefault="00770C78">
            <w:pPr>
              <w:rPr>
                <w:rFonts w:ascii="Arial" w:hAnsi="Arial" w:cs="Arial"/>
                <w:sz w:val="16"/>
                <w:szCs w:val="16"/>
              </w:rPr>
            </w:pPr>
            <w:r w:rsidRPr="001245D5">
              <w:rPr>
                <w:rFonts w:ascii="Arial" w:hAnsi="Arial" w:cs="Arial"/>
                <w:sz w:val="16"/>
                <w:szCs w:val="16"/>
              </w:rPr>
              <w:t>0.36 (0.20-0.66)</w:t>
            </w:r>
          </w:p>
        </w:tc>
        <w:tc>
          <w:tcPr>
            <w:tcW w:w="1700" w:type="dxa"/>
          </w:tcPr>
          <w:p w14:paraId="4FAEB0D6" w14:textId="77777777" w:rsidR="00770C78" w:rsidRPr="001245D5" w:rsidRDefault="00770C78">
            <w:pPr>
              <w:rPr>
                <w:rFonts w:ascii="Arial" w:hAnsi="Arial" w:cs="Arial"/>
                <w:sz w:val="16"/>
                <w:szCs w:val="16"/>
              </w:rPr>
            </w:pPr>
            <w:r w:rsidRPr="001245D5">
              <w:rPr>
                <w:rFonts w:ascii="Arial" w:hAnsi="Arial" w:cs="Arial"/>
                <w:sz w:val="16"/>
                <w:szCs w:val="16"/>
              </w:rPr>
              <w:t>0.28 (0.20-0.39)</w:t>
            </w:r>
          </w:p>
        </w:tc>
        <w:tc>
          <w:tcPr>
            <w:tcW w:w="1700" w:type="dxa"/>
          </w:tcPr>
          <w:p w14:paraId="7BC2F19B" w14:textId="77777777" w:rsidR="00770C78" w:rsidRPr="001245D5" w:rsidRDefault="00770C78">
            <w:pPr>
              <w:rPr>
                <w:rFonts w:ascii="Arial" w:hAnsi="Arial" w:cs="Arial"/>
                <w:sz w:val="16"/>
                <w:szCs w:val="16"/>
              </w:rPr>
            </w:pPr>
            <w:r w:rsidRPr="001245D5">
              <w:rPr>
                <w:rFonts w:ascii="Arial" w:hAnsi="Arial" w:cs="Arial"/>
                <w:sz w:val="16"/>
                <w:szCs w:val="16"/>
              </w:rPr>
              <w:t>1.29 (0.65-2.55)</w:t>
            </w:r>
          </w:p>
        </w:tc>
      </w:tr>
      <w:tr w:rsidR="00770C78" w:rsidRPr="001245D5" w14:paraId="76CBB20B" w14:textId="77777777">
        <w:tc>
          <w:tcPr>
            <w:tcW w:w="2500" w:type="dxa"/>
          </w:tcPr>
          <w:p w14:paraId="3FF891B8"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Soft-tissue plasmacytoma: yes vs no</w:t>
            </w:r>
          </w:p>
        </w:tc>
        <w:tc>
          <w:tcPr>
            <w:tcW w:w="1900" w:type="dxa"/>
          </w:tcPr>
          <w:p w14:paraId="3DFB0920" w14:textId="77777777" w:rsidR="00770C78" w:rsidRPr="001245D5" w:rsidRDefault="00770C78">
            <w:pPr>
              <w:rPr>
                <w:rFonts w:ascii="Arial" w:hAnsi="Arial" w:cs="Arial"/>
                <w:sz w:val="16"/>
                <w:szCs w:val="16"/>
              </w:rPr>
            </w:pPr>
            <w:r w:rsidRPr="001245D5">
              <w:rPr>
                <w:rFonts w:ascii="Arial" w:hAnsi="Arial" w:cs="Arial"/>
                <w:sz w:val="16"/>
                <w:szCs w:val="16"/>
              </w:rPr>
              <w:t>MajesTEC-3</w:t>
            </w:r>
          </w:p>
        </w:tc>
        <w:tc>
          <w:tcPr>
            <w:tcW w:w="1700" w:type="dxa"/>
          </w:tcPr>
          <w:p w14:paraId="6299E84A" w14:textId="77777777" w:rsidR="00770C78" w:rsidRPr="001245D5" w:rsidRDefault="00770C78">
            <w:pPr>
              <w:rPr>
                <w:rFonts w:ascii="Arial" w:hAnsi="Arial" w:cs="Arial"/>
                <w:sz w:val="16"/>
                <w:szCs w:val="16"/>
              </w:rPr>
            </w:pPr>
            <w:r w:rsidRPr="001245D5">
              <w:rPr>
                <w:rFonts w:ascii="Arial" w:hAnsi="Arial" w:cs="Arial"/>
                <w:sz w:val="16"/>
                <w:szCs w:val="16"/>
              </w:rPr>
              <w:t>0.33 (0.17-0.63)</w:t>
            </w:r>
          </w:p>
        </w:tc>
        <w:tc>
          <w:tcPr>
            <w:tcW w:w="1700" w:type="dxa"/>
          </w:tcPr>
          <w:p w14:paraId="45714CA7" w14:textId="77777777" w:rsidR="00770C78" w:rsidRPr="001245D5" w:rsidRDefault="00770C78">
            <w:pPr>
              <w:rPr>
                <w:rFonts w:ascii="Arial" w:hAnsi="Arial" w:cs="Arial"/>
                <w:sz w:val="16"/>
                <w:szCs w:val="16"/>
              </w:rPr>
            </w:pPr>
            <w:r w:rsidRPr="001245D5">
              <w:rPr>
                <w:rFonts w:ascii="Arial" w:hAnsi="Arial" w:cs="Arial"/>
                <w:sz w:val="16"/>
                <w:szCs w:val="16"/>
              </w:rPr>
              <w:t>0.13 (0.09-0.20)</w:t>
            </w:r>
          </w:p>
        </w:tc>
        <w:tc>
          <w:tcPr>
            <w:tcW w:w="1700" w:type="dxa"/>
          </w:tcPr>
          <w:p w14:paraId="2696807B" w14:textId="77777777" w:rsidR="00770C78" w:rsidRPr="001245D5" w:rsidRDefault="00770C78">
            <w:pPr>
              <w:rPr>
                <w:rFonts w:ascii="Arial" w:hAnsi="Arial" w:cs="Arial"/>
                <w:sz w:val="16"/>
                <w:szCs w:val="16"/>
              </w:rPr>
            </w:pPr>
            <w:r w:rsidRPr="001245D5">
              <w:rPr>
                <w:rFonts w:ascii="Arial" w:hAnsi="Arial" w:cs="Arial"/>
                <w:sz w:val="16"/>
                <w:szCs w:val="16"/>
              </w:rPr>
              <w:t>2.54 (1.18-5.47)</w:t>
            </w:r>
          </w:p>
        </w:tc>
      </w:tr>
      <w:tr w:rsidR="00770C78" w:rsidRPr="001245D5" w14:paraId="22814DF0" w14:textId="77777777">
        <w:tc>
          <w:tcPr>
            <w:tcW w:w="2500" w:type="dxa"/>
          </w:tcPr>
          <w:p w14:paraId="7F7A3525"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Soft-tissue plasmacytoma: yes vs no</w:t>
            </w:r>
          </w:p>
        </w:tc>
        <w:tc>
          <w:tcPr>
            <w:tcW w:w="1900" w:type="dxa"/>
          </w:tcPr>
          <w:p w14:paraId="0E55D50A" w14:textId="77777777" w:rsidR="00770C78" w:rsidRPr="001245D5" w:rsidRDefault="00770C78">
            <w:pPr>
              <w:rPr>
                <w:rFonts w:ascii="Arial" w:hAnsi="Arial" w:cs="Arial"/>
                <w:sz w:val="16"/>
                <w:szCs w:val="16"/>
              </w:rPr>
            </w:pPr>
            <w:r w:rsidRPr="001245D5">
              <w:rPr>
                <w:rFonts w:ascii="Arial" w:hAnsi="Arial" w:cs="Arial"/>
                <w:sz w:val="16"/>
                <w:szCs w:val="16"/>
              </w:rPr>
              <w:t>MonumenTAL-3, Tal-DP</w:t>
            </w:r>
          </w:p>
        </w:tc>
        <w:tc>
          <w:tcPr>
            <w:tcW w:w="1700" w:type="dxa"/>
          </w:tcPr>
          <w:p w14:paraId="0DDA9935" w14:textId="77777777" w:rsidR="00770C78" w:rsidRPr="001245D5" w:rsidRDefault="00770C78">
            <w:pPr>
              <w:rPr>
                <w:rFonts w:ascii="Arial" w:hAnsi="Arial" w:cs="Arial"/>
                <w:sz w:val="16"/>
                <w:szCs w:val="16"/>
              </w:rPr>
            </w:pPr>
            <w:r w:rsidRPr="001245D5">
              <w:rPr>
                <w:rFonts w:ascii="Arial" w:hAnsi="Arial" w:cs="Arial"/>
                <w:sz w:val="16"/>
                <w:szCs w:val="16"/>
              </w:rPr>
              <w:t>0.41 (0.22-0.76)</w:t>
            </w:r>
          </w:p>
        </w:tc>
        <w:tc>
          <w:tcPr>
            <w:tcW w:w="1700" w:type="dxa"/>
          </w:tcPr>
          <w:p w14:paraId="16343F0D" w14:textId="77777777" w:rsidR="00770C78" w:rsidRPr="001245D5" w:rsidRDefault="00770C78">
            <w:pPr>
              <w:rPr>
                <w:rFonts w:ascii="Arial" w:hAnsi="Arial" w:cs="Arial"/>
                <w:sz w:val="16"/>
                <w:szCs w:val="16"/>
              </w:rPr>
            </w:pPr>
            <w:r w:rsidRPr="001245D5">
              <w:rPr>
                <w:rFonts w:ascii="Arial" w:hAnsi="Arial" w:cs="Arial"/>
                <w:sz w:val="16"/>
                <w:szCs w:val="16"/>
              </w:rPr>
              <w:t>0.25 (0.17-0.37)</w:t>
            </w:r>
          </w:p>
        </w:tc>
        <w:tc>
          <w:tcPr>
            <w:tcW w:w="1700" w:type="dxa"/>
          </w:tcPr>
          <w:p w14:paraId="6D63A36C" w14:textId="77777777" w:rsidR="00770C78" w:rsidRPr="001245D5" w:rsidRDefault="00770C78">
            <w:pPr>
              <w:rPr>
                <w:rFonts w:ascii="Arial" w:hAnsi="Arial" w:cs="Arial"/>
                <w:sz w:val="16"/>
                <w:szCs w:val="16"/>
              </w:rPr>
            </w:pPr>
            <w:r w:rsidRPr="001245D5">
              <w:rPr>
                <w:rFonts w:ascii="Arial" w:hAnsi="Arial" w:cs="Arial"/>
                <w:sz w:val="16"/>
                <w:szCs w:val="16"/>
              </w:rPr>
              <w:t>1.64 (0.79-3.41)</w:t>
            </w:r>
          </w:p>
        </w:tc>
      </w:tr>
      <w:tr w:rsidR="00770C78" w:rsidRPr="001245D5" w14:paraId="6E5F96AC" w14:textId="77777777">
        <w:tc>
          <w:tcPr>
            <w:tcW w:w="2500" w:type="dxa"/>
          </w:tcPr>
          <w:p w14:paraId="5597B2A6"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Soft-tissue plasmacytoma: yes vs no</w:t>
            </w:r>
          </w:p>
        </w:tc>
        <w:tc>
          <w:tcPr>
            <w:tcW w:w="1900" w:type="dxa"/>
          </w:tcPr>
          <w:p w14:paraId="37AD6891" w14:textId="77777777" w:rsidR="00770C78" w:rsidRPr="001245D5" w:rsidRDefault="00770C78">
            <w:pPr>
              <w:rPr>
                <w:rFonts w:ascii="Arial" w:hAnsi="Arial" w:cs="Arial"/>
                <w:sz w:val="16"/>
                <w:szCs w:val="16"/>
              </w:rPr>
            </w:pPr>
            <w:r w:rsidRPr="001245D5">
              <w:rPr>
                <w:rFonts w:ascii="Arial" w:hAnsi="Arial" w:cs="Arial"/>
                <w:sz w:val="16"/>
                <w:szCs w:val="16"/>
              </w:rPr>
              <w:t>MonumenTAL-3, Tal-D</w:t>
            </w:r>
          </w:p>
        </w:tc>
        <w:tc>
          <w:tcPr>
            <w:tcW w:w="1700" w:type="dxa"/>
          </w:tcPr>
          <w:p w14:paraId="1291497C" w14:textId="77777777" w:rsidR="00770C78" w:rsidRPr="001245D5" w:rsidRDefault="00770C78">
            <w:pPr>
              <w:rPr>
                <w:rFonts w:ascii="Arial" w:hAnsi="Arial" w:cs="Arial"/>
                <w:sz w:val="16"/>
                <w:szCs w:val="16"/>
              </w:rPr>
            </w:pPr>
            <w:r w:rsidRPr="001245D5">
              <w:rPr>
                <w:rFonts w:ascii="Arial" w:hAnsi="Arial" w:cs="Arial"/>
                <w:sz w:val="16"/>
                <w:szCs w:val="16"/>
              </w:rPr>
              <w:t>0.34 (0.19-0.61)</w:t>
            </w:r>
          </w:p>
        </w:tc>
        <w:tc>
          <w:tcPr>
            <w:tcW w:w="1700" w:type="dxa"/>
          </w:tcPr>
          <w:p w14:paraId="6ABCE679" w14:textId="77777777" w:rsidR="00770C78" w:rsidRPr="001245D5" w:rsidRDefault="00770C78">
            <w:pPr>
              <w:rPr>
                <w:rFonts w:ascii="Arial" w:hAnsi="Arial" w:cs="Arial"/>
                <w:sz w:val="16"/>
                <w:szCs w:val="16"/>
              </w:rPr>
            </w:pPr>
            <w:r w:rsidRPr="001245D5">
              <w:rPr>
                <w:rFonts w:ascii="Arial" w:hAnsi="Arial" w:cs="Arial"/>
                <w:sz w:val="16"/>
                <w:szCs w:val="16"/>
              </w:rPr>
              <w:t>0.32 (0.22-0.46)</w:t>
            </w:r>
          </w:p>
        </w:tc>
        <w:tc>
          <w:tcPr>
            <w:tcW w:w="1700" w:type="dxa"/>
          </w:tcPr>
          <w:p w14:paraId="6BE29449" w14:textId="77777777" w:rsidR="00770C78" w:rsidRPr="001245D5" w:rsidRDefault="00770C78">
            <w:pPr>
              <w:rPr>
                <w:rFonts w:ascii="Arial" w:hAnsi="Arial" w:cs="Arial"/>
                <w:sz w:val="16"/>
                <w:szCs w:val="16"/>
              </w:rPr>
            </w:pPr>
            <w:r w:rsidRPr="001245D5">
              <w:rPr>
                <w:rFonts w:ascii="Arial" w:hAnsi="Arial" w:cs="Arial"/>
                <w:sz w:val="16"/>
                <w:szCs w:val="16"/>
              </w:rPr>
              <w:t>1.06 (0.53-2.12)</w:t>
            </w:r>
          </w:p>
        </w:tc>
      </w:tr>
      <w:tr w:rsidR="00770C78" w:rsidRPr="001245D5" w14:paraId="520B5D8E" w14:textId="77777777">
        <w:tc>
          <w:tcPr>
            <w:tcW w:w="2500" w:type="dxa"/>
          </w:tcPr>
          <w:p w14:paraId="642442E3"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ISS stage III vs I</w:t>
            </w:r>
          </w:p>
        </w:tc>
        <w:tc>
          <w:tcPr>
            <w:tcW w:w="1900" w:type="dxa"/>
          </w:tcPr>
          <w:p w14:paraId="5E26E8C9" w14:textId="77777777" w:rsidR="00770C78" w:rsidRPr="001245D5" w:rsidRDefault="00770C78">
            <w:pPr>
              <w:rPr>
                <w:rFonts w:ascii="Arial" w:hAnsi="Arial" w:cs="Arial"/>
                <w:sz w:val="16"/>
                <w:szCs w:val="16"/>
              </w:rPr>
            </w:pPr>
            <w:r w:rsidRPr="001245D5">
              <w:rPr>
                <w:rFonts w:ascii="Arial" w:hAnsi="Arial" w:cs="Arial"/>
                <w:sz w:val="16"/>
                <w:szCs w:val="16"/>
              </w:rPr>
              <w:t>CARTITUDE-4</w:t>
            </w:r>
          </w:p>
        </w:tc>
        <w:tc>
          <w:tcPr>
            <w:tcW w:w="1700" w:type="dxa"/>
          </w:tcPr>
          <w:p w14:paraId="15BD5D8F" w14:textId="77777777" w:rsidR="00770C78" w:rsidRPr="001245D5" w:rsidRDefault="00770C78">
            <w:pPr>
              <w:rPr>
                <w:rFonts w:ascii="Arial" w:hAnsi="Arial" w:cs="Arial"/>
                <w:sz w:val="16"/>
                <w:szCs w:val="16"/>
              </w:rPr>
            </w:pPr>
            <w:r w:rsidRPr="001245D5">
              <w:rPr>
                <w:rFonts w:ascii="Arial" w:hAnsi="Arial" w:cs="Arial"/>
                <w:sz w:val="16"/>
                <w:szCs w:val="16"/>
              </w:rPr>
              <w:t>0.41 (0.16-1.08)</w:t>
            </w:r>
          </w:p>
        </w:tc>
        <w:tc>
          <w:tcPr>
            <w:tcW w:w="1700" w:type="dxa"/>
          </w:tcPr>
          <w:p w14:paraId="1CBAF810" w14:textId="77777777" w:rsidR="00770C78" w:rsidRPr="001245D5" w:rsidRDefault="00770C78">
            <w:pPr>
              <w:rPr>
                <w:rFonts w:ascii="Arial" w:hAnsi="Arial" w:cs="Arial"/>
                <w:sz w:val="16"/>
                <w:szCs w:val="16"/>
              </w:rPr>
            </w:pPr>
            <w:r w:rsidRPr="001245D5">
              <w:rPr>
                <w:rFonts w:ascii="Arial" w:hAnsi="Arial" w:cs="Arial"/>
                <w:sz w:val="16"/>
                <w:szCs w:val="16"/>
              </w:rPr>
              <w:t>0.28 (0.19-0.41)</w:t>
            </w:r>
          </w:p>
        </w:tc>
        <w:tc>
          <w:tcPr>
            <w:tcW w:w="1700" w:type="dxa"/>
          </w:tcPr>
          <w:p w14:paraId="4BCB51BB" w14:textId="77777777" w:rsidR="00770C78" w:rsidRPr="001245D5" w:rsidRDefault="00770C78">
            <w:pPr>
              <w:rPr>
                <w:rFonts w:ascii="Arial" w:hAnsi="Arial" w:cs="Arial"/>
                <w:sz w:val="16"/>
                <w:szCs w:val="16"/>
              </w:rPr>
            </w:pPr>
            <w:r w:rsidRPr="001245D5">
              <w:rPr>
                <w:rFonts w:ascii="Arial" w:hAnsi="Arial" w:cs="Arial"/>
                <w:sz w:val="16"/>
                <w:szCs w:val="16"/>
              </w:rPr>
              <w:t>1.46 (0.52-4.10)</w:t>
            </w:r>
          </w:p>
        </w:tc>
      </w:tr>
      <w:tr w:rsidR="00770C78" w:rsidRPr="001245D5" w14:paraId="3A548A55" w14:textId="77777777">
        <w:tc>
          <w:tcPr>
            <w:tcW w:w="2500" w:type="dxa"/>
          </w:tcPr>
          <w:p w14:paraId="1910FCA3"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ISS stage III vs I</w:t>
            </w:r>
          </w:p>
        </w:tc>
        <w:tc>
          <w:tcPr>
            <w:tcW w:w="1900" w:type="dxa"/>
          </w:tcPr>
          <w:p w14:paraId="3BB8A9D8" w14:textId="77777777" w:rsidR="00770C78" w:rsidRPr="001245D5" w:rsidRDefault="00770C78">
            <w:pPr>
              <w:rPr>
                <w:rFonts w:ascii="Arial" w:hAnsi="Arial" w:cs="Arial"/>
                <w:sz w:val="16"/>
                <w:szCs w:val="16"/>
              </w:rPr>
            </w:pPr>
            <w:r w:rsidRPr="001245D5">
              <w:rPr>
                <w:rFonts w:ascii="Arial" w:hAnsi="Arial" w:cs="Arial"/>
                <w:sz w:val="16"/>
                <w:szCs w:val="16"/>
              </w:rPr>
              <w:t>MajesTEC-3</w:t>
            </w:r>
          </w:p>
        </w:tc>
        <w:tc>
          <w:tcPr>
            <w:tcW w:w="1700" w:type="dxa"/>
          </w:tcPr>
          <w:p w14:paraId="365898E3" w14:textId="77777777" w:rsidR="00770C78" w:rsidRPr="001245D5" w:rsidRDefault="00770C78">
            <w:pPr>
              <w:rPr>
                <w:rFonts w:ascii="Arial" w:hAnsi="Arial" w:cs="Arial"/>
                <w:sz w:val="16"/>
                <w:szCs w:val="16"/>
              </w:rPr>
            </w:pPr>
            <w:r w:rsidRPr="001245D5">
              <w:rPr>
                <w:rFonts w:ascii="Arial" w:hAnsi="Arial" w:cs="Arial"/>
                <w:sz w:val="16"/>
                <w:szCs w:val="16"/>
              </w:rPr>
              <w:t>0.31 (0.12-0.79)</w:t>
            </w:r>
          </w:p>
        </w:tc>
        <w:tc>
          <w:tcPr>
            <w:tcW w:w="1700" w:type="dxa"/>
          </w:tcPr>
          <w:p w14:paraId="7FEE18FF" w14:textId="77777777" w:rsidR="00770C78" w:rsidRPr="001245D5" w:rsidRDefault="00770C78">
            <w:pPr>
              <w:rPr>
                <w:rFonts w:ascii="Arial" w:hAnsi="Arial" w:cs="Arial"/>
                <w:sz w:val="16"/>
                <w:szCs w:val="16"/>
              </w:rPr>
            </w:pPr>
            <w:r w:rsidRPr="001245D5">
              <w:rPr>
                <w:rFonts w:ascii="Arial" w:hAnsi="Arial" w:cs="Arial"/>
                <w:sz w:val="16"/>
                <w:szCs w:val="16"/>
              </w:rPr>
              <w:t>0.12 (0.07-0.20)</w:t>
            </w:r>
          </w:p>
        </w:tc>
        <w:tc>
          <w:tcPr>
            <w:tcW w:w="1700" w:type="dxa"/>
          </w:tcPr>
          <w:p w14:paraId="6C41FB5A" w14:textId="77777777" w:rsidR="00770C78" w:rsidRPr="001245D5" w:rsidRDefault="00770C78">
            <w:pPr>
              <w:rPr>
                <w:rFonts w:ascii="Arial" w:hAnsi="Arial" w:cs="Arial"/>
                <w:sz w:val="16"/>
                <w:szCs w:val="16"/>
              </w:rPr>
            </w:pPr>
            <w:r w:rsidRPr="001245D5">
              <w:rPr>
                <w:rFonts w:ascii="Arial" w:hAnsi="Arial" w:cs="Arial"/>
                <w:sz w:val="16"/>
                <w:szCs w:val="16"/>
              </w:rPr>
              <w:t>2.58 (0.88-7.60)</w:t>
            </w:r>
          </w:p>
        </w:tc>
      </w:tr>
      <w:tr w:rsidR="00770C78" w:rsidRPr="001245D5" w14:paraId="2456AF6B" w14:textId="77777777">
        <w:tc>
          <w:tcPr>
            <w:tcW w:w="2500" w:type="dxa"/>
          </w:tcPr>
          <w:p w14:paraId="584BA23D"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ISS stage III vs I</w:t>
            </w:r>
          </w:p>
        </w:tc>
        <w:tc>
          <w:tcPr>
            <w:tcW w:w="1900" w:type="dxa"/>
          </w:tcPr>
          <w:p w14:paraId="689BE350" w14:textId="77777777" w:rsidR="00770C78" w:rsidRPr="001245D5" w:rsidRDefault="00770C78">
            <w:pPr>
              <w:rPr>
                <w:rFonts w:ascii="Arial" w:hAnsi="Arial" w:cs="Arial"/>
                <w:sz w:val="16"/>
                <w:szCs w:val="16"/>
              </w:rPr>
            </w:pPr>
            <w:r w:rsidRPr="001245D5">
              <w:rPr>
                <w:rFonts w:ascii="Arial" w:hAnsi="Arial" w:cs="Arial"/>
                <w:sz w:val="16"/>
                <w:szCs w:val="16"/>
              </w:rPr>
              <w:t>MonumenTAL-3, Tal-DP</w:t>
            </w:r>
          </w:p>
        </w:tc>
        <w:tc>
          <w:tcPr>
            <w:tcW w:w="1700" w:type="dxa"/>
          </w:tcPr>
          <w:p w14:paraId="3F6C5625" w14:textId="77777777" w:rsidR="00770C78" w:rsidRPr="001245D5" w:rsidRDefault="00770C78">
            <w:pPr>
              <w:rPr>
                <w:rFonts w:ascii="Arial" w:hAnsi="Arial" w:cs="Arial"/>
                <w:sz w:val="16"/>
                <w:szCs w:val="16"/>
              </w:rPr>
            </w:pPr>
            <w:r w:rsidRPr="001245D5">
              <w:rPr>
                <w:rFonts w:ascii="Arial" w:hAnsi="Arial" w:cs="Arial"/>
                <w:sz w:val="16"/>
                <w:szCs w:val="16"/>
              </w:rPr>
              <w:t>0.28 (0.12-0.67)</w:t>
            </w:r>
          </w:p>
        </w:tc>
        <w:tc>
          <w:tcPr>
            <w:tcW w:w="1700" w:type="dxa"/>
          </w:tcPr>
          <w:p w14:paraId="3A319A5D" w14:textId="77777777" w:rsidR="00770C78" w:rsidRPr="001245D5" w:rsidRDefault="00770C78">
            <w:pPr>
              <w:rPr>
                <w:rFonts w:ascii="Arial" w:hAnsi="Arial" w:cs="Arial"/>
                <w:sz w:val="16"/>
                <w:szCs w:val="16"/>
              </w:rPr>
            </w:pPr>
            <w:r w:rsidRPr="001245D5">
              <w:rPr>
                <w:rFonts w:ascii="Arial" w:hAnsi="Arial" w:cs="Arial"/>
                <w:sz w:val="16"/>
                <w:szCs w:val="16"/>
              </w:rPr>
              <w:t>0.26 (0.17-0.41)</w:t>
            </w:r>
          </w:p>
        </w:tc>
        <w:tc>
          <w:tcPr>
            <w:tcW w:w="1700" w:type="dxa"/>
          </w:tcPr>
          <w:p w14:paraId="1BFBC238" w14:textId="77777777" w:rsidR="00770C78" w:rsidRPr="001245D5" w:rsidRDefault="00770C78">
            <w:pPr>
              <w:rPr>
                <w:rFonts w:ascii="Arial" w:hAnsi="Arial" w:cs="Arial"/>
                <w:sz w:val="16"/>
                <w:szCs w:val="16"/>
              </w:rPr>
            </w:pPr>
            <w:r w:rsidRPr="001245D5">
              <w:rPr>
                <w:rFonts w:ascii="Arial" w:hAnsi="Arial" w:cs="Arial"/>
                <w:sz w:val="16"/>
                <w:szCs w:val="16"/>
              </w:rPr>
              <w:t>1.08 (0.41-2.83)</w:t>
            </w:r>
          </w:p>
        </w:tc>
      </w:tr>
      <w:tr w:rsidR="00770C78" w:rsidRPr="001245D5" w14:paraId="11E062C4" w14:textId="77777777">
        <w:tc>
          <w:tcPr>
            <w:tcW w:w="2500" w:type="dxa"/>
          </w:tcPr>
          <w:p w14:paraId="2C9463E1"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ISS stage III vs I</w:t>
            </w:r>
          </w:p>
        </w:tc>
        <w:tc>
          <w:tcPr>
            <w:tcW w:w="1900" w:type="dxa"/>
          </w:tcPr>
          <w:p w14:paraId="53C87791" w14:textId="77777777" w:rsidR="00770C78" w:rsidRPr="001245D5" w:rsidRDefault="00770C78">
            <w:pPr>
              <w:rPr>
                <w:rFonts w:ascii="Arial" w:hAnsi="Arial" w:cs="Arial"/>
                <w:sz w:val="16"/>
                <w:szCs w:val="16"/>
              </w:rPr>
            </w:pPr>
            <w:r w:rsidRPr="001245D5">
              <w:rPr>
                <w:rFonts w:ascii="Arial" w:hAnsi="Arial" w:cs="Arial"/>
                <w:sz w:val="16"/>
                <w:szCs w:val="16"/>
              </w:rPr>
              <w:t>MonumenTAL-3, Tal-D</w:t>
            </w:r>
          </w:p>
        </w:tc>
        <w:tc>
          <w:tcPr>
            <w:tcW w:w="1700" w:type="dxa"/>
          </w:tcPr>
          <w:p w14:paraId="4C9FE4CB" w14:textId="77777777" w:rsidR="00770C78" w:rsidRPr="001245D5" w:rsidRDefault="00770C78">
            <w:pPr>
              <w:rPr>
                <w:rFonts w:ascii="Arial" w:hAnsi="Arial" w:cs="Arial"/>
                <w:sz w:val="16"/>
                <w:szCs w:val="16"/>
              </w:rPr>
            </w:pPr>
            <w:r w:rsidRPr="001245D5">
              <w:rPr>
                <w:rFonts w:ascii="Arial" w:hAnsi="Arial" w:cs="Arial"/>
                <w:sz w:val="16"/>
                <w:szCs w:val="16"/>
              </w:rPr>
              <w:t>0.31 (0.14-0.66)</w:t>
            </w:r>
          </w:p>
        </w:tc>
        <w:tc>
          <w:tcPr>
            <w:tcW w:w="1700" w:type="dxa"/>
          </w:tcPr>
          <w:p w14:paraId="2D1927E6" w14:textId="77777777" w:rsidR="00770C78" w:rsidRPr="001245D5" w:rsidRDefault="00770C78">
            <w:pPr>
              <w:rPr>
                <w:rFonts w:ascii="Arial" w:hAnsi="Arial" w:cs="Arial"/>
                <w:sz w:val="16"/>
                <w:szCs w:val="16"/>
              </w:rPr>
            </w:pPr>
            <w:r w:rsidRPr="001245D5">
              <w:rPr>
                <w:rFonts w:ascii="Arial" w:hAnsi="Arial" w:cs="Arial"/>
                <w:sz w:val="16"/>
                <w:szCs w:val="16"/>
              </w:rPr>
              <w:t>0.36 (0.24-0.54)</w:t>
            </w:r>
          </w:p>
        </w:tc>
        <w:tc>
          <w:tcPr>
            <w:tcW w:w="1700" w:type="dxa"/>
          </w:tcPr>
          <w:p w14:paraId="391C6877" w14:textId="77777777" w:rsidR="00770C78" w:rsidRPr="001245D5" w:rsidRDefault="00770C78">
            <w:pPr>
              <w:rPr>
                <w:rFonts w:ascii="Arial" w:hAnsi="Arial" w:cs="Arial"/>
                <w:sz w:val="16"/>
                <w:szCs w:val="16"/>
              </w:rPr>
            </w:pPr>
            <w:r w:rsidRPr="001245D5">
              <w:rPr>
                <w:rFonts w:ascii="Arial" w:hAnsi="Arial" w:cs="Arial"/>
                <w:sz w:val="16"/>
                <w:szCs w:val="16"/>
              </w:rPr>
              <w:t>0.86 (0.36-2.07)</w:t>
            </w:r>
          </w:p>
        </w:tc>
      </w:tr>
      <w:tr w:rsidR="00770C78" w:rsidRPr="001245D5" w14:paraId="34DFDF26" w14:textId="77777777">
        <w:tc>
          <w:tcPr>
            <w:tcW w:w="2500" w:type="dxa"/>
          </w:tcPr>
          <w:p w14:paraId="6839C242"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Prior anti-CD38 exposure: yes vs no</w:t>
            </w:r>
          </w:p>
        </w:tc>
        <w:tc>
          <w:tcPr>
            <w:tcW w:w="1900" w:type="dxa"/>
          </w:tcPr>
          <w:p w14:paraId="0ADE3BA4" w14:textId="77777777" w:rsidR="00770C78" w:rsidRPr="001245D5" w:rsidRDefault="00770C78">
            <w:pPr>
              <w:rPr>
                <w:rFonts w:ascii="Arial" w:hAnsi="Arial" w:cs="Arial"/>
                <w:sz w:val="16"/>
                <w:szCs w:val="16"/>
              </w:rPr>
            </w:pPr>
            <w:r w:rsidRPr="001245D5">
              <w:rPr>
                <w:rFonts w:ascii="Arial" w:hAnsi="Arial" w:cs="Arial"/>
                <w:sz w:val="16"/>
                <w:szCs w:val="16"/>
              </w:rPr>
              <w:t>CARTITUDE-4</w:t>
            </w:r>
          </w:p>
        </w:tc>
        <w:tc>
          <w:tcPr>
            <w:tcW w:w="1700" w:type="dxa"/>
          </w:tcPr>
          <w:p w14:paraId="0AA2B801" w14:textId="77777777" w:rsidR="00770C78" w:rsidRPr="001245D5" w:rsidRDefault="00770C78">
            <w:pPr>
              <w:rPr>
                <w:rFonts w:ascii="Arial" w:hAnsi="Arial" w:cs="Arial"/>
                <w:sz w:val="16"/>
                <w:szCs w:val="16"/>
              </w:rPr>
            </w:pPr>
            <w:r w:rsidRPr="001245D5">
              <w:rPr>
                <w:rFonts w:ascii="Arial" w:hAnsi="Arial" w:cs="Arial"/>
                <w:sz w:val="16"/>
                <w:szCs w:val="16"/>
              </w:rPr>
              <w:t>0.24 (0.14-0.42)</w:t>
            </w:r>
          </w:p>
        </w:tc>
        <w:tc>
          <w:tcPr>
            <w:tcW w:w="1700" w:type="dxa"/>
          </w:tcPr>
          <w:p w14:paraId="1F79C566" w14:textId="77777777" w:rsidR="00770C78" w:rsidRPr="001245D5" w:rsidRDefault="00770C78">
            <w:pPr>
              <w:rPr>
                <w:rFonts w:ascii="Arial" w:hAnsi="Arial" w:cs="Arial"/>
                <w:sz w:val="16"/>
                <w:szCs w:val="16"/>
              </w:rPr>
            </w:pPr>
            <w:r w:rsidRPr="001245D5">
              <w:rPr>
                <w:rFonts w:ascii="Arial" w:hAnsi="Arial" w:cs="Arial"/>
                <w:sz w:val="16"/>
                <w:szCs w:val="16"/>
              </w:rPr>
              <w:t>0.31 (0.22-0.44)</w:t>
            </w:r>
          </w:p>
        </w:tc>
        <w:tc>
          <w:tcPr>
            <w:tcW w:w="1700" w:type="dxa"/>
          </w:tcPr>
          <w:p w14:paraId="1D969507" w14:textId="77777777" w:rsidR="00770C78" w:rsidRPr="001245D5" w:rsidRDefault="00770C78">
            <w:pPr>
              <w:rPr>
                <w:rFonts w:ascii="Arial" w:hAnsi="Arial" w:cs="Arial"/>
                <w:sz w:val="16"/>
                <w:szCs w:val="16"/>
              </w:rPr>
            </w:pPr>
            <w:r w:rsidRPr="001245D5">
              <w:rPr>
                <w:rFonts w:ascii="Arial" w:hAnsi="Arial" w:cs="Arial"/>
                <w:sz w:val="16"/>
                <w:szCs w:val="16"/>
              </w:rPr>
              <w:t>0.77 (0.40-1.48)</w:t>
            </w:r>
          </w:p>
        </w:tc>
      </w:tr>
      <w:tr w:rsidR="00770C78" w:rsidRPr="001245D5" w14:paraId="1B164DE0" w14:textId="77777777">
        <w:tc>
          <w:tcPr>
            <w:tcW w:w="2500" w:type="dxa"/>
          </w:tcPr>
          <w:p w14:paraId="0B8071BA"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Prior anti-CD38 exposure: yes vs no</w:t>
            </w:r>
          </w:p>
        </w:tc>
        <w:tc>
          <w:tcPr>
            <w:tcW w:w="1900" w:type="dxa"/>
          </w:tcPr>
          <w:p w14:paraId="59979388" w14:textId="77777777" w:rsidR="00770C78" w:rsidRPr="001245D5" w:rsidRDefault="00770C78">
            <w:pPr>
              <w:rPr>
                <w:rFonts w:ascii="Arial" w:hAnsi="Arial" w:cs="Arial"/>
                <w:sz w:val="16"/>
                <w:szCs w:val="16"/>
              </w:rPr>
            </w:pPr>
            <w:r w:rsidRPr="001245D5">
              <w:rPr>
                <w:rFonts w:ascii="Arial" w:hAnsi="Arial" w:cs="Arial"/>
                <w:sz w:val="16"/>
                <w:szCs w:val="16"/>
              </w:rPr>
              <w:t>MajesTEC-3</w:t>
            </w:r>
          </w:p>
        </w:tc>
        <w:tc>
          <w:tcPr>
            <w:tcW w:w="1700" w:type="dxa"/>
          </w:tcPr>
          <w:p w14:paraId="2703B3A1" w14:textId="77777777" w:rsidR="00770C78" w:rsidRPr="001245D5" w:rsidRDefault="00770C78">
            <w:pPr>
              <w:rPr>
                <w:rFonts w:ascii="Arial" w:hAnsi="Arial" w:cs="Arial"/>
                <w:sz w:val="16"/>
                <w:szCs w:val="16"/>
              </w:rPr>
            </w:pPr>
            <w:r w:rsidRPr="001245D5">
              <w:rPr>
                <w:rFonts w:ascii="Arial" w:hAnsi="Arial" w:cs="Arial"/>
                <w:sz w:val="16"/>
                <w:szCs w:val="16"/>
              </w:rPr>
              <w:t>0.19 (0.05-0.67)</w:t>
            </w:r>
          </w:p>
        </w:tc>
        <w:tc>
          <w:tcPr>
            <w:tcW w:w="1700" w:type="dxa"/>
          </w:tcPr>
          <w:p w14:paraId="540EFE8E" w14:textId="77777777" w:rsidR="00770C78" w:rsidRPr="001245D5" w:rsidRDefault="00770C78">
            <w:pPr>
              <w:rPr>
                <w:rFonts w:ascii="Arial" w:hAnsi="Arial" w:cs="Arial"/>
                <w:sz w:val="16"/>
                <w:szCs w:val="16"/>
              </w:rPr>
            </w:pPr>
            <w:r w:rsidRPr="001245D5">
              <w:rPr>
                <w:rFonts w:ascii="Arial" w:hAnsi="Arial" w:cs="Arial"/>
                <w:sz w:val="16"/>
                <w:szCs w:val="16"/>
              </w:rPr>
              <w:t>0.17 (0.12-0.23)</w:t>
            </w:r>
          </w:p>
        </w:tc>
        <w:tc>
          <w:tcPr>
            <w:tcW w:w="1700" w:type="dxa"/>
          </w:tcPr>
          <w:p w14:paraId="5E4869F9" w14:textId="77777777" w:rsidR="00770C78" w:rsidRPr="001245D5" w:rsidRDefault="00770C78">
            <w:pPr>
              <w:rPr>
                <w:rFonts w:ascii="Arial" w:hAnsi="Arial" w:cs="Arial"/>
                <w:sz w:val="16"/>
                <w:szCs w:val="16"/>
              </w:rPr>
            </w:pPr>
            <w:r w:rsidRPr="001245D5">
              <w:rPr>
                <w:rFonts w:ascii="Arial" w:hAnsi="Arial" w:cs="Arial"/>
                <w:sz w:val="16"/>
                <w:szCs w:val="16"/>
              </w:rPr>
              <w:t>1.12 (0.29-4.26)</w:t>
            </w:r>
          </w:p>
        </w:tc>
      </w:tr>
      <w:tr w:rsidR="00770C78" w:rsidRPr="001245D5" w14:paraId="116043BC" w14:textId="77777777">
        <w:tc>
          <w:tcPr>
            <w:tcW w:w="2500" w:type="dxa"/>
          </w:tcPr>
          <w:p w14:paraId="41B64ABD"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Prior anti-CD38 exposure: yes vs no</w:t>
            </w:r>
          </w:p>
        </w:tc>
        <w:tc>
          <w:tcPr>
            <w:tcW w:w="1900" w:type="dxa"/>
          </w:tcPr>
          <w:p w14:paraId="095E0FA0" w14:textId="77777777" w:rsidR="00770C78" w:rsidRPr="001245D5" w:rsidRDefault="00770C78">
            <w:pPr>
              <w:rPr>
                <w:rFonts w:ascii="Arial" w:hAnsi="Arial" w:cs="Arial"/>
                <w:sz w:val="16"/>
                <w:szCs w:val="16"/>
              </w:rPr>
            </w:pPr>
            <w:r w:rsidRPr="001245D5">
              <w:rPr>
                <w:rFonts w:ascii="Arial" w:hAnsi="Arial" w:cs="Arial"/>
                <w:sz w:val="16"/>
                <w:szCs w:val="16"/>
              </w:rPr>
              <w:t>MonumenTAL-3, Tal-DP</w:t>
            </w:r>
          </w:p>
        </w:tc>
        <w:tc>
          <w:tcPr>
            <w:tcW w:w="1700" w:type="dxa"/>
          </w:tcPr>
          <w:p w14:paraId="788A343B" w14:textId="77777777" w:rsidR="00770C78" w:rsidRPr="001245D5" w:rsidRDefault="00770C78">
            <w:pPr>
              <w:rPr>
                <w:rFonts w:ascii="Arial" w:hAnsi="Arial" w:cs="Arial"/>
                <w:sz w:val="16"/>
                <w:szCs w:val="16"/>
              </w:rPr>
            </w:pPr>
            <w:r w:rsidRPr="001245D5">
              <w:rPr>
                <w:rFonts w:ascii="Arial" w:hAnsi="Arial" w:cs="Arial"/>
                <w:sz w:val="16"/>
                <w:szCs w:val="16"/>
              </w:rPr>
              <w:t>0.33 (0.14-0.76)</w:t>
            </w:r>
          </w:p>
        </w:tc>
        <w:tc>
          <w:tcPr>
            <w:tcW w:w="1700" w:type="dxa"/>
          </w:tcPr>
          <w:p w14:paraId="6902A3BB" w14:textId="77777777" w:rsidR="00770C78" w:rsidRPr="001245D5" w:rsidRDefault="00770C78">
            <w:pPr>
              <w:rPr>
                <w:rFonts w:ascii="Arial" w:hAnsi="Arial" w:cs="Arial"/>
                <w:sz w:val="16"/>
                <w:szCs w:val="16"/>
              </w:rPr>
            </w:pPr>
            <w:r w:rsidRPr="001245D5">
              <w:rPr>
                <w:rFonts w:ascii="Arial" w:hAnsi="Arial" w:cs="Arial"/>
                <w:sz w:val="16"/>
                <w:szCs w:val="16"/>
              </w:rPr>
              <w:t>0.28 (0.20-0.40)</w:t>
            </w:r>
          </w:p>
        </w:tc>
        <w:tc>
          <w:tcPr>
            <w:tcW w:w="1700" w:type="dxa"/>
          </w:tcPr>
          <w:p w14:paraId="25503725" w14:textId="77777777" w:rsidR="00770C78" w:rsidRPr="001245D5" w:rsidRDefault="00770C78">
            <w:pPr>
              <w:rPr>
                <w:rFonts w:ascii="Arial" w:hAnsi="Arial" w:cs="Arial"/>
                <w:sz w:val="16"/>
                <w:szCs w:val="16"/>
              </w:rPr>
            </w:pPr>
            <w:r w:rsidRPr="001245D5">
              <w:rPr>
                <w:rFonts w:ascii="Arial" w:hAnsi="Arial" w:cs="Arial"/>
                <w:sz w:val="16"/>
                <w:szCs w:val="16"/>
              </w:rPr>
              <w:t>1.18 (0.47-2.94)</w:t>
            </w:r>
          </w:p>
        </w:tc>
      </w:tr>
      <w:tr w:rsidR="00770C78" w:rsidRPr="001245D5" w14:paraId="63FCF46D" w14:textId="77777777">
        <w:tc>
          <w:tcPr>
            <w:tcW w:w="2500" w:type="dxa"/>
          </w:tcPr>
          <w:p w14:paraId="35134D1A"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Prior anti-CD38 exposure: yes vs no</w:t>
            </w:r>
          </w:p>
        </w:tc>
        <w:tc>
          <w:tcPr>
            <w:tcW w:w="1900" w:type="dxa"/>
          </w:tcPr>
          <w:p w14:paraId="4081B510" w14:textId="77777777" w:rsidR="00770C78" w:rsidRPr="001245D5" w:rsidRDefault="00770C78">
            <w:pPr>
              <w:rPr>
                <w:rFonts w:ascii="Arial" w:hAnsi="Arial" w:cs="Arial"/>
                <w:sz w:val="16"/>
                <w:szCs w:val="16"/>
              </w:rPr>
            </w:pPr>
            <w:r w:rsidRPr="001245D5">
              <w:rPr>
                <w:rFonts w:ascii="Arial" w:hAnsi="Arial" w:cs="Arial"/>
                <w:sz w:val="16"/>
                <w:szCs w:val="16"/>
              </w:rPr>
              <w:t>MonumenTAL-3, Tal-D</w:t>
            </w:r>
          </w:p>
        </w:tc>
        <w:tc>
          <w:tcPr>
            <w:tcW w:w="1700" w:type="dxa"/>
          </w:tcPr>
          <w:p w14:paraId="4B0BFFC1" w14:textId="77777777" w:rsidR="00770C78" w:rsidRPr="001245D5" w:rsidRDefault="00770C78">
            <w:pPr>
              <w:rPr>
                <w:rFonts w:ascii="Arial" w:hAnsi="Arial" w:cs="Arial"/>
                <w:sz w:val="16"/>
                <w:szCs w:val="16"/>
              </w:rPr>
            </w:pPr>
            <w:r w:rsidRPr="001245D5">
              <w:rPr>
                <w:rFonts w:ascii="Arial" w:hAnsi="Arial" w:cs="Arial"/>
                <w:sz w:val="16"/>
                <w:szCs w:val="16"/>
              </w:rPr>
              <w:t>0.42 (0.19-0.91)</w:t>
            </w:r>
          </w:p>
        </w:tc>
        <w:tc>
          <w:tcPr>
            <w:tcW w:w="1700" w:type="dxa"/>
          </w:tcPr>
          <w:p w14:paraId="265F59E5" w14:textId="77777777" w:rsidR="00770C78" w:rsidRPr="001245D5" w:rsidRDefault="00770C78">
            <w:pPr>
              <w:rPr>
                <w:rFonts w:ascii="Arial" w:hAnsi="Arial" w:cs="Arial"/>
                <w:sz w:val="16"/>
                <w:szCs w:val="16"/>
              </w:rPr>
            </w:pPr>
            <w:r w:rsidRPr="001245D5">
              <w:rPr>
                <w:rFonts w:ascii="Arial" w:hAnsi="Arial" w:cs="Arial"/>
                <w:sz w:val="16"/>
                <w:szCs w:val="16"/>
              </w:rPr>
              <w:t>0.33 (0.24-0.47)</w:t>
            </w:r>
          </w:p>
        </w:tc>
        <w:tc>
          <w:tcPr>
            <w:tcW w:w="1700" w:type="dxa"/>
          </w:tcPr>
          <w:p w14:paraId="3308644F" w14:textId="77777777" w:rsidR="00770C78" w:rsidRPr="001245D5" w:rsidRDefault="00770C78">
            <w:pPr>
              <w:rPr>
                <w:rFonts w:ascii="Arial" w:hAnsi="Arial" w:cs="Arial"/>
                <w:sz w:val="16"/>
                <w:szCs w:val="16"/>
              </w:rPr>
            </w:pPr>
            <w:r w:rsidRPr="001245D5">
              <w:rPr>
                <w:rFonts w:ascii="Arial" w:hAnsi="Arial" w:cs="Arial"/>
                <w:sz w:val="16"/>
                <w:szCs w:val="16"/>
              </w:rPr>
              <w:t>1.27 (0.54-2.98)</w:t>
            </w:r>
          </w:p>
        </w:tc>
      </w:tr>
      <w:tr w:rsidR="00770C78" w:rsidRPr="001245D5" w14:paraId="7F15D8EA" w14:textId="77777777">
        <w:tc>
          <w:tcPr>
            <w:tcW w:w="2500" w:type="dxa"/>
          </w:tcPr>
          <w:p w14:paraId="7A39EF9B"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Control regimen: PVd or DVd vs DPd</w:t>
            </w:r>
          </w:p>
        </w:tc>
        <w:tc>
          <w:tcPr>
            <w:tcW w:w="1900" w:type="dxa"/>
          </w:tcPr>
          <w:p w14:paraId="1BAA10BC" w14:textId="77777777" w:rsidR="00770C78" w:rsidRPr="001245D5" w:rsidRDefault="00770C78">
            <w:pPr>
              <w:rPr>
                <w:rFonts w:ascii="Arial" w:hAnsi="Arial" w:cs="Arial"/>
                <w:sz w:val="16"/>
                <w:szCs w:val="16"/>
              </w:rPr>
            </w:pPr>
            <w:r w:rsidRPr="001245D5">
              <w:rPr>
                <w:rFonts w:ascii="Arial" w:hAnsi="Arial" w:cs="Arial"/>
                <w:sz w:val="16"/>
                <w:szCs w:val="16"/>
              </w:rPr>
              <w:t>CARTITUDE-4</w:t>
            </w:r>
          </w:p>
        </w:tc>
        <w:tc>
          <w:tcPr>
            <w:tcW w:w="1700" w:type="dxa"/>
          </w:tcPr>
          <w:p w14:paraId="6650C6D9" w14:textId="77777777" w:rsidR="00770C78" w:rsidRPr="001245D5" w:rsidRDefault="00770C78">
            <w:pPr>
              <w:rPr>
                <w:rFonts w:ascii="Arial" w:hAnsi="Arial" w:cs="Arial"/>
                <w:sz w:val="16"/>
                <w:szCs w:val="16"/>
              </w:rPr>
            </w:pPr>
            <w:r w:rsidRPr="001245D5">
              <w:rPr>
                <w:rFonts w:ascii="Arial" w:hAnsi="Arial" w:cs="Arial"/>
                <w:sz w:val="16"/>
                <w:szCs w:val="16"/>
              </w:rPr>
              <w:t>0.25 (0.11-0.53)</w:t>
            </w:r>
          </w:p>
        </w:tc>
        <w:tc>
          <w:tcPr>
            <w:tcW w:w="1700" w:type="dxa"/>
          </w:tcPr>
          <w:p w14:paraId="43E968C5" w14:textId="77777777" w:rsidR="00770C78" w:rsidRPr="001245D5" w:rsidRDefault="00770C78">
            <w:pPr>
              <w:rPr>
                <w:rFonts w:ascii="Arial" w:hAnsi="Arial" w:cs="Arial"/>
                <w:sz w:val="16"/>
                <w:szCs w:val="16"/>
              </w:rPr>
            </w:pPr>
            <w:r w:rsidRPr="001245D5">
              <w:rPr>
                <w:rFonts w:ascii="Arial" w:hAnsi="Arial" w:cs="Arial"/>
                <w:sz w:val="16"/>
                <w:szCs w:val="16"/>
              </w:rPr>
              <w:t>0.29 (0.21-0.41)</w:t>
            </w:r>
          </w:p>
        </w:tc>
        <w:tc>
          <w:tcPr>
            <w:tcW w:w="1700" w:type="dxa"/>
          </w:tcPr>
          <w:p w14:paraId="6C6523A8" w14:textId="77777777" w:rsidR="00770C78" w:rsidRPr="001245D5" w:rsidRDefault="00770C78">
            <w:pPr>
              <w:rPr>
                <w:rFonts w:ascii="Arial" w:hAnsi="Arial" w:cs="Arial"/>
                <w:sz w:val="16"/>
                <w:szCs w:val="16"/>
              </w:rPr>
            </w:pPr>
            <w:r w:rsidRPr="001245D5">
              <w:rPr>
                <w:rFonts w:ascii="Arial" w:hAnsi="Arial" w:cs="Arial"/>
                <w:sz w:val="16"/>
                <w:szCs w:val="16"/>
              </w:rPr>
              <w:t>0.86 (0.37-2.03)</w:t>
            </w:r>
          </w:p>
        </w:tc>
      </w:tr>
      <w:tr w:rsidR="00770C78" w:rsidRPr="001245D5" w14:paraId="2EF69227" w14:textId="77777777">
        <w:tc>
          <w:tcPr>
            <w:tcW w:w="2500" w:type="dxa"/>
          </w:tcPr>
          <w:p w14:paraId="042F9700" w14:textId="77777777" w:rsidR="00770C78" w:rsidRPr="001245D5" w:rsidRDefault="00770C78">
            <w:pPr>
              <w:rPr>
                <w:rFonts w:ascii="Arial" w:hAnsi="Arial" w:cs="Arial"/>
                <w:sz w:val="16"/>
                <w:szCs w:val="16"/>
                <w:lang w:val="en-US"/>
              </w:rPr>
            </w:pPr>
            <w:r w:rsidRPr="001245D5">
              <w:rPr>
                <w:rFonts w:ascii="Arial" w:hAnsi="Arial" w:cs="Arial"/>
                <w:sz w:val="16"/>
                <w:szCs w:val="16"/>
                <w:lang w:val="en-US"/>
              </w:rPr>
              <w:t>Control regimen: PVd or DVd vs DPd</w:t>
            </w:r>
          </w:p>
        </w:tc>
        <w:tc>
          <w:tcPr>
            <w:tcW w:w="1900" w:type="dxa"/>
          </w:tcPr>
          <w:p w14:paraId="30C09692" w14:textId="77777777" w:rsidR="00770C78" w:rsidRPr="001245D5" w:rsidRDefault="00770C78">
            <w:pPr>
              <w:rPr>
                <w:rFonts w:ascii="Arial" w:hAnsi="Arial" w:cs="Arial"/>
                <w:sz w:val="16"/>
                <w:szCs w:val="16"/>
              </w:rPr>
            </w:pPr>
            <w:r w:rsidRPr="001245D5">
              <w:rPr>
                <w:rFonts w:ascii="Arial" w:hAnsi="Arial" w:cs="Arial"/>
                <w:sz w:val="16"/>
                <w:szCs w:val="16"/>
              </w:rPr>
              <w:t>MajesTEC-3</w:t>
            </w:r>
          </w:p>
        </w:tc>
        <w:tc>
          <w:tcPr>
            <w:tcW w:w="1700" w:type="dxa"/>
          </w:tcPr>
          <w:p w14:paraId="675D2206" w14:textId="77777777" w:rsidR="00770C78" w:rsidRPr="001245D5" w:rsidRDefault="00770C78">
            <w:pPr>
              <w:rPr>
                <w:rFonts w:ascii="Arial" w:hAnsi="Arial" w:cs="Arial"/>
                <w:sz w:val="16"/>
                <w:szCs w:val="16"/>
              </w:rPr>
            </w:pPr>
            <w:r w:rsidRPr="001245D5">
              <w:rPr>
                <w:rFonts w:ascii="Arial" w:hAnsi="Arial" w:cs="Arial"/>
                <w:sz w:val="16"/>
                <w:szCs w:val="16"/>
              </w:rPr>
              <w:t>0.05 (0.01-0.24)</w:t>
            </w:r>
          </w:p>
        </w:tc>
        <w:tc>
          <w:tcPr>
            <w:tcW w:w="1700" w:type="dxa"/>
          </w:tcPr>
          <w:p w14:paraId="7AEF28DA" w14:textId="77777777" w:rsidR="00770C78" w:rsidRPr="001245D5" w:rsidRDefault="00770C78">
            <w:pPr>
              <w:rPr>
                <w:rFonts w:ascii="Arial" w:hAnsi="Arial" w:cs="Arial"/>
                <w:sz w:val="16"/>
                <w:szCs w:val="16"/>
              </w:rPr>
            </w:pPr>
            <w:r w:rsidRPr="001245D5">
              <w:rPr>
                <w:rFonts w:ascii="Arial" w:hAnsi="Arial" w:cs="Arial"/>
                <w:sz w:val="16"/>
                <w:szCs w:val="16"/>
              </w:rPr>
              <w:t>0.18 (0.13-0.26)</w:t>
            </w:r>
          </w:p>
        </w:tc>
        <w:tc>
          <w:tcPr>
            <w:tcW w:w="1700" w:type="dxa"/>
          </w:tcPr>
          <w:p w14:paraId="43FF29E2" w14:textId="77777777" w:rsidR="00770C78" w:rsidRPr="001245D5" w:rsidRDefault="00770C78">
            <w:pPr>
              <w:rPr>
                <w:rFonts w:ascii="Arial" w:hAnsi="Arial" w:cs="Arial"/>
                <w:sz w:val="16"/>
                <w:szCs w:val="16"/>
              </w:rPr>
            </w:pPr>
            <w:r w:rsidRPr="001245D5">
              <w:rPr>
                <w:rFonts w:ascii="Arial" w:hAnsi="Arial" w:cs="Arial"/>
                <w:sz w:val="16"/>
                <w:szCs w:val="16"/>
              </w:rPr>
              <w:t>0.28 (0.05-1.41)</w:t>
            </w:r>
          </w:p>
        </w:tc>
      </w:tr>
    </w:tbl>
    <w:p w14:paraId="4451ADD8" w14:textId="77777777" w:rsidR="00770C78" w:rsidRPr="001245D5" w:rsidRDefault="00770C78" w:rsidP="00770C78">
      <w:pPr>
        <w:spacing w:before="60"/>
        <w:rPr>
          <w:lang w:val="en-US"/>
        </w:rPr>
      </w:pPr>
      <w:r w:rsidRPr="001245D5">
        <w:rPr>
          <w:rFonts w:eastAsia="Liberation Sans"/>
          <w:sz w:val="16"/>
          <w:szCs w:val="16"/>
          <w:lang w:val="en-US"/>
        </w:rPr>
        <w:t>Percentages refer to the intention-to-treat population across all arms unless stated otherwise. High-risk cytogenetics: del(17p), t(4;14), or t(14;16). In CARTITUDE-4, soft-tissue plasmacytomas include bone-based plasmacytomas with a measurable soft-tissue component, and triple-class refractoriness was reported directly; in the other trials anti-CD38-refractory disease was an exclusion criterion, so triple-class refractoriness was absent by design. APOLLO randomized DPd against Pd and contributes only the control-arm benchmark; baseline values refer to the APOLLO intention-to-treat population, whereas the benchmark median refers to its lenalidomide-refractory DPd subgroup. Sources: Einsele et al., Lancet Oncol 2026 and appendix; Costa et al., N Engl J Med 2026 and appendix; Mina et al., N Engl J Med 2026 and appendix; Dimopoulos et al., Lancet Haematol 2023.</w:t>
      </w:r>
    </w:p>
    <w:p w14:paraId="0C8722D8" w14:textId="77777777" w:rsidR="00770C78" w:rsidRPr="001245D5" w:rsidRDefault="00770C78" w:rsidP="00770C78">
      <w:pPr>
        <w:spacing w:before="60"/>
        <w:rPr>
          <w:lang w:val="en-US"/>
        </w:rPr>
      </w:pPr>
      <w:r w:rsidRPr="001245D5">
        <w:rPr>
          <w:rFonts w:eastAsia="Liberation Sans"/>
          <w:sz w:val="16"/>
          <w:szCs w:val="16"/>
          <w:lang w:val="en-US"/>
        </w:rPr>
        <w:t>CAR, chimeric antigen receptor; ECOG, Eastern Cooperative Oncology Group; ISS, International Staging System; NA, not applicable; NR, not reported; Pd, pomalidomide and dexamethasone.</w:t>
      </w:r>
    </w:p>
    <w:p w14:paraId="0505D559" w14:textId="77777777" w:rsidR="00770C78" w:rsidRDefault="00770C78">
      <w:pPr>
        <w:rPr>
          <w:b/>
          <w:bCs/>
          <w:sz w:val="20"/>
          <w:szCs w:val="20"/>
          <w:lang w:val="en-US"/>
        </w:rPr>
      </w:pPr>
    </w:p>
    <w:p w14:paraId="6BC52206" w14:textId="77777777" w:rsidR="00D8541E" w:rsidRDefault="00D8541E" w:rsidP="003C262C">
      <w:pPr>
        <w:spacing w:line="276" w:lineRule="auto"/>
        <w:rPr>
          <w:b/>
          <w:bCs/>
          <w:sz w:val="20"/>
          <w:szCs w:val="20"/>
          <w:lang w:val="en-US"/>
        </w:rPr>
      </w:pPr>
    </w:p>
    <w:p w14:paraId="7AF51589" w14:textId="77777777" w:rsidR="00770C78" w:rsidRDefault="00770C78">
      <w:pPr>
        <w:rPr>
          <w:rFonts w:eastAsia="Liberation Sans"/>
          <w:b/>
          <w:bCs/>
          <w:sz w:val="20"/>
          <w:szCs w:val="20"/>
          <w:lang w:val="en-US"/>
        </w:rPr>
      </w:pPr>
      <w:r>
        <w:rPr>
          <w:rFonts w:eastAsia="Liberation Sans"/>
          <w:b/>
          <w:bCs/>
          <w:sz w:val="20"/>
          <w:szCs w:val="20"/>
          <w:lang w:val="en-US"/>
        </w:rPr>
        <w:br w:type="page"/>
      </w:r>
    </w:p>
    <w:p w14:paraId="1E7EDE3A" w14:textId="77777777" w:rsidR="00E2384E" w:rsidRDefault="00E2384E" w:rsidP="00E2384E">
      <w:pPr>
        <w:spacing w:before="240" w:after="120"/>
        <w:rPr>
          <w:b/>
          <w:sz w:val="20"/>
          <w:szCs w:val="20"/>
          <w:lang w:val="en-US"/>
        </w:rPr>
      </w:pPr>
      <w:r w:rsidRPr="00E2384E">
        <w:rPr>
          <w:b/>
          <w:sz w:val="20"/>
          <w:szCs w:val="20"/>
          <w:lang w:val="en-US"/>
        </w:rPr>
        <w:lastRenderedPageBreak/>
        <w:t>Table S4. Indirect contrasts and sensitivity analyses for progression-free and overall survival.</w:t>
      </w:r>
    </w:p>
    <w:p w14:paraId="17AD390D" w14:textId="77777777" w:rsidR="00E2384E" w:rsidRPr="00E2384E" w:rsidRDefault="00E2384E" w:rsidP="00E2384E">
      <w:pPr>
        <w:spacing w:before="240" w:after="120"/>
        <w:rPr>
          <w:b/>
          <w:sz w:val="20"/>
          <w:szCs w:val="20"/>
          <w:lang w:val="en-US"/>
        </w:rPr>
      </w:pPr>
    </w:p>
    <w:p w14:paraId="0420241A" w14:textId="2DFE7136" w:rsidR="00E2384E" w:rsidRDefault="00E2384E" w:rsidP="00E2384E">
      <w:pPr>
        <w:rPr>
          <w:b/>
          <w:sz w:val="20"/>
          <w:szCs w:val="20"/>
        </w:rPr>
      </w:pPr>
      <w:r w:rsidRPr="00E2384E">
        <w:rPr>
          <w:b/>
          <w:sz w:val="20"/>
          <w:szCs w:val="20"/>
        </w:rPr>
        <w:t xml:space="preserve">Primary </w:t>
      </w:r>
      <w:proofErr w:type="spellStart"/>
      <w:r w:rsidRPr="00E2384E">
        <w:rPr>
          <w:b/>
          <w:sz w:val="20"/>
          <w:szCs w:val="20"/>
        </w:rPr>
        <w:t>pairwise</w:t>
      </w:r>
      <w:proofErr w:type="spellEnd"/>
      <w:r w:rsidRPr="00E2384E">
        <w:rPr>
          <w:b/>
          <w:sz w:val="20"/>
          <w:szCs w:val="20"/>
        </w:rPr>
        <w:t xml:space="preserve"> </w:t>
      </w:r>
      <w:proofErr w:type="spellStart"/>
      <w:r w:rsidRPr="00E2384E">
        <w:rPr>
          <w:b/>
          <w:sz w:val="20"/>
          <w:szCs w:val="20"/>
        </w:rPr>
        <w:t>contrasts</w:t>
      </w:r>
      <w:proofErr w:type="spellEnd"/>
    </w:p>
    <w:p w14:paraId="528B61FC" w14:textId="77777777" w:rsidR="00E2384E" w:rsidRPr="00E2384E" w:rsidRDefault="00E2384E" w:rsidP="00E2384E">
      <w:pPr>
        <w:rPr>
          <w:sz w:val="20"/>
          <w:szCs w:val="20"/>
        </w:rPr>
      </w:pPr>
    </w:p>
    <w:tbl>
      <w:tblPr>
        <w:tblStyle w:val="Tabellenraster"/>
        <w:tblW w:w="9000" w:type="dxa"/>
        <w:tblLook w:val="0000" w:firstRow="0" w:lastRow="0" w:firstColumn="0" w:lastColumn="0" w:noHBand="0" w:noVBand="0"/>
      </w:tblPr>
      <w:tblGrid>
        <w:gridCol w:w="1000"/>
        <w:gridCol w:w="1850"/>
        <w:gridCol w:w="1750"/>
        <w:gridCol w:w="1750"/>
        <w:gridCol w:w="1000"/>
        <w:gridCol w:w="1650"/>
      </w:tblGrid>
      <w:tr w:rsidR="00E2384E" w:rsidRPr="009328AF" w14:paraId="41B6758A" w14:textId="77777777" w:rsidTr="0010486C">
        <w:tc>
          <w:tcPr>
            <w:tcW w:w="1000" w:type="dxa"/>
            <w:shd w:val="clear" w:color="auto" w:fill="E8E8E8" w:themeFill="background2"/>
          </w:tcPr>
          <w:p w14:paraId="6015A26E" w14:textId="77777777" w:rsidR="00E2384E" w:rsidRPr="009328AF" w:rsidRDefault="00E2384E" w:rsidP="0010486C">
            <w:pPr>
              <w:rPr>
                <w:rFonts w:ascii="Arial" w:hAnsi="Arial" w:cs="Arial"/>
              </w:rPr>
            </w:pPr>
            <w:proofErr w:type="spellStart"/>
            <w:r w:rsidRPr="009328AF">
              <w:rPr>
                <w:rFonts w:ascii="Arial" w:hAnsi="Arial" w:cs="Arial"/>
                <w:b/>
                <w:bCs/>
              </w:rPr>
              <w:t>Endpoint</w:t>
            </w:r>
            <w:proofErr w:type="spellEnd"/>
          </w:p>
        </w:tc>
        <w:tc>
          <w:tcPr>
            <w:tcW w:w="1850" w:type="dxa"/>
            <w:shd w:val="clear" w:color="auto" w:fill="E8E8E8" w:themeFill="background2"/>
          </w:tcPr>
          <w:p w14:paraId="39053D83" w14:textId="77777777" w:rsidR="00E2384E" w:rsidRPr="009328AF" w:rsidRDefault="00E2384E" w:rsidP="0010486C">
            <w:pPr>
              <w:rPr>
                <w:rFonts w:ascii="Arial" w:hAnsi="Arial" w:cs="Arial"/>
              </w:rPr>
            </w:pPr>
            <w:proofErr w:type="spellStart"/>
            <w:r w:rsidRPr="009328AF">
              <w:rPr>
                <w:rFonts w:ascii="Arial" w:hAnsi="Arial" w:cs="Arial"/>
                <w:b/>
                <w:bCs/>
              </w:rPr>
              <w:t>Comparison</w:t>
            </w:r>
            <w:proofErr w:type="spellEnd"/>
          </w:p>
        </w:tc>
        <w:tc>
          <w:tcPr>
            <w:tcW w:w="1750" w:type="dxa"/>
            <w:shd w:val="clear" w:color="auto" w:fill="E8E8E8" w:themeFill="background2"/>
          </w:tcPr>
          <w:p w14:paraId="1915A57B" w14:textId="77777777" w:rsidR="00E2384E" w:rsidRPr="009328AF" w:rsidRDefault="00E2384E" w:rsidP="0010486C">
            <w:pPr>
              <w:rPr>
                <w:rFonts w:ascii="Arial" w:hAnsi="Arial" w:cs="Arial"/>
              </w:rPr>
            </w:pPr>
            <w:r w:rsidRPr="009328AF">
              <w:rPr>
                <w:rFonts w:ascii="Arial" w:hAnsi="Arial" w:cs="Arial"/>
                <w:b/>
                <w:bCs/>
              </w:rPr>
              <w:t xml:space="preserve">FE HR (95% </w:t>
            </w:r>
            <w:proofErr w:type="spellStart"/>
            <w:r w:rsidRPr="009328AF">
              <w:rPr>
                <w:rFonts w:ascii="Arial" w:hAnsi="Arial" w:cs="Arial"/>
                <w:b/>
                <w:bCs/>
              </w:rPr>
              <w:t>CrI</w:t>
            </w:r>
            <w:proofErr w:type="spellEnd"/>
            <w:r w:rsidRPr="009328AF">
              <w:rPr>
                <w:rFonts w:ascii="Arial" w:hAnsi="Arial" w:cs="Arial"/>
                <w:b/>
                <w:bCs/>
              </w:rPr>
              <w:t>)</w:t>
            </w:r>
          </w:p>
        </w:tc>
        <w:tc>
          <w:tcPr>
            <w:tcW w:w="1750" w:type="dxa"/>
            <w:shd w:val="clear" w:color="auto" w:fill="E8E8E8" w:themeFill="background2"/>
          </w:tcPr>
          <w:p w14:paraId="6E7A1FD2" w14:textId="77777777" w:rsidR="00E2384E" w:rsidRPr="009328AF" w:rsidRDefault="00E2384E" w:rsidP="0010486C">
            <w:pPr>
              <w:rPr>
                <w:rFonts w:ascii="Arial" w:hAnsi="Arial" w:cs="Arial"/>
              </w:rPr>
            </w:pPr>
            <w:r w:rsidRPr="009328AF">
              <w:rPr>
                <w:rFonts w:ascii="Arial" w:hAnsi="Arial" w:cs="Arial"/>
                <w:b/>
                <w:bCs/>
              </w:rPr>
              <w:t xml:space="preserve">RE HR (95% </w:t>
            </w:r>
            <w:proofErr w:type="spellStart"/>
            <w:r w:rsidRPr="009328AF">
              <w:rPr>
                <w:rFonts w:ascii="Arial" w:hAnsi="Arial" w:cs="Arial"/>
                <w:b/>
                <w:bCs/>
              </w:rPr>
              <w:t>CrI</w:t>
            </w:r>
            <w:proofErr w:type="spellEnd"/>
            <w:r w:rsidRPr="009328AF">
              <w:rPr>
                <w:rFonts w:ascii="Arial" w:hAnsi="Arial" w:cs="Arial"/>
                <w:b/>
                <w:bCs/>
              </w:rPr>
              <w:t>)</w:t>
            </w:r>
          </w:p>
        </w:tc>
        <w:tc>
          <w:tcPr>
            <w:tcW w:w="1000" w:type="dxa"/>
            <w:shd w:val="clear" w:color="auto" w:fill="E8E8E8" w:themeFill="background2"/>
          </w:tcPr>
          <w:p w14:paraId="5E23A7B5" w14:textId="77777777" w:rsidR="00E2384E" w:rsidRPr="009328AF" w:rsidRDefault="00E2384E" w:rsidP="0010486C">
            <w:pPr>
              <w:rPr>
                <w:rFonts w:ascii="Arial" w:hAnsi="Arial" w:cs="Arial"/>
              </w:rPr>
            </w:pPr>
            <w:r w:rsidRPr="009328AF">
              <w:rPr>
                <w:rFonts w:ascii="Arial" w:hAnsi="Arial" w:cs="Arial"/>
                <w:b/>
                <w:bCs/>
              </w:rPr>
              <w:t>P(HR&lt;1)</w:t>
            </w:r>
          </w:p>
        </w:tc>
        <w:tc>
          <w:tcPr>
            <w:tcW w:w="1650" w:type="dxa"/>
            <w:shd w:val="clear" w:color="auto" w:fill="E8E8E8" w:themeFill="background2"/>
          </w:tcPr>
          <w:p w14:paraId="18E5C4AA" w14:textId="77777777" w:rsidR="00E2384E" w:rsidRPr="009328AF" w:rsidRDefault="00E2384E" w:rsidP="0010486C">
            <w:pPr>
              <w:rPr>
                <w:rFonts w:ascii="Arial" w:hAnsi="Arial" w:cs="Arial"/>
              </w:rPr>
            </w:pPr>
            <w:proofErr w:type="gramStart"/>
            <w:r w:rsidRPr="009328AF">
              <w:rPr>
                <w:rFonts w:ascii="Arial" w:hAnsi="Arial" w:cs="Arial"/>
                <w:b/>
                <w:bCs/>
              </w:rPr>
              <w:t>P(</w:t>
            </w:r>
            <w:proofErr w:type="gramEnd"/>
            <w:r w:rsidRPr="009328AF">
              <w:rPr>
                <w:rFonts w:ascii="Arial" w:hAnsi="Arial" w:cs="Arial"/>
                <w:b/>
                <w:bCs/>
              </w:rPr>
              <w:t>HR 0.80 to 1.25)</w:t>
            </w:r>
          </w:p>
        </w:tc>
      </w:tr>
      <w:tr w:rsidR="00E2384E" w:rsidRPr="009328AF" w14:paraId="357FB97D" w14:textId="77777777" w:rsidTr="0010486C">
        <w:tc>
          <w:tcPr>
            <w:tcW w:w="1000" w:type="dxa"/>
          </w:tcPr>
          <w:p w14:paraId="0FC8096D" w14:textId="77777777" w:rsidR="00E2384E" w:rsidRPr="009328AF" w:rsidRDefault="00E2384E" w:rsidP="0010486C">
            <w:pPr>
              <w:rPr>
                <w:rFonts w:ascii="Arial" w:hAnsi="Arial" w:cs="Arial"/>
              </w:rPr>
            </w:pPr>
            <w:r w:rsidRPr="009328AF">
              <w:rPr>
                <w:rFonts w:ascii="Arial" w:hAnsi="Arial" w:cs="Arial"/>
              </w:rPr>
              <w:t>PFS</w:t>
            </w:r>
          </w:p>
        </w:tc>
        <w:tc>
          <w:tcPr>
            <w:tcW w:w="1850" w:type="dxa"/>
          </w:tcPr>
          <w:p w14:paraId="081E495B" w14:textId="77777777" w:rsidR="00E2384E" w:rsidRPr="009328AF" w:rsidRDefault="00E2384E" w:rsidP="0010486C">
            <w:pPr>
              <w:rPr>
                <w:rFonts w:ascii="Arial" w:hAnsi="Arial" w:cs="Arial"/>
                <w:lang w:val="en-US"/>
              </w:rPr>
            </w:pPr>
            <w:r w:rsidRPr="009328AF">
              <w:rPr>
                <w:rFonts w:ascii="Arial" w:hAnsi="Arial" w:cs="Arial"/>
                <w:lang w:val="en-US"/>
              </w:rPr>
              <w:t xml:space="preserve">Tec-D vs </w:t>
            </w:r>
            <w:proofErr w:type="spellStart"/>
            <w:r w:rsidRPr="009328AF">
              <w:rPr>
                <w:rFonts w:ascii="Arial" w:hAnsi="Arial" w:cs="Arial"/>
                <w:lang w:val="en-US"/>
              </w:rPr>
              <w:t>Cilta</w:t>
            </w:r>
            <w:proofErr w:type="spellEnd"/>
            <w:r w:rsidRPr="009328AF">
              <w:rPr>
                <w:rFonts w:ascii="Arial" w:hAnsi="Arial" w:cs="Arial"/>
                <w:lang w:val="en-US"/>
              </w:rPr>
              <w:t>-cel</w:t>
            </w:r>
          </w:p>
        </w:tc>
        <w:tc>
          <w:tcPr>
            <w:tcW w:w="1750" w:type="dxa"/>
          </w:tcPr>
          <w:p w14:paraId="0CF0E8BA" w14:textId="77777777" w:rsidR="00E2384E" w:rsidRPr="009328AF" w:rsidRDefault="00E2384E" w:rsidP="0010486C">
            <w:pPr>
              <w:rPr>
                <w:rFonts w:ascii="Arial" w:hAnsi="Arial" w:cs="Arial"/>
              </w:rPr>
            </w:pPr>
            <w:r w:rsidRPr="009328AF">
              <w:rPr>
                <w:rFonts w:ascii="Arial" w:hAnsi="Arial" w:cs="Arial"/>
              </w:rPr>
              <w:t>0.62 (0.38-1.00)</w:t>
            </w:r>
          </w:p>
        </w:tc>
        <w:tc>
          <w:tcPr>
            <w:tcW w:w="1750" w:type="dxa"/>
          </w:tcPr>
          <w:p w14:paraId="111CD1AF" w14:textId="77777777" w:rsidR="00E2384E" w:rsidRPr="009328AF" w:rsidRDefault="00E2384E" w:rsidP="0010486C">
            <w:pPr>
              <w:rPr>
                <w:rFonts w:ascii="Arial" w:hAnsi="Arial" w:cs="Arial"/>
              </w:rPr>
            </w:pPr>
            <w:r w:rsidRPr="009328AF">
              <w:rPr>
                <w:rFonts w:ascii="Arial" w:hAnsi="Arial" w:cs="Arial"/>
              </w:rPr>
              <w:t>0.62 (0.21-1.81)</w:t>
            </w:r>
          </w:p>
        </w:tc>
        <w:tc>
          <w:tcPr>
            <w:tcW w:w="1000" w:type="dxa"/>
          </w:tcPr>
          <w:p w14:paraId="19A4DD33" w14:textId="77777777" w:rsidR="00E2384E" w:rsidRPr="009328AF" w:rsidRDefault="00E2384E" w:rsidP="0010486C">
            <w:pPr>
              <w:rPr>
                <w:rFonts w:ascii="Arial" w:hAnsi="Arial" w:cs="Arial"/>
              </w:rPr>
            </w:pPr>
            <w:r w:rsidRPr="009328AF">
              <w:rPr>
                <w:rFonts w:ascii="Arial" w:hAnsi="Arial" w:cs="Arial"/>
              </w:rPr>
              <w:t>0.87</w:t>
            </w:r>
          </w:p>
        </w:tc>
        <w:tc>
          <w:tcPr>
            <w:tcW w:w="1650" w:type="dxa"/>
          </w:tcPr>
          <w:p w14:paraId="64C6B0F6" w14:textId="77777777" w:rsidR="00E2384E" w:rsidRPr="009328AF" w:rsidRDefault="00E2384E" w:rsidP="0010486C">
            <w:pPr>
              <w:rPr>
                <w:rFonts w:ascii="Arial" w:hAnsi="Arial" w:cs="Arial"/>
              </w:rPr>
            </w:pPr>
            <w:r w:rsidRPr="009328AF">
              <w:rPr>
                <w:rFonts w:ascii="Arial" w:hAnsi="Arial" w:cs="Arial"/>
              </w:rPr>
              <w:t>0.19</w:t>
            </w:r>
          </w:p>
        </w:tc>
      </w:tr>
      <w:tr w:rsidR="00E2384E" w:rsidRPr="009328AF" w14:paraId="4E603890" w14:textId="77777777" w:rsidTr="0010486C">
        <w:tc>
          <w:tcPr>
            <w:tcW w:w="1000" w:type="dxa"/>
          </w:tcPr>
          <w:p w14:paraId="7FFBCE5E" w14:textId="77777777" w:rsidR="00E2384E" w:rsidRPr="009328AF" w:rsidRDefault="00E2384E" w:rsidP="0010486C">
            <w:pPr>
              <w:rPr>
                <w:rFonts w:ascii="Arial" w:hAnsi="Arial" w:cs="Arial"/>
              </w:rPr>
            </w:pPr>
            <w:r w:rsidRPr="009328AF">
              <w:rPr>
                <w:rFonts w:ascii="Arial" w:hAnsi="Arial" w:cs="Arial"/>
              </w:rPr>
              <w:t>PFS</w:t>
            </w:r>
          </w:p>
        </w:tc>
        <w:tc>
          <w:tcPr>
            <w:tcW w:w="1850" w:type="dxa"/>
          </w:tcPr>
          <w:p w14:paraId="7A28E3CE" w14:textId="77777777" w:rsidR="00E2384E" w:rsidRPr="009328AF" w:rsidRDefault="00E2384E" w:rsidP="0010486C">
            <w:pPr>
              <w:rPr>
                <w:rFonts w:ascii="Arial" w:hAnsi="Arial" w:cs="Arial"/>
                <w:lang w:val="en-US"/>
              </w:rPr>
            </w:pPr>
            <w:proofErr w:type="spellStart"/>
            <w:r w:rsidRPr="009328AF">
              <w:rPr>
                <w:rFonts w:ascii="Arial" w:hAnsi="Arial" w:cs="Arial"/>
                <w:lang w:val="en-US"/>
              </w:rPr>
              <w:t>Cilta</w:t>
            </w:r>
            <w:proofErr w:type="spellEnd"/>
            <w:r w:rsidRPr="009328AF">
              <w:rPr>
                <w:rFonts w:ascii="Arial" w:hAnsi="Arial" w:cs="Arial"/>
                <w:lang w:val="en-US"/>
              </w:rPr>
              <w:t>-cel vs Tal-DP</w:t>
            </w:r>
          </w:p>
        </w:tc>
        <w:tc>
          <w:tcPr>
            <w:tcW w:w="1750" w:type="dxa"/>
          </w:tcPr>
          <w:p w14:paraId="0DB85930" w14:textId="77777777" w:rsidR="00E2384E" w:rsidRPr="009328AF" w:rsidRDefault="00E2384E" w:rsidP="0010486C">
            <w:pPr>
              <w:rPr>
                <w:rFonts w:ascii="Arial" w:hAnsi="Arial" w:cs="Arial"/>
              </w:rPr>
            </w:pPr>
            <w:r w:rsidRPr="009328AF">
              <w:rPr>
                <w:rFonts w:ascii="Arial" w:hAnsi="Arial" w:cs="Arial"/>
              </w:rPr>
              <w:t>1.04 (0.64-1.68)</w:t>
            </w:r>
          </w:p>
        </w:tc>
        <w:tc>
          <w:tcPr>
            <w:tcW w:w="1750" w:type="dxa"/>
          </w:tcPr>
          <w:p w14:paraId="744249F2" w14:textId="77777777" w:rsidR="00E2384E" w:rsidRPr="009328AF" w:rsidRDefault="00E2384E" w:rsidP="0010486C">
            <w:pPr>
              <w:rPr>
                <w:rFonts w:ascii="Arial" w:hAnsi="Arial" w:cs="Arial"/>
              </w:rPr>
            </w:pPr>
            <w:r w:rsidRPr="009328AF">
              <w:rPr>
                <w:rFonts w:ascii="Arial" w:hAnsi="Arial" w:cs="Arial"/>
              </w:rPr>
              <w:t>1.04 (0.36-3.02)</w:t>
            </w:r>
          </w:p>
        </w:tc>
        <w:tc>
          <w:tcPr>
            <w:tcW w:w="1000" w:type="dxa"/>
          </w:tcPr>
          <w:p w14:paraId="2E1BBC01" w14:textId="77777777" w:rsidR="00E2384E" w:rsidRPr="009328AF" w:rsidRDefault="00E2384E" w:rsidP="0010486C">
            <w:pPr>
              <w:rPr>
                <w:rFonts w:ascii="Arial" w:hAnsi="Arial" w:cs="Arial"/>
              </w:rPr>
            </w:pPr>
            <w:r w:rsidRPr="009328AF">
              <w:rPr>
                <w:rFonts w:ascii="Arial" w:hAnsi="Arial" w:cs="Arial"/>
              </w:rPr>
              <w:t>0.46</w:t>
            </w:r>
          </w:p>
        </w:tc>
        <w:tc>
          <w:tcPr>
            <w:tcW w:w="1650" w:type="dxa"/>
          </w:tcPr>
          <w:p w14:paraId="79084C33" w14:textId="77777777" w:rsidR="00E2384E" w:rsidRPr="009328AF" w:rsidRDefault="00E2384E" w:rsidP="0010486C">
            <w:pPr>
              <w:rPr>
                <w:rFonts w:ascii="Arial" w:hAnsi="Arial" w:cs="Arial"/>
              </w:rPr>
            </w:pPr>
            <w:r w:rsidRPr="009328AF">
              <w:rPr>
                <w:rFonts w:ascii="Arial" w:hAnsi="Arial" w:cs="Arial"/>
              </w:rPr>
              <w:t>0.43</w:t>
            </w:r>
          </w:p>
        </w:tc>
      </w:tr>
      <w:tr w:rsidR="00E2384E" w:rsidRPr="009328AF" w14:paraId="501861A3" w14:textId="77777777" w:rsidTr="0010486C">
        <w:tc>
          <w:tcPr>
            <w:tcW w:w="1000" w:type="dxa"/>
          </w:tcPr>
          <w:p w14:paraId="5C66C5DA" w14:textId="77777777" w:rsidR="00E2384E" w:rsidRPr="009328AF" w:rsidRDefault="00E2384E" w:rsidP="0010486C">
            <w:pPr>
              <w:rPr>
                <w:rFonts w:ascii="Arial" w:hAnsi="Arial" w:cs="Arial"/>
              </w:rPr>
            </w:pPr>
            <w:r w:rsidRPr="009328AF">
              <w:rPr>
                <w:rFonts w:ascii="Arial" w:hAnsi="Arial" w:cs="Arial"/>
              </w:rPr>
              <w:t>PFS</w:t>
            </w:r>
          </w:p>
        </w:tc>
        <w:tc>
          <w:tcPr>
            <w:tcW w:w="1850" w:type="dxa"/>
          </w:tcPr>
          <w:p w14:paraId="6DC1185B" w14:textId="77777777" w:rsidR="00E2384E" w:rsidRPr="009328AF" w:rsidRDefault="00E2384E" w:rsidP="0010486C">
            <w:pPr>
              <w:rPr>
                <w:rFonts w:ascii="Arial" w:hAnsi="Arial" w:cs="Arial"/>
                <w:lang w:val="en-US"/>
              </w:rPr>
            </w:pPr>
            <w:proofErr w:type="spellStart"/>
            <w:r w:rsidRPr="009328AF">
              <w:rPr>
                <w:rFonts w:ascii="Arial" w:hAnsi="Arial" w:cs="Arial"/>
                <w:lang w:val="en-US"/>
              </w:rPr>
              <w:t>Cilta</w:t>
            </w:r>
            <w:proofErr w:type="spellEnd"/>
            <w:r w:rsidRPr="009328AF">
              <w:rPr>
                <w:rFonts w:ascii="Arial" w:hAnsi="Arial" w:cs="Arial"/>
                <w:lang w:val="en-US"/>
              </w:rPr>
              <w:t>-cel vs Tal-D</w:t>
            </w:r>
          </w:p>
        </w:tc>
        <w:tc>
          <w:tcPr>
            <w:tcW w:w="1750" w:type="dxa"/>
          </w:tcPr>
          <w:p w14:paraId="23D044EF" w14:textId="77777777" w:rsidR="00E2384E" w:rsidRPr="009328AF" w:rsidRDefault="00E2384E" w:rsidP="0010486C">
            <w:pPr>
              <w:rPr>
                <w:rFonts w:ascii="Arial" w:hAnsi="Arial" w:cs="Arial"/>
              </w:rPr>
            </w:pPr>
            <w:r w:rsidRPr="009328AF">
              <w:rPr>
                <w:rFonts w:ascii="Arial" w:hAnsi="Arial" w:cs="Arial"/>
              </w:rPr>
              <w:t>0.88 (0.55-1.40)</w:t>
            </w:r>
          </w:p>
        </w:tc>
        <w:tc>
          <w:tcPr>
            <w:tcW w:w="1750" w:type="dxa"/>
          </w:tcPr>
          <w:p w14:paraId="07F151A1" w14:textId="77777777" w:rsidR="00E2384E" w:rsidRPr="009328AF" w:rsidRDefault="00E2384E" w:rsidP="0010486C">
            <w:pPr>
              <w:rPr>
                <w:rFonts w:ascii="Arial" w:hAnsi="Arial" w:cs="Arial"/>
              </w:rPr>
            </w:pPr>
            <w:r w:rsidRPr="009328AF">
              <w:rPr>
                <w:rFonts w:ascii="Arial" w:hAnsi="Arial" w:cs="Arial"/>
              </w:rPr>
              <w:t>0.88 (0.30-2.55)</w:t>
            </w:r>
          </w:p>
        </w:tc>
        <w:tc>
          <w:tcPr>
            <w:tcW w:w="1000" w:type="dxa"/>
          </w:tcPr>
          <w:p w14:paraId="4FD547EF" w14:textId="77777777" w:rsidR="00E2384E" w:rsidRPr="009328AF" w:rsidRDefault="00E2384E" w:rsidP="0010486C">
            <w:pPr>
              <w:rPr>
                <w:rFonts w:ascii="Arial" w:hAnsi="Arial" w:cs="Arial"/>
              </w:rPr>
            </w:pPr>
            <w:r w:rsidRPr="009328AF">
              <w:rPr>
                <w:rFonts w:ascii="Arial" w:hAnsi="Arial" w:cs="Arial"/>
              </w:rPr>
              <w:t>0.63</w:t>
            </w:r>
          </w:p>
        </w:tc>
        <w:tc>
          <w:tcPr>
            <w:tcW w:w="1650" w:type="dxa"/>
          </w:tcPr>
          <w:p w14:paraId="44356960" w14:textId="77777777" w:rsidR="00E2384E" w:rsidRPr="009328AF" w:rsidRDefault="00E2384E" w:rsidP="0010486C">
            <w:pPr>
              <w:rPr>
                <w:rFonts w:ascii="Arial" w:hAnsi="Arial" w:cs="Arial"/>
              </w:rPr>
            </w:pPr>
            <w:r w:rsidRPr="009328AF">
              <w:rPr>
                <w:rFonts w:ascii="Arial" w:hAnsi="Arial" w:cs="Arial"/>
              </w:rPr>
              <w:t>0.41</w:t>
            </w:r>
          </w:p>
        </w:tc>
      </w:tr>
      <w:tr w:rsidR="00E2384E" w:rsidRPr="009328AF" w14:paraId="5187FD7E" w14:textId="77777777" w:rsidTr="0010486C">
        <w:tc>
          <w:tcPr>
            <w:tcW w:w="1000" w:type="dxa"/>
          </w:tcPr>
          <w:p w14:paraId="52669B48" w14:textId="77777777" w:rsidR="00E2384E" w:rsidRPr="009328AF" w:rsidRDefault="00E2384E" w:rsidP="0010486C">
            <w:pPr>
              <w:rPr>
                <w:rFonts w:ascii="Arial" w:hAnsi="Arial" w:cs="Arial"/>
              </w:rPr>
            </w:pPr>
            <w:r w:rsidRPr="009328AF">
              <w:rPr>
                <w:rFonts w:ascii="Arial" w:hAnsi="Arial" w:cs="Arial"/>
              </w:rPr>
              <w:t>PFS</w:t>
            </w:r>
          </w:p>
        </w:tc>
        <w:tc>
          <w:tcPr>
            <w:tcW w:w="1850" w:type="dxa"/>
          </w:tcPr>
          <w:p w14:paraId="455FF6AB" w14:textId="77777777" w:rsidR="00E2384E" w:rsidRPr="009328AF" w:rsidRDefault="00E2384E" w:rsidP="0010486C">
            <w:pPr>
              <w:rPr>
                <w:rFonts w:ascii="Arial" w:hAnsi="Arial" w:cs="Arial"/>
                <w:lang w:val="en-US"/>
              </w:rPr>
            </w:pPr>
            <w:r w:rsidRPr="009328AF">
              <w:rPr>
                <w:rFonts w:ascii="Arial" w:hAnsi="Arial" w:cs="Arial"/>
                <w:lang w:val="en-US"/>
              </w:rPr>
              <w:t>Tec-D vs Tal-DP</w:t>
            </w:r>
          </w:p>
        </w:tc>
        <w:tc>
          <w:tcPr>
            <w:tcW w:w="1750" w:type="dxa"/>
          </w:tcPr>
          <w:p w14:paraId="0D86CBFA" w14:textId="77777777" w:rsidR="00E2384E" w:rsidRPr="009328AF" w:rsidRDefault="00E2384E" w:rsidP="0010486C">
            <w:pPr>
              <w:rPr>
                <w:rFonts w:ascii="Arial" w:hAnsi="Arial" w:cs="Arial"/>
              </w:rPr>
            </w:pPr>
            <w:r w:rsidRPr="009328AF">
              <w:rPr>
                <w:rFonts w:ascii="Arial" w:hAnsi="Arial" w:cs="Arial"/>
              </w:rPr>
              <w:t>0.64 (0.39-1.05)</w:t>
            </w:r>
          </w:p>
        </w:tc>
        <w:tc>
          <w:tcPr>
            <w:tcW w:w="1750" w:type="dxa"/>
          </w:tcPr>
          <w:p w14:paraId="074BDEBC" w14:textId="77777777" w:rsidR="00E2384E" w:rsidRPr="009328AF" w:rsidRDefault="00E2384E" w:rsidP="0010486C">
            <w:pPr>
              <w:rPr>
                <w:rFonts w:ascii="Arial" w:hAnsi="Arial" w:cs="Arial"/>
              </w:rPr>
            </w:pPr>
            <w:r w:rsidRPr="009328AF">
              <w:rPr>
                <w:rFonts w:ascii="Arial" w:hAnsi="Arial" w:cs="Arial"/>
              </w:rPr>
              <w:t>0.64 (0.22-1.88)</w:t>
            </w:r>
          </w:p>
        </w:tc>
        <w:tc>
          <w:tcPr>
            <w:tcW w:w="1000" w:type="dxa"/>
          </w:tcPr>
          <w:p w14:paraId="04AC8C85" w14:textId="77777777" w:rsidR="00E2384E" w:rsidRPr="009328AF" w:rsidRDefault="00E2384E" w:rsidP="0010486C">
            <w:pPr>
              <w:rPr>
                <w:rFonts w:ascii="Arial" w:hAnsi="Arial" w:cs="Arial"/>
              </w:rPr>
            </w:pPr>
            <w:r w:rsidRPr="009328AF">
              <w:rPr>
                <w:rFonts w:ascii="Arial" w:hAnsi="Arial" w:cs="Arial"/>
              </w:rPr>
              <w:t>0.85</w:t>
            </w:r>
          </w:p>
        </w:tc>
        <w:tc>
          <w:tcPr>
            <w:tcW w:w="1650" w:type="dxa"/>
          </w:tcPr>
          <w:p w14:paraId="6A9782F6" w14:textId="77777777" w:rsidR="00E2384E" w:rsidRPr="009328AF" w:rsidRDefault="00E2384E" w:rsidP="0010486C">
            <w:pPr>
              <w:rPr>
                <w:rFonts w:ascii="Arial" w:hAnsi="Arial" w:cs="Arial"/>
              </w:rPr>
            </w:pPr>
            <w:r w:rsidRPr="009328AF">
              <w:rPr>
                <w:rFonts w:ascii="Arial" w:hAnsi="Arial" w:cs="Arial"/>
              </w:rPr>
              <w:t>0.22</w:t>
            </w:r>
          </w:p>
        </w:tc>
      </w:tr>
      <w:tr w:rsidR="00E2384E" w:rsidRPr="009328AF" w14:paraId="2B111938" w14:textId="77777777" w:rsidTr="0010486C">
        <w:tc>
          <w:tcPr>
            <w:tcW w:w="1000" w:type="dxa"/>
          </w:tcPr>
          <w:p w14:paraId="6914BAB7" w14:textId="77777777" w:rsidR="00E2384E" w:rsidRPr="009328AF" w:rsidRDefault="00E2384E" w:rsidP="0010486C">
            <w:pPr>
              <w:rPr>
                <w:rFonts w:ascii="Arial" w:hAnsi="Arial" w:cs="Arial"/>
              </w:rPr>
            </w:pPr>
            <w:r w:rsidRPr="009328AF">
              <w:rPr>
                <w:rFonts w:ascii="Arial" w:hAnsi="Arial" w:cs="Arial"/>
              </w:rPr>
              <w:t>PFS</w:t>
            </w:r>
          </w:p>
        </w:tc>
        <w:tc>
          <w:tcPr>
            <w:tcW w:w="1850" w:type="dxa"/>
          </w:tcPr>
          <w:p w14:paraId="5B4BE68E" w14:textId="77777777" w:rsidR="00E2384E" w:rsidRPr="009328AF" w:rsidRDefault="00E2384E" w:rsidP="0010486C">
            <w:pPr>
              <w:rPr>
                <w:rFonts w:ascii="Arial" w:hAnsi="Arial" w:cs="Arial"/>
                <w:lang w:val="en-US"/>
              </w:rPr>
            </w:pPr>
            <w:r w:rsidRPr="009328AF">
              <w:rPr>
                <w:rFonts w:ascii="Arial" w:hAnsi="Arial" w:cs="Arial"/>
                <w:lang w:val="en-US"/>
              </w:rPr>
              <w:t>Tec-D vs Tal-D</w:t>
            </w:r>
          </w:p>
        </w:tc>
        <w:tc>
          <w:tcPr>
            <w:tcW w:w="1750" w:type="dxa"/>
          </w:tcPr>
          <w:p w14:paraId="09D8BAE5" w14:textId="77777777" w:rsidR="00E2384E" w:rsidRPr="009328AF" w:rsidRDefault="00E2384E" w:rsidP="0010486C">
            <w:pPr>
              <w:rPr>
                <w:rFonts w:ascii="Arial" w:hAnsi="Arial" w:cs="Arial"/>
              </w:rPr>
            </w:pPr>
            <w:r w:rsidRPr="009328AF">
              <w:rPr>
                <w:rFonts w:ascii="Arial" w:hAnsi="Arial" w:cs="Arial"/>
              </w:rPr>
              <w:t>0.55 (0.34-0.88)</w:t>
            </w:r>
          </w:p>
        </w:tc>
        <w:tc>
          <w:tcPr>
            <w:tcW w:w="1750" w:type="dxa"/>
          </w:tcPr>
          <w:p w14:paraId="5A86867B" w14:textId="77777777" w:rsidR="00E2384E" w:rsidRPr="009328AF" w:rsidRDefault="00E2384E" w:rsidP="0010486C">
            <w:pPr>
              <w:rPr>
                <w:rFonts w:ascii="Arial" w:hAnsi="Arial" w:cs="Arial"/>
              </w:rPr>
            </w:pPr>
            <w:r w:rsidRPr="009328AF">
              <w:rPr>
                <w:rFonts w:ascii="Arial" w:hAnsi="Arial" w:cs="Arial"/>
              </w:rPr>
              <w:t>0.55 (0.19-1.59)</w:t>
            </w:r>
          </w:p>
        </w:tc>
        <w:tc>
          <w:tcPr>
            <w:tcW w:w="1000" w:type="dxa"/>
          </w:tcPr>
          <w:p w14:paraId="75E20BB9" w14:textId="77777777" w:rsidR="00E2384E" w:rsidRPr="009328AF" w:rsidRDefault="00E2384E" w:rsidP="0010486C">
            <w:pPr>
              <w:rPr>
                <w:rFonts w:ascii="Arial" w:hAnsi="Arial" w:cs="Arial"/>
              </w:rPr>
            </w:pPr>
            <w:r w:rsidRPr="009328AF">
              <w:rPr>
                <w:rFonts w:ascii="Arial" w:hAnsi="Arial" w:cs="Arial"/>
              </w:rPr>
              <w:t>0.91</w:t>
            </w:r>
          </w:p>
        </w:tc>
        <w:tc>
          <w:tcPr>
            <w:tcW w:w="1650" w:type="dxa"/>
          </w:tcPr>
          <w:p w14:paraId="7BE8BFC0" w14:textId="77777777" w:rsidR="00E2384E" w:rsidRPr="009328AF" w:rsidRDefault="00E2384E" w:rsidP="0010486C">
            <w:pPr>
              <w:rPr>
                <w:rFonts w:ascii="Arial" w:hAnsi="Arial" w:cs="Arial"/>
              </w:rPr>
            </w:pPr>
            <w:r w:rsidRPr="009328AF">
              <w:rPr>
                <w:rFonts w:ascii="Arial" w:hAnsi="Arial" w:cs="Arial"/>
              </w:rPr>
              <w:t>0.13</w:t>
            </w:r>
          </w:p>
        </w:tc>
      </w:tr>
      <w:tr w:rsidR="00E2384E" w:rsidRPr="009328AF" w14:paraId="265CA2E5" w14:textId="77777777" w:rsidTr="0010486C">
        <w:tc>
          <w:tcPr>
            <w:tcW w:w="1000" w:type="dxa"/>
          </w:tcPr>
          <w:p w14:paraId="4A01458C" w14:textId="77777777" w:rsidR="00E2384E" w:rsidRPr="009328AF" w:rsidRDefault="00E2384E" w:rsidP="0010486C">
            <w:pPr>
              <w:rPr>
                <w:rFonts w:ascii="Arial" w:hAnsi="Arial" w:cs="Arial"/>
              </w:rPr>
            </w:pPr>
            <w:r w:rsidRPr="009328AF">
              <w:rPr>
                <w:rFonts w:ascii="Arial" w:hAnsi="Arial" w:cs="Arial"/>
              </w:rPr>
              <w:t>PFS</w:t>
            </w:r>
          </w:p>
        </w:tc>
        <w:tc>
          <w:tcPr>
            <w:tcW w:w="1850" w:type="dxa"/>
          </w:tcPr>
          <w:p w14:paraId="2DD5DB49" w14:textId="77777777" w:rsidR="00E2384E" w:rsidRPr="009328AF" w:rsidRDefault="00E2384E" w:rsidP="0010486C">
            <w:pPr>
              <w:rPr>
                <w:rFonts w:ascii="Arial" w:hAnsi="Arial" w:cs="Arial"/>
                <w:lang w:val="en-US"/>
              </w:rPr>
            </w:pPr>
            <w:r w:rsidRPr="009328AF">
              <w:rPr>
                <w:rFonts w:ascii="Arial" w:hAnsi="Arial" w:cs="Arial"/>
                <w:lang w:val="en-US"/>
              </w:rPr>
              <w:t>Tal-DP vs Tal-D</w:t>
            </w:r>
          </w:p>
        </w:tc>
        <w:tc>
          <w:tcPr>
            <w:tcW w:w="1750" w:type="dxa"/>
          </w:tcPr>
          <w:p w14:paraId="004A47AE" w14:textId="77777777" w:rsidR="00E2384E" w:rsidRPr="009328AF" w:rsidRDefault="00E2384E" w:rsidP="0010486C">
            <w:pPr>
              <w:rPr>
                <w:rFonts w:ascii="Arial" w:hAnsi="Arial" w:cs="Arial"/>
              </w:rPr>
            </w:pPr>
            <w:r w:rsidRPr="009328AF">
              <w:rPr>
                <w:rFonts w:ascii="Arial" w:hAnsi="Arial" w:cs="Arial"/>
              </w:rPr>
              <w:t>0.85 (0.56-1.28)</w:t>
            </w:r>
          </w:p>
        </w:tc>
        <w:tc>
          <w:tcPr>
            <w:tcW w:w="1750" w:type="dxa"/>
          </w:tcPr>
          <w:p w14:paraId="3CAC8E9D" w14:textId="77777777" w:rsidR="00E2384E" w:rsidRPr="009328AF" w:rsidRDefault="00E2384E" w:rsidP="0010486C">
            <w:pPr>
              <w:rPr>
                <w:rFonts w:ascii="Arial" w:hAnsi="Arial" w:cs="Arial"/>
              </w:rPr>
            </w:pPr>
            <w:r w:rsidRPr="009328AF">
              <w:rPr>
                <w:rFonts w:ascii="Arial" w:hAnsi="Arial" w:cs="Arial"/>
              </w:rPr>
              <w:t>0.85 (0.56-1.28)</w:t>
            </w:r>
          </w:p>
        </w:tc>
        <w:tc>
          <w:tcPr>
            <w:tcW w:w="1000" w:type="dxa"/>
          </w:tcPr>
          <w:p w14:paraId="42E803EA" w14:textId="77777777" w:rsidR="00E2384E" w:rsidRPr="009328AF" w:rsidRDefault="00E2384E" w:rsidP="0010486C">
            <w:pPr>
              <w:rPr>
                <w:rFonts w:ascii="Arial" w:hAnsi="Arial" w:cs="Arial"/>
              </w:rPr>
            </w:pPr>
            <w:r w:rsidRPr="009328AF">
              <w:rPr>
                <w:rFonts w:ascii="Arial" w:hAnsi="Arial" w:cs="Arial"/>
              </w:rPr>
              <w:t>0.78</w:t>
            </w:r>
          </w:p>
        </w:tc>
        <w:tc>
          <w:tcPr>
            <w:tcW w:w="1650" w:type="dxa"/>
          </w:tcPr>
          <w:p w14:paraId="59EAF8EE" w14:textId="77777777" w:rsidR="00E2384E" w:rsidRPr="009328AF" w:rsidRDefault="00E2384E" w:rsidP="0010486C">
            <w:pPr>
              <w:rPr>
                <w:rFonts w:ascii="Arial" w:hAnsi="Arial" w:cs="Arial"/>
              </w:rPr>
            </w:pPr>
            <w:r w:rsidRPr="009328AF">
              <w:rPr>
                <w:rFonts w:ascii="Arial" w:hAnsi="Arial" w:cs="Arial"/>
              </w:rPr>
              <w:t>0.58</w:t>
            </w:r>
          </w:p>
        </w:tc>
      </w:tr>
      <w:tr w:rsidR="00E2384E" w:rsidRPr="009328AF" w14:paraId="601AAC40" w14:textId="77777777" w:rsidTr="0010486C">
        <w:tc>
          <w:tcPr>
            <w:tcW w:w="1000" w:type="dxa"/>
          </w:tcPr>
          <w:p w14:paraId="4AE1FC43" w14:textId="77777777" w:rsidR="00E2384E" w:rsidRPr="009328AF" w:rsidRDefault="00E2384E" w:rsidP="0010486C">
            <w:pPr>
              <w:rPr>
                <w:rFonts w:ascii="Arial" w:hAnsi="Arial" w:cs="Arial"/>
              </w:rPr>
            </w:pPr>
            <w:r w:rsidRPr="009328AF">
              <w:rPr>
                <w:rFonts w:ascii="Arial" w:hAnsi="Arial" w:cs="Arial"/>
              </w:rPr>
              <w:t>OS</w:t>
            </w:r>
          </w:p>
        </w:tc>
        <w:tc>
          <w:tcPr>
            <w:tcW w:w="1850" w:type="dxa"/>
          </w:tcPr>
          <w:p w14:paraId="5A9784B5" w14:textId="77777777" w:rsidR="00E2384E" w:rsidRPr="009328AF" w:rsidRDefault="00E2384E" w:rsidP="0010486C">
            <w:pPr>
              <w:rPr>
                <w:rFonts w:ascii="Arial" w:hAnsi="Arial" w:cs="Arial"/>
                <w:lang w:val="en-US"/>
              </w:rPr>
            </w:pPr>
            <w:r w:rsidRPr="009328AF">
              <w:rPr>
                <w:rFonts w:ascii="Arial" w:hAnsi="Arial" w:cs="Arial"/>
                <w:lang w:val="en-US"/>
              </w:rPr>
              <w:t xml:space="preserve">Tec-D vs </w:t>
            </w:r>
            <w:proofErr w:type="spellStart"/>
            <w:r w:rsidRPr="009328AF">
              <w:rPr>
                <w:rFonts w:ascii="Arial" w:hAnsi="Arial" w:cs="Arial"/>
                <w:lang w:val="en-US"/>
              </w:rPr>
              <w:t>Cilta</w:t>
            </w:r>
            <w:proofErr w:type="spellEnd"/>
            <w:r w:rsidRPr="009328AF">
              <w:rPr>
                <w:rFonts w:ascii="Arial" w:hAnsi="Arial" w:cs="Arial"/>
                <w:lang w:val="en-US"/>
              </w:rPr>
              <w:t>-cel</w:t>
            </w:r>
          </w:p>
        </w:tc>
        <w:tc>
          <w:tcPr>
            <w:tcW w:w="1750" w:type="dxa"/>
          </w:tcPr>
          <w:p w14:paraId="01CB02F4" w14:textId="77777777" w:rsidR="00E2384E" w:rsidRPr="009328AF" w:rsidRDefault="00E2384E" w:rsidP="0010486C">
            <w:pPr>
              <w:rPr>
                <w:rFonts w:ascii="Arial" w:hAnsi="Arial" w:cs="Arial"/>
              </w:rPr>
            </w:pPr>
            <w:r w:rsidRPr="009328AF">
              <w:rPr>
                <w:rFonts w:ascii="Arial" w:hAnsi="Arial" w:cs="Arial"/>
              </w:rPr>
              <w:t>0.94 (0.55-1.62)</w:t>
            </w:r>
          </w:p>
        </w:tc>
        <w:tc>
          <w:tcPr>
            <w:tcW w:w="1750" w:type="dxa"/>
          </w:tcPr>
          <w:p w14:paraId="643CED08" w14:textId="77777777" w:rsidR="00E2384E" w:rsidRPr="009328AF" w:rsidRDefault="00E2384E" w:rsidP="0010486C">
            <w:pPr>
              <w:rPr>
                <w:rFonts w:ascii="Arial" w:hAnsi="Arial" w:cs="Arial"/>
              </w:rPr>
            </w:pPr>
            <w:r w:rsidRPr="009328AF">
              <w:rPr>
                <w:rFonts w:ascii="Arial" w:hAnsi="Arial" w:cs="Arial"/>
              </w:rPr>
              <w:t>0.94 (0.32-2.80)</w:t>
            </w:r>
          </w:p>
        </w:tc>
        <w:tc>
          <w:tcPr>
            <w:tcW w:w="1000" w:type="dxa"/>
          </w:tcPr>
          <w:p w14:paraId="105E3410" w14:textId="77777777" w:rsidR="00E2384E" w:rsidRPr="009328AF" w:rsidRDefault="00E2384E" w:rsidP="0010486C">
            <w:pPr>
              <w:rPr>
                <w:rFonts w:ascii="Arial" w:hAnsi="Arial" w:cs="Arial"/>
              </w:rPr>
            </w:pPr>
            <w:r w:rsidRPr="009328AF">
              <w:rPr>
                <w:rFonts w:ascii="Arial" w:hAnsi="Arial" w:cs="Arial"/>
              </w:rPr>
              <w:t>0.56</w:t>
            </w:r>
          </w:p>
        </w:tc>
        <w:tc>
          <w:tcPr>
            <w:tcW w:w="1650" w:type="dxa"/>
          </w:tcPr>
          <w:p w14:paraId="0900005D" w14:textId="77777777" w:rsidR="00E2384E" w:rsidRPr="009328AF" w:rsidRDefault="00E2384E" w:rsidP="0010486C">
            <w:pPr>
              <w:rPr>
                <w:rFonts w:ascii="Arial" w:hAnsi="Arial" w:cs="Arial"/>
              </w:rPr>
            </w:pPr>
            <w:r w:rsidRPr="009328AF">
              <w:rPr>
                <w:rFonts w:ascii="Arial" w:hAnsi="Arial" w:cs="Arial"/>
              </w:rPr>
              <w:t>0.40</w:t>
            </w:r>
          </w:p>
        </w:tc>
      </w:tr>
      <w:tr w:rsidR="00E2384E" w:rsidRPr="009328AF" w14:paraId="06FB250C" w14:textId="77777777" w:rsidTr="0010486C">
        <w:tc>
          <w:tcPr>
            <w:tcW w:w="1000" w:type="dxa"/>
          </w:tcPr>
          <w:p w14:paraId="7A4F037D" w14:textId="77777777" w:rsidR="00E2384E" w:rsidRPr="009328AF" w:rsidRDefault="00E2384E" w:rsidP="0010486C">
            <w:pPr>
              <w:rPr>
                <w:rFonts w:ascii="Arial" w:hAnsi="Arial" w:cs="Arial"/>
              </w:rPr>
            </w:pPr>
            <w:r w:rsidRPr="009328AF">
              <w:rPr>
                <w:rFonts w:ascii="Arial" w:hAnsi="Arial" w:cs="Arial"/>
              </w:rPr>
              <w:t>OS</w:t>
            </w:r>
          </w:p>
        </w:tc>
        <w:tc>
          <w:tcPr>
            <w:tcW w:w="1850" w:type="dxa"/>
          </w:tcPr>
          <w:p w14:paraId="4445D65C" w14:textId="77777777" w:rsidR="00E2384E" w:rsidRPr="009328AF" w:rsidRDefault="00E2384E" w:rsidP="0010486C">
            <w:pPr>
              <w:rPr>
                <w:rFonts w:ascii="Arial" w:hAnsi="Arial" w:cs="Arial"/>
                <w:lang w:val="en-US"/>
              </w:rPr>
            </w:pPr>
            <w:proofErr w:type="spellStart"/>
            <w:r w:rsidRPr="009328AF">
              <w:rPr>
                <w:rFonts w:ascii="Arial" w:hAnsi="Arial" w:cs="Arial"/>
                <w:lang w:val="en-US"/>
              </w:rPr>
              <w:t>Cilta</w:t>
            </w:r>
            <w:proofErr w:type="spellEnd"/>
            <w:r w:rsidRPr="009328AF">
              <w:rPr>
                <w:rFonts w:ascii="Arial" w:hAnsi="Arial" w:cs="Arial"/>
                <w:lang w:val="en-US"/>
              </w:rPr>
              <w:t>-cel vs Tal-DP</w:t>
            </w:r>
          </w:p>
        </w:tc>
        <w:tc>
          <w:tcPr>
            <w:tcW w:w="1750" w:type="dxa"/>
          </w:tcPr>
          <w:p w14:paraId="463D5C51" w14:textId="77777777" w:rsidR="00E2384E" w:rsidRPr="009328AF" w:rsidRDefault="00E2384E" w:rsidP="0010486C">
            <w:pPr>
              <w:rPr>
                <w:rFonts w:ascii="Arial" w:hAnsi="Arial" w:cs="Arial"/>
              </w:rPr>
            </w:pPr>
            <w:r w:rsidRPr="009328AF">
              <w:rPr>
                <w:rFonts w:ascii="Arial" w:hAnsi="Arial" w:cs="Arial"/>
              </w:rPr>
              <w:t>1.11 (0.61-2.00)</w:t>
            </w:r>
          </w:p>
        </w:tc>
        <w:tc>
          <w:tcPr>
            <w:tcW w:w="1750" w:type="dxa"/>
          </w:tcPr>
          <w:p w14:paraId="3B0B618C" w14:textId="77777777" w:rsidR="00E2384E" w:rsidRPr="009328AF" w:rsidRDefault="00E2384E" w:rsidP="0010486C">
            <w:pPr>
              <w:rPr>
                <w:rFonts w:ascii="Arial" w:hAnsi="Arial" w:cs="Arial"/>
              </w:rPr>
            </w:pPr>
            <w:r w:rsidRPr="009328AF">
              <w:rPr>
                <w:rFonts w:ascii="Arial" w:hAnsi="Arial" w:cs="Arial"/>
              </w:rPr>
              <w:t>1.11 (0.36-3.37)</w:t>
            </w:r>
          </w:p>
        </w:tc>
        <w:tc>
          <w:tcPr>
            <w:tcW w:w="1000" w:type="dxa"/>
          </w:tcPr>
          <w:p w14:paraId="3EAA14B2" w14:textId="77777777" w:rsidR="00E2384E" w:rsidRPr="009328AF" w:rsidRDefault="00E2384E" w:rsidP="0010486C">
            <w:pPr>
              <w:rPr>
                <w:rFonts w:ascii="Arial" w:hAnsi="Arial" w:cs="Arial"/>
              </w:rPr>
            </w:pPr>
            <w:r w:rsidRPr="009328AF">
              <w:rPr>
                <w:rFonts w:ascii="Arial" w:hAnsi="Arial" w:cs="Arial"/>
              </w:rPr>
              <w:t>0.41</w:t>
            </w:r>
          </w:p>
        </w:tc>
        <w:tc>
          <w:tcPr>
            <w:tcW w:w="1650" w:type="dxa"/>
          </w:tcPr>
          <w:p w14:paraId="1DE8CC87" w14:textId="77777777" w:rsidR="00E2384E" w:rsidRPr="009328AF" w:rsidRDefault="00E2384E" w:rsidP="0010486C">
            <w:pPr>
              <w:rPr>
                <w:rFonts w:ascii="Arial" w:hAnsi="Arial" w:cs="Arial"/>
              </w:rPr>
            </w:pPr>
            <w:r w:rsidRPr="009328AF">
              <w:rPr>
                <w:rFonts w:ascii="Arial" w:hAnsi="Arial" w:cs="Arial"/>
              </w:rPr>
              <w:t>0.37</w:t>
            </w:r>
          </w:p>
        </w:tc>
      </w:tr>
      <w:tr w:rsidR="00E2384E" w:rsidRPr="009328AF" w14:paraId="46950B77" w14:textId="77777777" w:rsidTr="0010486C">
        <w:tc>
          <w:tcPr>
            <w:tcW w:w="1000" w:type="dxa"/>
          </w:tcPr>
          <w:p w14:paraId="6BC8F434" w14:textId="77777777" w:rsidR="00E2384E" w:rsidRPr="009328AF" w:rsidRDefault="00E2384E" w:rsidP="0010486C">
            <w:pPr>
              <w:rPr>
                <w:rFonts w:ascii="Arial" w:hAnsi="Arial" w:cs="Arial"/>
              </w:rPr>
            </w:pPr>
            <w:r w:rsidRPr="009328AF">
              <w:rPr>
                <w:rFonts w:ascii="Arial" w:hAnsi="Arial" w:cs="Arial"/>
              </w:rPr>
              <w:t>OS</w:t>
            </w:r>
          </w:p>
        </w:tc>
        <w:tc>
          <w:tcPr>
            <w:tcW w:w="1850" w:type="dxa"/>
          </w:tcPr>
          <w:p w14:paraId="174D6D99" w14:textId="77777777" w:rsidR="00E2384E" w:rsidRPr="009328AF" w:rsidRDefault="00E2384E" w:rsidP="0010486C">
            <w:pPr>
              <w:rPr>
                <w:rFonts w:ascii="Arial" w:hAnsi="Arial" w:cs="Arial"/>
                <w:lang w:val="en-US"/>
              </w:rPr>
            </w:pPr>
            <w:proofErr w:type="spellStart"/>
            <w:r w:rsidRPr="009328AF">
              <w:rPr>
                <w:rFonts w:ascii="Arial" w:hAnsi="Arial" w:cs="Arial"/>
                <w:lang w:val="en-US"/>
              </w:rPr>
              <w:t>Cilta</w:t>
            </w:r>
            <w:proofErr w:type="spellEnd"/>
            <w:r w:rsidRPr="009328AF">
              <w:rPr>
                <w:rFonts w:ascii="Arial" w:hAnsi="Arial" w:cs="Arial"/>
                <w:lang w:val="en-US"/>
              </w:rPr>
              <w:t>-cel vs Tal-D</w:t>
            </w:r>
          </w:p>
        </w:tc>
        <w:tc>
          <w:tcPr>
            <w:tcW w:w="1750" w:type="dxa"/>
          </w:tcPr>
          <w:p w14:paraId="1072400E" w14:textId="77777777" w:rsidR="00E2384E" w:rsidRPr="009328AF" w:rsidRDefault="00E2384E" w:rsidP="0010486C">
            <w:pPr>
              <w:rPr>
                <w:rFonts w:ascii="Arial" w:hAnsi="Arial" w:cs="Arial"/>
              </w:rPr>
            </w:pPr>
            <w:r w:rsidRPr="009328AF">
              <w:rPr>
                <w:rFonts w:ascii="Arial" w:hAnsi="Arial" w:cs="Arial"/>
              </w:rPr>
              <w:t>1.02 (0.57-1.83)</w:t>
            </w:r>
          </w:p>
        </w:tc>
        <w:tc>
          <w:tcPr>
            <w:tcW w:w="1750" w:type="dxa"/>
          </w:tcPr>
          <w:p w14:paraId="0A1018C7" w14:textId="77777777" w:rsidR="00E2384E" w:rsidRPr="009328AF" w:rsidRDefault="00E2384E" w:rsidP="0010486C">
            <w:pPr>
              <w:rPr>
                <w:rFonts w:ascii="Arial" w:hAnsi="Arial" w:cs="Arial"/>
              </w:rPr>
            </w:pPr>
            <w:r w:rsidRPr="009328AF">
              <w:rPr>
                <w:rFonts w:ascii="Arial" w:hAnsi="Arial" w:cs="Arial"/>
              </w:rPr>
              <w:t>1.02 (0.34-3.09)</w:t>
            </w:r>
          </w:p>
        </w:tc>
        <w:tc>
          <w:tcPr>
            <w:tcW w:w="1000" w:type="dxa"/>
          </w:tcPr>
          <w:p w14:paraId="26934CE8" w14:textId="77777777" w:rsidR="00E2384E" w:rsidRPr="009328AF" w:rsidRDefault="00E2384E" w:rsidP="0010486C">
            <w:pPr>
              <w:rPr>
                <w:rFonts w:ascii="Arial" w:hAnsi="Arial" w:cs="Arial"/>
              </w:rPr>
            </w:pPr>
            <w:r w:rsidRPr="009328AF">
              <w:rPr>
                <w:rFonts w:ascii="Arial" w:hAnsi="Arial" w:cs="Arial"/>
              </w:rPr>
              <w:t>0.48</w:t>
            </w:r>
          </w:p>
        </w:tc>
        <w:tc>
          <w:tcPr>
            <w:tcW w:w="1650" w:type="dxa"/>
          </w:tcPr>
          <w:p w14:paraId="7BFA261C" w14:textId="77777777" w:rsidR="00E2384E" w:rsidRPr="009328AF" w:rsidRDefault="00E2384E" w:rsidP="0010486C">
            <w:pPr>
              <w:rPr>
                <w:rFonts w:ascii="Arial" w:hAnsi="Arial" w:cs="Arial"/>
              </w:rPr>
            </w:pPr>
            <w:r w:rsidRPr="009328AF">
              <w:rPr>
                <w:rFonts w:ascii="Arial" w:hAnsi="Arial" w:cs="Arial"/>
              </w:rPr>
              <w:t>0.39</w:t>
            </w:r>
          </w:p>
        </w:tc>
      </w:tr>
      <w:tr w:rsidR="00E2384E" w:rsidRPr="009328AF" w14:paraId="0F6B8E0F" w14:textId="77777777" w:rsidTr="0010486C">
        <w:tc>
          <w:tcPr>
            <w:tcW w:w="1000" w:type="dxa"/>
          </w:tcPr>
          <w:p w14:paraId="5EE5A17B" w14:textId="77777777" w:rsidR="00E2384E" w:rsidRPr="009328AF" w:rsidRDefault="00E2384E" w:rsidP="0010486C">
            <w:pPr>
              <w:rPr>
                <w:rFonts w:ascii="Arial" w:hAnsi="Arial" w:cs="Arial"/>
              </w:rPr>
            </w:pPr>
            <w:r w:rsidRPr="009328AF">
              <w:rPr>
                <w:rFonts w:ascii="Arial" w:hAnsi="Arial" w:cs="Arial"/>
              </w:rPr>
              <w:t>OS</w:t>
            </w:r>
          </w:p>
        </w:tc>
        <w:tc>
          <w:tcPr>
            <w:tcW w:w="1850" w:type="dxa"/>
          </w:tcPr>
          <w:p w14:paraId="2A70CFF0" w14:textId="77777777" w:rsidR="00E2384E" w:rsidRPr="009328AF" w:rsidRDefault="00E2384E" w:rsidP="0010486C">
            <w:pPr>
              <w:rPr>
                <w:rFonts w:ascii="Arial" w:hAnsi="Arial" w:cs="Arial"/>
                <w:lang w:val="en-US"/>
              </w:rPr>
            </w:pPr>
            <w:r w:rsidRPr="009328AF">
              <w:rPr>
                <w:rFonts w:ascii="Arial" w:hAnsi="Arial" w:cs="Arial"/>
                <w:lang w:val="en-US"/>
              </w:rPr>
              <w:t>Tec-D vs Tal-DP</w:t>
            </w:r>
          </w:p>
        </w:tc>
        <w:tc>
          <w:tcPr>
            <w:tcW w:w="1750" w:type="dxa"/>
          </w:tcPr>
          <w:p w14:paraId="44E60560" w14:textId="77777777" w:rsidR="00E2384E" w:rsidRPr="009328AF" w:rsidRDefault="00E2384E" w:rsidP="0010486C">
            <w:pPr>
              <w:rPr>
                <w:rFonts w:ascii="Arial" w:hAnsi="Arial" w:cs="Arial"/>
              </w:rPr>
            </w:pPr>
            <w:r w:rsidRPr="009328AF">
              <w:rPr>
                <w:rFonts w:ascii="Arial" w:hAnsi="Arial" w:cs="Arial"/>
              </w:rPr>
              <w:t>1.04 (0.59-1.86)</w:t>
            </w:r>
          </w:p>
        </w:tc>
        <w:tc>
          <w:tcPr>
            <w:tcW w:w="1750" w:type="dxa"/>
          </w:tcPr>
          <w:p w14:paraId="47690FE3" w14:textId="77777777" w:rsidR="00E2384E" w:rsidRPr="009328AF" w:rsidRDefault="00E2384E" w:rsidP="0010486C">
            <w:pPr>
              <w:rPr>
                <w:rFonts w:ascii="Arial" w:hAnsi="Arial" w:cs="Arial"/>
              </w:rPr>
            </w:pPr>
            <w:r w:rsidRPr="009328AF">
              <w:rPr>
                <w:rFonts w:ascii="Arial" w:hAnsi="Arial" w:cs="Arial"/>
              </w:rPr>
              <w:t>1.04 (0.34-3.15)</w:t>
            </w:r>
          </w:p>
        </w:tc>
        <w:tc>
          <w:tcPr>
            <w:tcW w:w="1000" w:type="dxa"/>
          </w:tcPr>
          <w:p w14:paraId="24935367" w14:textId="77777777" w:rsidR="00E2384E" w:rsidRPr="009328AF" w:rsidRDefault="00E2384E" w:rsidP="0010486C">
            <w:pPr>
              <w:rPr>
                <w:rFonts w:ascii="Arial" w:hAnsi="Arial" w:cs="Arial"/>
              </w:rPr>
            </w:pPr>
            <w:r w:rsidRPr="009328AF">
              <w:rPr>
                <w:rFonts w:ascii="Arial" w:hAnsi="Arial" w:cs="Arial"/>
              </w:rPr>
              <w:t>0.46</w:t>
            </w:r>
          </w:p>
        </w:tc>
        <w:tc>
          <w:tcPr>
            <w:tcW w:w="1650" w:type="dxa"/>
          </w:tcPr>
          <w:p w14:paraId="42F36B63" w14:textId="77777777" w:rsidR="00E2384E" w:rsidRPr="009328AF" w:rsidRDefault="00E2384E" w:rsidP="0010486C">
            <w:pPr>
              <w:rPr>
                <w:rFonts w:ascii="Arial" w:hAnsi="Arial" w:cs="Arial"/>
              </w:rPr>
            </w:pPr>
            <w:r w:rsidRPr="009328AF">
              <w:rPr>
                <w:rFonts w:ascii="Arial" w:hAnsi="Arial" w:cs="Arial"/>
              </w:rPr>
              <w:t>0.39</w:t>
            </w:r>
          </w:p>
        </w:tc>
      </w:tr>
      <w:tr w:rsidR="00E2384E" w:rsidRPr="009328AF" w14:paraId="4537B513" w14:textId="77777777" w:rsidTr="0010486C">
        <w:tc>
          <w:tcPr>
            <w:tcW w:w="1000" w:type="dxa"/>
          </w:tcPr>
          <w:p w14:paraId="2C3587CD" w14:textId="77777777" w:rsidR="00E2384E" w:rsidRPr="009328AF" w:rsidRDefault="00E2384E" w:rsidP="0010486C">
            <w:pPr>
              <w:rPr>
                <w:rFonts w:ascii="Arial" w:hAnsi="Arial" w:cs="Arial"/>
              </w:rPr>
            </w:pPr>
            <w:r w:rsidRPr="009328AF">
              <w:rPr>
                <w:rFonts w:ascii="Arial" w:hAnsi="Arial" w:cs="Arial"/>
              </w:rPr>
              <w:t>OS</w:t>
            </w:r>
          </w:p>
        </w:tc>
        <w:tc>
          <w:tcPr>
            <w:tcW w:w="1850" w:type="dxa"/>
          </w:tcPr>
          <w:p w14:paraId="1CA79FB6" w14:textId="77777777" w:rsidR="00E2384E" w:rsidRPr="009328AF" w:rsidRDefault="00E2384E" w:rsidP="0010486C">
            <w:pPr>
              <w:rPr>
                <w:rFonts w:ascii="Arial" w:hAnsi="Arial" w:cs="Arial"/>
                <w:lang w:val="en-US"/>
              </w:rPr>
            </w:pPr>
            <w:r w:rsidRPr="009328AF">
              <w:rPr>
                <w:rFonts w:ascii="Arial" w:hAnsi="Arial" w:cs="Arial"/>
                <w:lang w:val="en-US"/>
              </w:rPr>
              <w:t>Tec-D vs Tal-D</w:t>
            </w:r>
          </w:p>
        </w:tc>
        <w:tc>
          <w:tcPr>
            <w:tcW w:w="1750" w:type="dxa"/>
          </w:tcPr>
          <w:p w14:paraId="65A6D398" w14:textId="77777777" w:rsidR="00E2384E" w:rsidRPr="009328AF" w:rsidRDefault="00E2384E" w:rsidP="0010486C">
            <w:pPr>
              <w:rPr>
                <w:rFonts w:ascii="Arial" w:hAnsi="Arial" w:cs="Arial"/>
              </w:rPr>
            </w:pPr>
            <w:r w:rsidRPr="009328AF">
              <w:rPr>
                <w:rFonts w:ascii="Arial" w:hAnsi="Arial" w:cs="Arial"/>
              </w:rPr>
              <w:t>0.96 (0.55-1.69)</w:t>
            </w:r>
          </w:p>
        </w:tc>
        <w:tc>
          <w:tcPr>
            <w:tcW w:w="1750" w:type="dxa"/>
          </w:tcPr>
          <w:p w14:paraId="4C105D30" w14:textId="77777777" w:rsidR="00E2384E" w:rsidRPr="009328AF" w:rsidRDefault="00E2384E" w:rsidP="0010486C">
            <w:pPr>
              <w:rPr>
                <w:rFonts w:ascii="Arial" w:hAnsi="Arial" w:cs="Arial"/>
              </w:rPr>
            </w:pPr>
            <w:r w:rsidRPr="009328AF">
              <w:rPr>
                <w:rFonts w:ascii="Arial" w:hAnsi="Arial" w:cs="Arial"/>
              </w:rPr>
              <w:t>0.96 (0.32-2.89)</w:t>
            </w:r>
          </w:p>
        </w:tc>
        <w:tc>
          <w:tcPr>
            <w:tcW w:w="1000" w:type="dxa"/>
          </w:tcPr>
          <w:p w14:paraId="2AD3D4A7" w14:textId="77777777" w:rsidR="00E2384E" w:rsidRPr="009328AF" w:rsidRDefault="00E2384E" w:rsidP="0010486C">
            <w:pPr>
              <w:rPr>
                <w:rFonts w:ascii="Arial" w:hAnsi="Arial" w:cs="Arial"/>
              </w:rPr>
            </w:pPr>
            <w:r w:rsidRPr="009328AF">
              <w:rPr>
                <w:rFonts w:ascii="Arial" w:hAnsi="Arial" w:cs="Arial"/>
              </w:rPr>
              <w:t>0.54</w:t>
            </w:r>
          </w:p>
        </w:tc>
        <w:tc>
          <w:tcPr>
            <w:tcW w:w="1650" w:type="dxa"/>
          </w:tcPr>
          <w:p w14:paraId="1B91D8D2" w14:textId="77777777" w:rsidR="00E2384E" w:rsidRPr="009328AF" w:rsidRDefault="00E2384E" w:rsidP="0010486C">
            <w:pPr>
              <w:rPr>
                <w:rFonts w:ascii="Arial" w:hAnsi="Arial" w:cs="Arial"/>
              </w:rPr>
            </w:pPr>
            <w:r w:rsidRPr="009328AF">
              <w:rPr>
                <w:rFonts w:ascii="Arial" w:hAnsi="Arial" w:cs="Arial"/>
              </w:rPr>
              <w:t>0.39</w:t>
            </w:r>
          </w:p>
        </w:tc>
      </w:tr>
      <w:tr w:rsidR="00E2384E" w:rsidRPr="009328AF" w14:paraId="342F21B9" w14:textId="77777777" w:rsidTr="0010486C">
        <w:tc>
          <w:tcPr>
            <w:tcW w:w="1000" w:type="dxa"/>
          </w:tcPr>
          <w:p w14:paraId="052A6A01" w14:textId="77777777" w:rsidR="00E2384E" w:rsidRPr="009328AF" w:rsidRDefault="00E2384E" w:rsidP="0010486C">
            <w:pPr>
              <w:rPr>
                <w:rFonts w:ascii="Arial" w:hAnsi="Arial" w:cs="Arial"/>
              </w:rPr>
            </w:pPr>
            <w:r w:rsidRPr="009328AF">
              <w:rPr>
                <w:rFonts w:ascii="Arial" w:hAnsi="Arial" w:cs="Arial"/>
              </w:rPr>
              <w:t>OS</w:t>
            </w:r>
          </w:p>
        </w:tc>
        <w:tc>
          <w:tcPr>
            <w:tcW w:w="1850" w:type="dxa"/>
          </w:tcPr>
          <w:p w14:paraId="47316282" w14:textId="77777777" w:rsidR="00E2384E" w:rsidRPr="009328AF" w:rsidRDefault="00E2384E" w:rsidP="0010486C">
            <w:pPr>
              <w:rPr>
                <w:rFonts w:ascii="Arial" w:hAnsi="Arial" w:cs="Arial"/>
                <w:lang w:val="en-US"/>
              </w:rPr>
            </w:pPr>
            <w:r w:rsidRPr="009328AF">
              <w:rPr>
                <w:rFonts w:ascii="Arial" w:hAnsi="Arial" w:cs="Arial"/>
                <w:lang w:val="en-US"/>
              </w:rPr>
              <w:t>Tal-DP vs Tal-D</w:t>
            </w:r>
          </w:p>
        </w:tc>
        <w:tc>
          <w:tcPr>
            <w:tcW w:w="1750" w:type="dxa"/>
          </w:tcPr>
          <w:p w14:paraId="4C9CED44" w14:textId="77777777" w:rsidR="00E2384E" w:rsidRPr="009328AF" w:rsidRDefault="00E2384E" w:rsidP="0010486C">
            <w:pPr>
              <w:rPr>
                <w:rFonts w:ascii="Arial" w:hAnsi="Arial" w:cs="Arial"/>
              </w:rPr>
            </w:pPr>
            <w:r w:rsidRPr="009328AF">
              <w:rPr>
                <w:rFonts w:ascii="Arial" w:hAnsi="Arial" w:cs="Arial"/>
              </w:rPr>
              <w:t>0.92 (0.56-1.52)</w:t>
            </w:r>
          </w:p>
        </w:tc>
        <w:tc>
          <w:tcPr>
            <w:tcW w:w="1750" w:type="dxa"/>
          </w:tcPr>
          <w:p w14:paraId="3B4733F4" w14:textId="77777777" w:rsidR="00E2384E" w:rsidRPr="009328AF" w:rsidRDefault="00E2384E" w:rsidP="0010486C">
            <w:pPr>
              <w:rPr>
                <w:rFonts w:ascii="Arial" w:hAnsi="Arial" w:cs="Arial"/>
              </w:rPr>
            </w:pPr>
            <w:r w:rsidRPr="009328AF">
              <w:rPr>
                <w:rFonts w:ascii="Arial" w:hAnsi="Arial" w:cs="Arial"/>
              </w:rPr>
              <w:t>0.92 (0.56-1.52)</w:t>
            </w:r>
          </w:p>
        </w:tc>
        <w:tc>
          <w:tcPr>
            <w:tcW w:w="1000" w:type="dxa"/>
          </w:tcPr>
          <w:p w14:paraId="35A0E0D9" w14:textId="77777777" w:rsidR="00E2384E" w:rsidRPr="009328AF" w:rsidRDefault="00E2384E" w:rsidP="0010486C">
            <w:pPr>
              <w:rPr>
                <w:rFonts w:ascii="Arial" w:hAnsi="Arial" w:cs="Arial"/>
              </w:rPr>
            </w:pPr>
            <w:r w:rsidRPr="009328AF">
              <w:rPr>
                <w:rFonts w:ascii="Arial" w:hAnsi="Arial" w:cs="Arial"/>
              </w:rPr>
              <w:t>0.62</w:t>
            </w:r>
          </w:p>
        </w:tc>
        <w:tc>
          <w:tcPr>
            <w:tcW w:w="1650" w:type="dxa"/>
          </w:tcPr>
          <w:p w14:paraId="77DEAA10" w14:textId="77777777" w:rsidR="00E2384E" w:rsidRPr="009328AF" w:rsidRDefault="00E2384E" w:rsidP="0010486C">
            <w:pPr>
              <w:rPr>
                <w:rFonts w:ascii="Arial" w:hAnsi="Arial" w:cs="Arial"/>
              </w:rPr>
            </w:pPr>
            <w:r w:rsidRPr="009328AF">
              <w:rPr>
                <w:rFonts w:ascii="Arial" w:hAnsi="Arial" w:cs="Arial"/>
              </w:rPr>
              <w:t>0.59</w:t>
            </w:r>
          </w:p>
        </w:tc>
      </w:tr>
    </w:tbl>
    <w:p w14:paraId="0F2D7E11" w14:textId="77777777" w:rsidR="00E2384E" w:rsidRPr="009328AF" w:rsidRDefault="00E2384E" w:rsidP="00E2384E">
      <w:pPr>
        <w:spacing w:before="60"/>
        <w:rPr>
          <w:lang w:val="en-US"/>
        </w:rPr>
      </w:pPr>
      <w:r w:rsidRPr="009328AF">
        <w:rPr>
          <w:rFonts w:eastAsia="Liberation Sans"/>
          <w:sz w:val="16"/>
          <w:szCs w:val="16"/>
          <w:lang w:val="en-US"/>
        </w:rPr>
        <w:t xml:space="preserve">Each comparison reads agent 1 vs agent 2. P(HR&lt;1) is the random-effects posterior probability that agent 1 has the lower hazard; P(HR 0.80 to 1.25) is the random-effects posterior probability that the hazard ratio lies between 0.80 and 1.25. Progression-free survival inputs for CARTITUDE-4 and MajesTEC-3 are the published estimates of the </w:t>
      </w:r>
      <w:proofErr w:type="spellStart"/>
      <w:r w:rsidRPr="009328AF">
        <w:rPr>
          <w:rFonts w:eastAsia="Liberation Sans"/>
          <w:sz w:val="16"/>
          <w:szCs w:val="16"/>
          <w:lang w:val="en-US"/>
        </w:rPr>
        <w:t>DPd</w:t>
      </w:r>
      <w:proofErr w:type="spellEnd"/>
      <w:r w:rsidRPr="009328AF">
        <w:rPr>
          <w:rFonts w:eastAsia="Liberation Sans"/>
          <w:sz w:val="16"/>
          <w:szCs w:val="16"/>
          <w:lang w:val="en-US"/>
        </w:rPr>
        <w:t xml:space="preserve">-treated control strata. Tal-DP vs Tal-D is a within-trial comparison in MonumenTAL-3, estimated with the shared-control covariance, approximated by the inverse of the number of events in the </w:t>
      </w:r>
      <w:proofErr w:type="spellStart"/>
      <w:r w:rsidRPr="009328AF">
        <w:rPr>
          <w:rFonts w:eastAsia="Liberation Sans"/>
          <w:sz w:val="16"/>
          <w:szCs w:val="16"/>
          <w:lang w:val="en-US"/>
        </w:rPr>
        <w:t>DPd</w:t>
      </w:r>
      <w:proofErr w:type="spellEnd"/>
      <w:r w:rsidRPr="009328AF">
        <w:rPr>
          <w:rFonts w:eastAsia="Liberation Sans"/>
          <w:sz w:val="16"/>
          <w:szCs w:val="16"/>
          <w:lang w:val="en-US"/>
        </w:rPr>
        <w:t xml:space="preserve"> arm (136 for progression-free survival, 59 for overall survival), and without a between-trial heterogeneity term; fixed-effect and random-effects estimates therefore coincide for this comparison.</w:t>
      </w:r>
    </w:p>
    <w:p w14:paraId="5F4A0D11" w14:textId="77777777" w:rsidR="00E2384E" w:rsidRPr="009328AF" w:rsidRDefault="00E2384E" w:rsidP="00E2384E">
      <w:pPr>
        <w:spacing w:before="60"/>
        <w:rPr>
          <w:lang w:val="en-US"/>
        </w:rPr>
      </w:pPr>
      <w:proofErr w:type="spellStart"/>
      <w:r w:rsidRPr="009328AF">
        <w:rPr>
          <w:rFonts w:eastAsia="Liberation Sans"/>
          <w:sz w:val="16"/>
          <w:szCs w:val="16"/>
          <w:lang w:val="en-US"/>
        </w:rPr>
        <w:t>CrI</w:t>
      </w:r>
      <w:proofErr w:type="spellEnd"/>
      <w:r w:rsidRPr="009328AF">
        <w:rPr>
          <w:rFonts w:eastAsia="Liberation Sans"/>
          <w:sz w:val="16"/>
          <w:szCs w:val="16"/>
          <w:lang w:val="en-US"/>
        </w:rPr>
        <w:t xml:space="preserve">, credible interval; </w:t>
      </w:r>
      <w:proofErr w:type="spellStart"/>
      <w:r w:rsidRPr="009328AF">
        <w:rPr>
          <w:rFonts w:eastAsia="Liberation Sans"/>
          <w:sz w:val="16"/>
          <w:szCs w:val="16"/>
          <w:lang w:val="en-US"/>
        </w:rPr>
        <w:t>DPd</w:t>
      </w:r>
      <w:proofErr w:type="spellEnd"/>
      <w:r w:rsidRPr="009328AF">
        <w:rPr>
          <w:rFonts w:eastAsia="Liberation Sans"/>
          <w:sz w:val="16"/>
          <w:szCs w:val="16"/>
          <w:lang w:val="en-US"/>
        </w:rPr>
        <w:t xml:space="preserve">, daratumumab, pomalidomide, and dexamethasone; FE, fixed effect; HR, hazard ratio; RE, random effects; Tal-D, </w:t>
      </w:r>
      <w:proofErr w:type="spellStart"/>
      <w:r w:rsidRPr="009328AF">
        <w:rPr>
          <w:rFonts w:eastAsia="Liberation Sans"/>
          <w:sz w:val="16"/>
          <w:szCs w:val="16"/>
          <w:lang w:val="en-US"/>
        </w:rPr>
        <w:t>talquetamab</w:t>
      </w:r>
      <w:proofErr w:type="spellEnd"/>
      <w:r w:rsidRPr="009328AF">
        <w:rPr>
          <w:rFonts w:eastAsia="Liberation Sans"/>
          <w:sz w:val="16"/>
          <w:szCs w:val="16"/>
          <w:lang w:val="en-US"/>
        </w:rPr>
        <w:t xml:space="preserve"> plus daratumumab; Tal-DP, </w:t>
      </w:r>
      <w:proofErr w:type="spellStart"/>
      <w:r w:rsidRPr="009328AF">
        <w:rPr>
          <w:rFonts w:eastAsia="Liberation Sans"/>
          <w:sz w:val="16"/>
          <w:szCs w:val="16"/>
          <w:lang w:val="en-US"/>
        </w:rPr>
        <w:t>talquetamab</w:t>
      </w:r>
      <w:proofErr w:type="spellEnd"/>
      <w:r w:rsidRPr="009328AF">
        <w:rPr>
          <w:rFonts w:eastAsia="Liberation Sans"/>
          <w:sz w:val="16"/>
          <w:szCs w:val="16"/>
          <w:lang w:val="en-US"/>
        </w:rPr>
        <w:t xml:space="preserve"> plus daratumumab and pomalidomide; Tec-D, </w:t>
      </w:r>
      <w:proofErr w:type="spellStart"/>
      <w:r w:rsidRPr="009328AF">
        <w:rPr>
          <w:rFonts w:eastAsia="Liberation Sans"/>
          <w:sz w:val="16"/>
          <w:szCs w:val="16"/>
          <w:lang w:val="en-US"/>
        </w:rPr>
        <w:t>teclistamab</w:t>
      </w:r>
      <w:proofErr w:type="spellEnd"/>
      <w:r w:rsidRPr="009328AF">
        <w:rPr>
          <w:rFonts w:eastAsia="Liberation Sans"/>
          <w:sz w:val="16"/>
          <w:szCs w:val="16"/>
          <w:lang w:val="en-US"/>
        </w:rPr>
        <w:t xml:space="preserve"> plus daratumumab.</w:t>
      </w:r>
    </w:p>
    <w:p w14:paraId="7DB5D5EF" w14:textId="77777777" w:rsidR="00E2384E" w:rsidRDefault="00E2384E" w:rsidP="00E2384E">
      <w:pPr>
        <w:rPr>
          <w:b/>
          <w:lang w:val="en-US"/>
        </w:rPr>
      </w:pPr>
    </w:p>
    <w:p w14:paraId="36E43C8A" w14:textId="26148EC5" w:rsidR="00E2384E" w:rsidRDefault="00E2384E" w:rsidP="00E2384E">
      <w:pPr>
        <w:rPr>
          <w:b/>
          <w:sz w:val="20"/>
          <w:szCs w:val="20"/>
          <w:lang w:val="en-US"/>
        </w:rPr>
      </w:pPr>
      <w:r w:rsidRPr="00E2384E">
        <w:rPr>
          <w:b/>
          <w:sz w:val="20"/>
          <w:szCs w:val="20"/>
          <w:lang w:val="en-US"/>
        </w:rPr>
        <w:t xml:space="preserve">Sensitivity of </w:t>
      </w:r>
      <w:proofErr w:type="gramStart"/>
      <w:r w:rsidRPr="00E2384E">
        <w:rPr>
          <w:b/>
          <w:sz w:val="20"/>
          <w:szCs w:val="20"/>
          <w:lang w:val="en-US"/>
        </w:rPr>
        <w:t>random-effects</w:t>
      </w:r>
      <w:proofErr w:type="gramEnd"/>
      <w:r w:rsidRPr="00E2384E">
        <w:rPr>
          <w:b/>
          <w:sz w:val="20"/>
          <w:szCs w:val="20"/>
          <w:lang w:val="en-US"/>
        </w:rPr>
        <w:t xml:space="preserve"> contrasts to the heterogeneity prior</w:t>
      </w:r>
    </w:p>
    <w:p w14:paraId="1CA8CAA2" w14:textId="77777777" w:rsidR="00E2384E" w:rsidRPr="00E2384E" w:rsidRDefault="00E2384E" w:rsidP="00E2384E">
      <w:pPr>
        <w:rPr>
          <w:sz w:val="20"/>
          <w:szCs w:val="20"/>
          <w:lang w:val="en-US"/>
        </w:rPr>
      </w:pPr>
    </w:p>
    <w:tbl>
      <w:tblPr>
        <w:tblStyle w:val="Tabellenraster"/>
        <w:tblW w:w="9804" w:type="dxa"/>
        <w:tblLook w:val="0000" w:firstRow="0" w:lastRow="0" w:firstColumn="0" w:lastColumn="0" w:noHBand="0" w:noVBand="0"/>
      </w:tblPr>
      <w:tblGrid>
        <w:gridCol w:w="1100"/>
        <w:gridCol w:w="1900"/>
        <w:gridCol w:w="1701"/>
        <w:gridCol w:w="1701"/>
        <w:gridCol w:w="1701"/>
        <w:gridCol w:w="1701"/>
      </w:tblGrid>
      <w:tr w:rsidR="00E2384E" w:rsidRPr="00E2384E" w14:paraId="4F86C396" w14:textId="77777777" w:rsidTr="00E2384E">
        <w:tc>
          <w:tcPr>
            <w:tcW w:w="1100" w:type="dxa"/>
          </w:tcPr>
          <w:p w14:paraId="6CF33B2B" w14:textId="77777777" w:rsidR="00E2384E" w:rsidRPr="00E2384E" w:rsidRDefault="00E2384E" w:rsidP="0010486C">
            <w:pPr>
              <w:rPr>
                <w:rFonts w:ascii="Arial" w:hAnsi="Arial" w:cs="Arial"/>
                <w:sz w:val="16"/>
                <w:szCs w:val="16"/>
              </w:rPr>
            </w:pPr>
            <w:proofErr w:type="spellStart"/>
            <w:r w:rsidRPr="00E2384E">
              <w:rPr>
                <w:rFonts w:ascii="Arial" w:hAnsi="Arial" w:cs="Arial"/>
                <w:b/>
                <w:bCs/>
                <w:sz w:val="16"/>
                <w:szCs w:val="16"/>
              </w:rPr>
              <w:t>Endpoint</w:t>
            </w:r>
            <w:proofErr w:type="spellEnd"/>
          </w:p>
        </w:tc>
        <w:tc>
          <w:tcPr>
            <w:tcW w:w="1900" w:type="dxa"/>
          </w:tcPr>
          <w:p w14:paraId="4A31D3EF" w14:textId="77777777" w:rsidR="00E2384E" w:rsidRPr="00E2384E" w:rsidRDefault="00E2384E" w:rsidP="0010486C">
            <w:pPr>
              <w:rPr>
                <w:rFonts w:ascii="Arial" w:hAnsi="Arial" w:cs="Arial"/>
                <w:sz w:val="16"/>
                <w:szCs w:val="16"/>
              </w:rPr>
            </w:pPr>
            <w:proofErr w:type="spellStart"/>
            <w:r w:rsidRPr="00E2384E">
              <w:rPr>
                <w:rFonts w:ascii="Arial" w:hAnsi="Arial" w:cs="Arial"/>
                <w:b/>
                <w:bCs/>
                <w:sz w:val="16"/>
                <w:szCs w:val="16"/>
              </w:rPr>
              <w:t>Comparison</w:t>
            </w:r>
            <w:proofErr w:type="spellEnd"/>
          </w:p>
        </w:tc>
        <w:tc>
          <w:tcPr>
            <w:tcW w:w="1701" w:type="dxa"/>
          </w:tcPr>
          <w:p w14:paraId="749C66A4" w14:textId="77777777" w:rsidR="00E2384E" w:rsidRPr="00E2384E" w:rsidRDefault="00E2384E" w:rsidP="0010486C">
            <w:pPr>
              <w:rPr>
                <w:rFonts w:ascii="Arial" w:hAnsi="Arial" w:cs="Arial"/>
                <w:sz w:val="16"/>
                <w:szCs w:val="16"/>
              </w:rPr>
            </w:pPr>
            <w:r w:rsidRPr="00E2384E">
              <w:rPr>
                <w:rFonts w:ascii="Arial" w:hAnsi="Arial" w:cs="Arial"/>
                <w:b/>
                <w:bCs/>
                <w:sz w:val="16"/>
                <w:szCs w:val="16"/>
              </w:rPr>
              <w:t>Scale 0.16</w:t>
            </w:r>
          </w:p>
        </w:tc>
        <w:tc>
          <w:tcPr>
            <w:tcW w:w="1701" w:type="dxa"/>
          </w:tcPr>
          <w:p w14:paraId="2F1A9438" w14:textId="77777777" w:rsidR="00E2384E" w:rsidRPr="00E2384E" w:rsidRDefault="00E2384E" w:rsidP="0010486C">
            <w:pPr>
              <w:rPr>
                <w:rFonts w:ascii="Arial" w:hAnsi="Arial" w:cs="Arial"/>
                <w:sz w:val="16"/>
                <w:szCs w:val="16"/>
              </w:rPr>
            </w:pPr>
            <w:r w:rsidRPr="00E2384E">
              <w:rPr>
                <w:rFonts w:ascii="Arial" w:hAnsi="Arial" w:cs="Arial"/>
                <w:b/>
                <w:bCs/>
                <w:sz w:val="16"/>
                <w:szCs w:val="16"/>
              </w:rPr>
              <w:t>Scale 0.32 (</w:t>
            </w:r>
            <w:proofErr w:type="spellStart"/>
            <w:r w:rsidRPr="00E2384E">
              <w:rPr>
                <w:rFonts w:ascii="Arial" w:hAnsi="Arial" w:cs="Arial"/>
                <w:b/>
                <w:bCs/>
                <w:sz w:val="16"/>
                <w:szCs w:val="16"/>
              </w:rPr>
              <w:t>primary</w:t>
            </w:r>
            <w:proofErr w:type="spellEnd"/>
            <w:r w:rsidRPr="00E2384E">
              <w:rPr>
                <w:rFonts w:ascii="Arial" w:hAnsi="Arial" w:cs="Arial"/>
                <w:b/>
                <w:bCs/>
                <w:sz w:val="16"/>
                <w:szCs w:val="16"/>
              </w:rPr>
              <w:t>)</w:t>
            </w:r>
          </w:p>
        </w:tc>
        <w:tc>
          <w:tcPr>
            <w:tcW w:w="1701" w:type="dxa"/>
          </w:tcPr>
          <w:p w14:paraId="29B4FEE3" w14:textId="77777777" w:rsidR="00E2384E" w:rsidRPr="00E2384E" w:rsidRDefault="00E2384E" w:rsidP="0010486C">
            <w:pPr>
              <w:rPr>
                <w:rFonts w:ascii="Arial" w:hAnsi="Arial" w:cs="Arial"/>
                <w:sz w:val="16"/>
                <w:szCs w:val="16"/>
              </w:rPr>
            </w:pPr>
            <w:r w:rsidRPr="00E2384E">
              <w:rPr>
                <w:rFonts w:ascii="Arial" w:hAnsi="Arial" w:cs="Arial"/>
                <w:b/>
                <w:bCs/>
                <w:sz w:val="16"/>
                <w:szCs w:val="16"/>
              </w:rPr>
              <w:t>Scale 0.50</w:t>
            </w:r>
          </w:p>
        </w:tc>
        <w:tc>
          <w:tcPr>
            <w:tcW w:w="1701" w:type="dxa"/>
          </w:tcPr>
          <w:p w14:paraId="1FA31C70" w14:textId="77777777" w:rsidR="00E2384E" w:rsidRPr="00E2384E" w:rsidRDefault="00E2384E" w:rsidP="0010486C">
            <w:pPr>
              <w:rPr>
                <w:rFonts w:ascii="Arial" w:hAnsi="Arial" w:cs="Arial"/>
                <w:sz w:val="16"/>
                <w:szCs w:val="16"/>
              </w:rPr>
            </w:pPr>
            <w:r w:rsidRPr="00E2384E">
              <w:rPr>
                <w:rFonts w:ascii="Arial" w:hAnsi="Arial" w:cs="Arial"/>
                <w:b/>
                <w:bCs/>
                <w:sz w:val="16"/>
                <w:szCs w:val="16"/>
              </w:rPr>
              <w:t>Scale 1.00</w:t>
            </w:r>
          </w:p>
        </w:tc>
      </w:tr>
      <w:tr w:rsidR="00E2384E" w:rsidRPr="00E2384E" w14:paraId="658B2D9C" w14:textId="77777777" w:rsidTr="00E2384E">
        <w:tc>
          <w:tcPr>
            <w:tcW w:w="1100" w:type="dxa"/>
          </w:tcPr>
          <w:p w14:paraId="000A359A"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900" w:type="dxa"/>
          </w:tcPr>
          <w:p w14:paraId="22B6FBD6"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 xml:space="preserve">Tec-D vs </w:t>
            </w: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w:t>
            </w:r>
          </w:p>
        </w:tc>
        <w:tc>
          <w:tcPr>
            <w:tcW w:w="1701" w:type="dxa"/>
          </w:tcPr>
          <w:p w14:paraId="60E7FEA2" w14:textId="77777777" w:rsidR="00E2384E" w:rsidRPr="00E2384E" w:rsidRDefault="00E2384E" w:rsidP="0010486C">
            <w:pPr>
              <w:rPr>
                <w:rFonts w:ascii="Arial" w:hAnsi="Arial" w:cs="Arial"/>
                <w:sz w:val="16"/>
                <w:szCs w:val="16"/>
              </w:rPr>
            </w:pPr>
            <w:r w:rsidRPr="00E2384E">
              <w:rPr>
                <w:rFonts w:ascii="Arial" w:hAnsi="Arial" w:cs="Arial"/>
                <w:sz w:val="16"/>
                <w:szCs w:val="16"/>
              </w:rPr>
              <w:t>0.62 (0.32-1.21); 0.93</w:t>
            </w:r>
          </w:p>
        </w:tc>
        <w:tc>
          <w:tcPr>
            <w:tcW w:w="1701" w:type="dxa"/>
          </w:tcPr>
          <w:p w14:paraId="3F2075AD" w14:textId="77777777" w:rsidR="00E2384E" w:rsidRPr="00E2384E" w:rsidRDefault="00E2384E" w:rsidP="0010486C">
            <w:pPr>
              <w:rPr>
                <w:rFonts w:ascii="Arial" w:hAnsi="Arial" w:cs="Arial"/>
                <w:sz w:val="16"/>
                <w:szCs w:val="16"/>
              </w:rPr>
            </w:pPr>
            <w:r w:rsidRPr="00E2384E">
              <w:rPr>
                <w:rFonts w:ascii="Arial" w:hAnsi="Arial" w:cs="Arial"/>
                <w:sz w:val="16"/>
                <w:szCs w:val="16"/>
              </w:rPr>
              <w:t>0.62 (0.21-1.81); 0.87</w:t>
            </w:r>
          </w:p>
        </w:tc>
        <w:tc>
          <w:tcPr>
            <w:tcW w:w="1701" w:type="dxa"/>
          </w:tcPr>
          <w:p w14:paraId="5B4F4C1B" w14:textId="77777777" w:rsidR="00E2384E" w:rsidRPr="00E2384E" w:rsidRDefault="00E2384E" w:rsidP="0010486C">
            <w:pPr>
              <w:rPr>
                <w:rFonts w:ascii="Arial" w:hAnsi="Arial" w:cs="Arial"/>
                <w:sz w:val="16"/>
                <w:szCs w:val="16"/>
              </w:rPr>
            </w:pPr>
            <w:r w:rsidRPr="00E2384E">
              <w:rPr>
                <w:rFonts w:ascii="Arial" w:hAnsi="Arial" w:cs="Arial"/>
                <w:sz w:val="16"/>
                <w:szCs w:val="16"/>
              </w:rPr>
              <w:t>0.62 (0.13-3.06); 0.81</w:t>
            </w:r>
          </w:p>
        </w:tc>
        <w:tc>
          <w:tcPr>
            <w:tcW w:w="1701" w:type="dxa"/>
          </w:tcPr>
          <w:p w14:paraId="0C2794FC" w14:textId="77777777" w:rsidR="00E2384E" w:rsidRPr="00E2384E" w:rsidRDefault="00E2384E" w:rsidP="0010486C">
            <w:pPr>
              <w:rPr>
                <w:rFonts w:ascii="Arial" w:hAnsi="Arial" w:cs="Arial"/>
                <w:sz w:val="16"/>
                <w:szCs w:val="16"/>
              </w:rPr>
            </w:pPr>
            <w:r w:rsidRPr="00E2384E">
              <w:rPr>
                <w:rFonts w:ascii="Arial" w:hAnsi="Arial" w:cs="Arial"/>
                <w:sz w:val="16"/>
                <w:szCs w:val="16"/>
              </w:rPr>
              <w:t>0.62 (0.03-13.94); 0.72</w:t>
            </w:r>
          </w:p>
        </w:tc>
      </w:tr>
      <w:tr w:rsidR="00E2384E" w:rsidRPr="00E2384E" w14:paraId="229CF5AA" w14:textId="77777777" w:rsidTr="00E2384E">
        <w:tc>
          <w:tcPr>
            <w:tcW w:w="1100" w:type="dxa"/>
          </w:tcPr>
          <w:p w14:paraId="27619E01"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900" w:type="dxa"/>
          </w:tcPr>
          <w:p w14:paraId="66F74827" w14:textId="77777777" w:rsidR="00E2384E" w:rsidRPr="00E2384E" w:rsidRDefault="00E2384E" w:rsidP="0010486C">
            <w:pPr>
              <w:rPr>
                <w:rFonts w:ascii="Arial" w:hAnsi="Arial" w:cs="Arial"/>
                <w:sz w:val="16"/>
                <w:szCs w:val="16"/>
                <w:lang w:val="en-US"/>
              </w:rPr>
            </w:pP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 vs Tal-DP</w:t>
            </w:r>
          </w:p>
        </w:tc>
        <w:tc>
          <w:tcPr>
            <w:tcW w:w="1701" w:type="dxa"/>
          </w:tcPr>
          <w:p w14:paraId="3797FE6C" w14:textId="77777777" w:rsidR="00E2384E" w:rsidRPr="00E2384E" w:rsidRDefault="00E2384E" w:rsidP="0010486C">
            <w:pPr>
              <w:rPr>
                <w:rFonts w:ascii="Arial" w:hAnsi="Arial" w:cs="Arial"/>
                <w:sz w:val="16"/>
                <w:szCs w:val="16"/>
              </w:rPr>
            </w:pPr>
            <w:r w:rsidRPr="00E2384E">
              <w:rPr>
                <w:rFonts w:ascii="Arial" w:hAnsi="Arial" w:cs="Arial"/>
                <w:sz w:val="16"/>
                <w:szCs w:val="16"/>
              </w:rPr>
              <w:t>1.04 (0.53-2.01); 0.45</w:t>
            </w:r>
          </w:p>
        </w:tc>
        <w:tc>
          <w:tcPr>
            <w:tcW w:w="1701" w:type="dxa"/>
          </w:tcPr>
          <w:p w14:paraId="5D08518B" w14:textId="77777777" w:rsidR="00E2384E" w:rsidRPr="00E2384E" w:rsidRDefault="00E2384E" w:rsidP="0010486C">
            <w:pPr>
              <w:rPr>
                <w:rFonts w:ascii="Arial" w:hAnsi="Arial" w:cs="Arial"/>
                <w:sz w:val="16"/>
                <w:szCs w:val="16"/>
              </w:rPr>
            </w:pPr>
            <w:r w:rsidRPr="00E2384E">
              <w:rPr>
                <w:rFonts w:ascii="Arial" w:hAnsi="Arial" w:cs="Arial"/>
                <w:sz w:val="16"/>
                <w:szCs w:val="16"/>
              </w:rPr>
              <w:t>1.04 (0.36-3.02); 0.46</w:t>
            </w:r>
          </w:p>
        </w:tc>
        <w:tc>
          <w:tcPr>
            <w:tcW w:w="1701" w:type="dxa"/>
          </w:tcPr>
          <w:p w14:paraId="232D394F" w14:textId="77777777" w:rsidR="00E2384E" w:rsidRPr="00E2384E" w:rsidRDefault="00E2384E" w:rsidP="0010486C">
            <w:pPr>
              <w:rPr>
                <w:rFonts w:ascii="Arial" w:hAnsi="Arial" w:cs="Arial"/>
                <w:sz w:val="16"/>
                <w:szCs w:val="16"/>
              </w:rPr>
            </w:pPr>
            <w:r w:rsidRPr="00E2384E">
              <w:rPr>
                <w:rFonts w:ascii="Arial" w:hAnsi="Arial" w:cs="Arial"/>
                <w:sz w:val="16"/>
                <w:szCs w:val="16"/>
              </w:rPr>
              <w:t>1.04 (0.21-5.10); 0.47</w:t>
            </w:r>
          </w:p>
        </w:tc>
        <w:tc>
          <w:tcPr>
            <w:tcW w:w="1701" w:type="dxa"/>
          </w:tcPr>
          <w:p w14:paraId="18FC5030" w14:textId="77777777" w:rsidR="00E2384E" w:rsidRPr="00E2384E" w:rsidRDefault="00E2384E" w:rsidP="0010486C">
            <w:pPr>
              <w:rPr>
                <w:rFonts w:ascii="Arial" w:hAnsi="Arial" w:cs="Arial"/>
                <w:sz w:val="16"/>
                <w:szCs w:val="16"/>
              </w:rPr>
            </w:pPr>
            <w:r w:rsidRPr="00E2384E">
              <w:rPr>
                <w:rFonts w:ascii="Arial" w:hAnsi="Arial" w:cs="Arial"/>
                <w:sz w:val="16"/>
                <w:szCs w:val="16"/>
              </w:rPr>
              <w:t>1.04 (0.05-23.26); 0.48</w:t>
            </w:r>
          </w:p>
        </w:tc>
      </w:tr>
      <w:tr w:rsidR="00E2384E" w:rsidRPr="00E2384E" w14:paraId="07EE6368" w14:textId="77777777" w:rsidTr="00E2384E">
        <w:tc>
          <w:tcPr>
            <w:tcW w:w="1100" w:type="dxa"/>
          </w:tcPr>
          <w:p w14:paraId="7A894562"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900" w:type="dxa"/>
          </w:tcPr>
          <w:p w14:paraId="7F37BD81" w14:textId="77777777" w:rsidR="00E2384E" w:rsidRPr="00E2384E" w:rsidRDefault="00E2384E" w:rsidP="0010486C">
            <w:pPr>
              <w:rPr>
                <w:rFonts w:ascii="Arial" w:hAnsi="Arial" w:cs="Arial"/>
                <w:sz w:val="16"/>
                <w:szCs w:val="16"/>
                <w:lang w:val="en-US"/>
              </w:rPr>
            </w:pP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 vs Tal-D</w:t>
            </w:r>
          </w:p>
        </w:tc>
        <w:tc>
          <w:tcPr>
            <w:tcW w:w="1701" w:type="dxa"/>
          </w:tcPr>
          <w:p w14:paraId="186DF647" w14:textId="77777777" w:rsidR="00E2384E" w:rsidRPr="00E2384E" w:rsidRDefault="00E2384E" w:rsidP="0010486C">
            <w:pPr>
              <w:rPr>
                <w:rFonts w:ascii="Arial" w:hAnsi="Arial" w:cs="Arial"/>
                <w:sz w:val="16"/>
                <w:szCs w:val="16"/>
              </w:rPr>
            </w:pPr>
            <w:r w:rsidRPr="00E2384E">
              <w:rPr>
                <w:rFonts w:ascii="Arial" w:hAnsi="Arial" w:cs="Arial"/>
                <w:sz w:val="16"/>
                <w:szCs w:val="16"/>
              </w:rPr>
              <w:t>0.88 (0.46-1.69); 0.67</w:t>
            </w:r>
          </w:p>
        </w:tc>
        <w:tc>
          <w:tcPr>
            <w:tcW w:w="1701" w:type="dxa"/>
          </w:tcPr>
          <w:p w14:paraId="4D8DB15F" w14:textId="77777777" w:rsidR="00E2384E" w:rsidRPr="00E2384E" w:rsidRDefault="00E2384E" w:rsidP="0010486C">
            <w:pPr>
              <w:rPr>
                <w:rFonts w:ascii="Arial" w:hAnsi="Arial" w:cs="Arial"/>
                <w:sz w:val="16"/>
                <w:szCs w:val="16"/>
              </w:rPr>
            </w:pPr>
            <w:r w:rsidRPr="00E2384E">
              <w:rPr>
                <w:rFonts w:ascii="Arial" w:hAnsi="Arial" w:cs="Arial"/>
                <w:sz w:val="16"/>
                <w:szCs w:val="16"/>
              </w:rPr>
              <w:t>0.88 (0.30-2.55); 0.63</w:t>
            </w:r>
          </w:p>
        </w:tc>
        <w:tc>
          <w:tcPr>
            <w:tcW w:w="1701" w:type="dxa"/>
          </w:tcPr>
          <w:p w14:paraId="4FDA7076" w14:textId="77777777" w:rsidR="00E2384E" w:rsidRPr="00E2384E" w:rsidRDefault="00E2384E" w:rsidP="0010486C">
            <w:pPr>
              <w:rPr>
                <w:rFonts w:ascii="Arial" w:hAnsi="Arial" w:cs="Arial"/>
                <w:sz w:val="16"/>
                <w:szCs w:val="16"/>
              </w:rPr>
            </w:pPr>
            <w:r w:rsidRPr="00E2384E">
              <w:rPr>
                <w:rFonts w:ascii="Arial" w:hAnsi="Arial" w:cs="Arial"/>
                <w:sz w:val="16"/>
                <w:szCs w:val="16"/>
              </w:rPr>
              <w:t>0.88 (0.18-4.32); 0.61</w:t>
            </w:r>
          </w:p>
        </w:tc>
        <w:tc>
          <w:tcPr>
            <w:tcW w:w="1701" w:type="dxa"/>
          </w:tcPr>
          <w:p w14:paraId="0A194EBD" w14:textId="77777777" w:rsidR="00E2384E" w:rsidRPr="00E2384E" w:rsidRDefault="00E2384E" w:rsidP="0010486C">
            <w:pPr>
              <w:rPr>
                <w:rFonts w:ascii="Arial" w:hAnsi="Arial" w:cs="Arial"/>
                <w:sz w:val="16"/>
                <w:szCs w:val="16"/>
              </w:rPr>
            </w:pPr>
            <w:r w:rsidRPr="00E2384E">
              <w:rPr>
                <w:rFonts w:ascii="Arial" w:hAnsi="Arial" w:cs="Arial"/>
                <w:sz w:val="16"/>
                <w:szCs w:val="16"/>
              </w:rPr>
              <w:t>0.88 (0.04-19.70); 0.57</w:t>
            </w:r>
          </w:p>
        </w:tc>
      </w:tr>
      <w:tr w:rsidR="00E2384E" w:rsidRPr="00E2384E" w14:paraId="2C5D0ED2" w14:textId="77777777" w:rsidTr="00E2384E">
        <w:tc>
          <w:tcPr>
            <w:tcW w:w="1100" w:type="dxa"/>
          </w:tcPr>
          <w:p w14:paraId="5F684FD7"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900" w:type="dxa"/>
          </w:tcPr>
          <w:p w14:paraId="3FCBDAC0"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Tec-D vs Tal-DP</w:t>
            </w:r>
          </w:p>
        </w:tc>
        <w:tc>
          <w:tcPr>
            <w:tcW w:w="1701" w:type="dxa"/>
          </w:tcPr>
          <w:p w14:paraId="0A93C3F5" w14:textId="77777777" w:rsidR="00E2384E" w:rsidRPr="00E2384E" w:rsidRDefault="00E2384E" w:rsidP="0010486C">
            <w:pPr>
              <w:rPr>
                <w:rFonts w:ascii="Arial" w:hAnsi="Arial" w:cs="Arial"/>
                <w:sz w:val="16"/>
                <w:szCs w:val="16"/>
              </w:rPr>
            </w:pPr>
            <w:r w:rsidRPr="00E2384E">
              <w:rPr>
                <w:rFonts w:ascii="Arial" w:hAnsi="Arial" w:cs="Arial"/>
                <w:sz w:val="16"/>
                <w:szCs w:val="16"/>
              </w:rPr>
              <w:t>0.64 (0.33-1.26); 0.92</w:t>
            </w:r>
          </w:p>
        </w:tc>
        <w:tc>
          <w:tcPr>
            <w:tcW w:w="1701" w:type="dxa"/>
          </w:tcPr>
          <w:p w14:paraId="61D13710" w14:textId="77777777" w:rsidR="00E2384E" w:rsidRPr="00E2384E" w:rsidRDefault="00E2384E" w:rsidP="0010486C">
            <w:pPr>
              <w:rPr>
                <w:rFonts w:ascii="Arial" w:hAnsi="Arial" w:cs="Arial"/>
                <w:sz w:val="16"/>
                <w:szCs w:val="16"/>
              </w:rPr>
            </w:pPr>
            <w:r w:rsidRPr="00E2384E">
              <w:rPr>
                <w:rFonts w:ascii="Arial" w:hAnsi="Arial" w:cs="Arial"/>
                <w:sz w:val="16"/>
                <w:szCs w:val="16"/>
              </w:rPr>
              <w:t>0.64 (0.22-1.88); 0.85</w:t>
            </w:r>
          </w:p>
        </w:tc>
        <w:tc>
          <w:tcPr>
            <w:tcW w:w="1701" w:type="dxa"/>
          </w:tcPr>
          <w:p w14:paraId="323A4F55" w14:textId="77777777" w:rsidR="00E2384E" w:rsidRPr="00E2384E" w:rsidRDefault="00E2384E" w:rsidP="0010486C">
            <w:pPr>
              <w:rPr>
                <w:rFonts w:ascii="Arial" w:hAnsi="Arial" w:cs="Arial"/>
                <w:sz w:val="16"/>
                <w:szCs w:val="16"/>
              </w:rPr>
            </w:pPr>
            <w:r w:rsidRPr="00E2384E">
              <w:rPr>
                <w:rFonts w:ascii="Arial" w:hAnsi="Arial" w:cs="Arial"/>
                <w:sz w:val="16"/>
                <w:szCs w:val="16"/>
              </w:rPr>
              <w:t>0.64 (0.13-3.17); 0.80</w:t>
            </w:r>
          </w:p>
        </w:tc>
        <w:tc>
          <w:tcPr>
            <w:tcW w:w="1701" w:type="dxa"/>
          </w:tcPr>
          <w:p w14:paraId="020246A6" w14:textId="77777777" w:rsidR="00E2384E" w:rsidRPr="00E2384E" w:rsidRDefault="00E2384E" w:rsidP="0010486C">
            <w:pPr>
              <w:rPr>
                <w:rFonts w:ascii="Arial" w:hAnsi="Arial" w:cs="Arial"/>
                <w:sz w:val="16"/>
                <w:szCs w:val="16"/>
              </w:rPr>
            </w:pPr>
            <w:r w:rsidRPr="00E2384E">
              <w:rPr>
                <w:rFonts w:ascii="Arial" w:hAnsi="Arial" w:cs="Arial"/>
                <w:sz w:val="16"/>
                <w:szCs w:val="16"/>
              </w:rPr>
              <w:t>0.64 (0.03-14.45); 0.71</w:t>
            </w:r>
          </w:p>
        </w:tc>
      </w:tr>
      <w:tr w:rsidR="00E2384E" w:rsidRPr="00E2384E" w14:paraId="7467CFB5" w14:textId="77777777" w:rsidTr="00E2384E">
        <w:tc>
          <w:tcPr>
            <w:tcW w:w="1100" w:type="dxa"/>
          </w:tcPr>
          <w:p w14:paraId="090E50D5"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900" w:type="dxa"/>
          </w:tcPr>
          <w:p w14:paraId="053FAAE3"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Tec-D vs Tal-D</w:t>
            </w:r>
          </w:p>
        </w:tc>
        <w:tc>
          <w:tcPr>
            <w:tcW w:w="1701" w:type="dxa"/>
          </w:tcPr>
          <w:p w14:paraId="768B8015" w14:textId="77777777" w:rsidR="00E2384E" w:rsidRPr="00E2384E" w:rsidRDefault="00E2384E" w:rsidP="0010486C">
            <w:pPr>
              <w:rPr>
                <w:rFonts w:ascii="Arial" w:hAnsi="Arial" w:cs="Arial"/>
                <w:sz w:val="16"/>
                <w:szCs w:val="16"/>
              </w:rPr>
            </w:pPr>
            <w:r w:rsidRPr="00E2384E">
              <w:rPr>
                <w:rFonts w:ascii="Arial" w:hAnsi="Arial" w:cs="Arial"/>
                <w:sz w:val="16"/>
                <w:szCs w:val="16"/>
              </w:rPr>
              <w:t>0.55 (0.28-1.05); 0.97</w:t>
            </w:r>
          </w:p>
        </w:tc>
        <w:tc>
          <w:tcPr>
            <w:tcW w:w="1701" w:type="dxa"/>
          </w:tcPr>
          <w:p w14:paraId="60BD999E" w14:textId="77777777" w:rsidR="00E2384E" w:rsidRPr="00E2384E" w:rsidRDefault="00E2384E" w:rsidP="0010486C">
            <w:pPr>
              <w:rPr>
                <w:rFonts w:ascii="Arial" w:hAnsi="Arial" w:cs="Arial"/>
                <w:sz w:val="16"/>
                <w:szCs w:val="16"/>
              </w:rPr>
            </w:pPr>
            <w:r w:rsidRPr="00E2384E">
              <w:rPr>
                <w:rFonts w:ascii="Arial" w:hAnsi="Arial" w:cs="Arial"/>
                <w:sz w:val="16"/>
                <w:szCs w:val="16"/>
              </w:rPr>
              <w:t>0.55 (0.19-1.59); 0.91</w:t>
            </w:r>
          </w:p>
        </w:tc>
        <w:tc>
          <w:tcPr>
            <w:tcW w:w="1701" w:type="dxa"/>
          </w:tcPr>
          <w:p w14:paraId="64BB2321" w14:textId="77777777" w:rsidR="00E2384E" w:rsidRPr="00E2384E" w:rsidRDefault="00E2384E" w:rsidP="0010486C">
            <w:pPr>
              <w:rPr>
                <w:rFonts w:ascii="Arial" w:hAnsi="Arial" w:cs="Arial"/>
                <w:sz w:val="16"/>
                <w:szCs w:val="16"/>
              </w:rPr>
            </w:pPr>
            <w:r w:rsidRPr="00E2384E">
              <w:rPr>
                <w:rFonts w:ascii="Arial" w:hAnsi="Arial" w:cs="Arial"/>
                <w:sz w:val="16"/>
                <w:szCs w:val="16"/>
              </w:rPr>
              <w:t>0.55 (0.11-2.68); 0.86</w:t>
            </w:r>
          </w:p>
        </w:tc>
        <w:tc>
          <w:tcPr>
            <w:tcW w:w="1701" w:type="dxa"/>
          </w:tcPr>
          <w:p w14:paraId="7A3F95EE" w14:textId="77777777" w:rsidR="00E2384E" w:rsidRPr="00E2384E" w:rsidRDefault="00E2384E" w:rsidP="0010486C">
            <w:pPr>
              <w:rPr>
                <w:rFonts w:ascii="Arial" w:hAnsi="Arial" w:cs="Arial"/>
                <w:sz w:val="16"/>
                <w:szCs w:val="16"/>
              </w:rPr>
            </w:pPr>
            <w:r w:rsidRPr="00E2384E">
              <w:rPr>
                <w:rFonts w:ascii="Arial" w:hAnsi="Arial" w:cs="Arial"/>
                <w:sz w:val="16"/>
                <w:szCs w:val="16"/>
              </w:rPr>
              <w:t>0.55 (0.02-12.24); 0.76</w:t>
            </w:r>
          </w:p>
        </w:tc>
      </w:tr>
      <w:tr w:rsidR="00E2384E" w:rsidRPr="00E2384E" w14:paraId="161C9501" w14:textId="77777777" w:rsidTr="00E2384E">
        <w:tc>
          <w:tcPr>
            <w:tcW w:w="1100" w:type="dxa"/>
          </w:tcPr>
          <w:p w14:paraId="4D984385"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900" w:type="dxa"/>
          </w:tcPr>
          <w:p w14:paraId="65632D64"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Tal-DP vs Tal-D</w:t>
            </w:r>
          </w:p>
        </w:tc>
        <w:tc>
          <w:tcPr>
            <w:tcW w:w="1701" w:type="dxa"/>
          </w:tcPr>
          <w:p w14:paraId="28D13AA2" w14:textId="77777777" w:rsidR="00E2384E" w:rsidRPr="00E2384E" w:rsidRDefault="00E2384E" w:rsidP="0010486C">
            <w:pPr>
              <w:rPr>
                <w:rFonts w:ascii="Arial" w:hAnsi="Arial" w:cs="Arial"/>
                <w:sz w:val="16"/>
                <w:szCs w:val="16"/>
              </w:rPr>
            </w:pPr>
            <w:r w:rsidRPr="00E2384E">
              <w:rPr>
                <w:rFonts w:ascii="Arial" w:hAnsi="Arial" w:cs="Arial"/>
                <w:sz w:val="16"/>
                <w:szCs w:val="16"/>
              </w:rPr>
              <w:t>0.85 (0.56-1.28); 0.78</w:t>
            </w:r>
          </w:p>
        </w:tc>
        <w:tc>
          <w:tcPr>
            <w:tcW w:w="1701" w:type="dxa"/>
          </w:tcPr>
          <w:p w14:paraId="7DC32281" w14:textId="77777777" w:rsidR="00E2384E" w:rsidRPr="00E2384E" w:rsidRDefault="00E2384E" w:rsidP="0010486C">
            <w:pPr>
              <w:rPr>
                <w:rFonts w:ascii="Arial" w:hAnsi="Arial" w:cs="Arial"/>
                <w:sz w:val="16"/>
                <w:szCs w:val="16"/>
              </w:rPr>
            </w:pPr>
            <w:r w:rsidRPr="00E2384E">
              <w:rPr>
                <w:rFonts w:ascii="Arial" w:hAnsi="Arial" w:cs="Arial"/>
                <w:sz w:val="16"/>
                <w:szCs w:val="16"/>
              </w:rPr>
              <w:t>0.85 (0.56-1.28); 0.78</w:t>
            </w:r>
          </w:p>
        </w:tc>
        <w:tc>
          <w:tcPr>
            <w:tcW w:w="1701" w:type="dxa"/>
          </w:tcPr>
          <w:p w14:paraId="420F9DE8" w14:textId="77777777" w:rsidR="00E2384E" w:rsidRPr="00E2384E" w:rsidRDefault="00E2384E" w:rsidP="0010486C">
            <w:pPr>
              <w:rPr>
                <w:rFonts w:ascii="Arial" w:hAnsi="Arial" w:cs="Arial"/>
                <w:sz w:val="16"/>
                <w:szCs w:val="16"/>
              </w:rPr>
            </w:pPr>
            <w:r w:rsidRPr="00E2384E">
              <w:rPr>
                <w:rFonts w:ascii="Arial" w:hAnsi="Arial" w:cs="Arial"/>
                <w:sz w:val="16"/>
                <w:szCs w:val="16"/>
              </w:rPr>
              <w:t>0.85 (0.56-1.28); 0.78</w:t>
            </w:r>
          </w:p>
        </w:tc>
        <w:tc>
          <w:tcPr>
            <w:tcW w:w="1701" w:type="dxa"/>
          </w:tcPr>
          <w:p w14:paraId="6C29AE9C" w14:textId="77777777" w:rsidR="00E2384E" w:rsidRPr="00E2384E" w:rsidRDefault="00E2384E" w:rsidP="0010486C">
            <w:pPr>
              <w:rPr>
                <w:rFonts w:ascii="Arial" w:hAnsi="Arial" w:cs="Arial"/>
                <w:sz w:val="16"/>
                <w:szCs w:val="16"/>
              </w:rPr>
            </w:pPr>
            <w:r w:rsidRPr="00E2384E">
              <w:rPr>
                <w:rFonts w:ascii="Arial" w:hAnsi="Arial" w:cs="Arial"/>
                <w:sz w:val="16"/>
                <w:szCs w:val="16"/>
              </w:rPr>
              <w:t>0.85 (0.56-1.28); 0.78</w:t>
            </w:r>
          </w:p>
        </w:tc>
      </w:tr>
      <w:tr w:rsidR="00E2384E" w:rsidRPr="00E2384E" w14:paraId="600C051B" w14:textId="77777777" w:rsidTr="00E2384E">
        <w:tc>
          <w:tcPr>
            <w:tcW w:w="1100" w:type="dxa"/>
          </w:tcPr>
          <w:p w14:paraId="618D046E"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900" w:type="dxa"/>
          </w:tcPr>
          <w:p w14:paraId="79EFCB38"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 xml:space="preserve">Tec-D vs </w:t>
            </w: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w:t>
            </w:r>
          </w:p>
        </w:tc>
        <w:tc>
          <w:tcPr>
            <w:tcW w:w="1701" w:type="dxa"/>
          </w:tcPr>
          <w:p w14:paraId="7F542CAF" w14:textId="77777777" w:rsidR="00E2384E" w:rsidRPr="00E2384E" w:rsidRDefault="00E2384E" w:rsidP="0010486C">
            <w:pPr>
              <w:rPr>
                <w:rFonts w:ascii="Arial" w:hAnsi="Arial" w:cs="Arial"/>
                <w:sz w:val="16"/>
                <w:szCs w:val="16"/>
              </w:rPr>
            </w:pPr>
            <w:r w:rsidRPr="00E2384E">
              <w:rPr>
                <w:rFonts w:ascii="Arial" w:hAnsi="Arial" w:cs="Arial"/>
                <w:sz w:val="16"/>
                <w:szCs w:val="16"/>
              </w:rPr>
              <w:t>0.94 (0.47-1.91); 0.57</w:t>
            </w:r>
          </w:p>
        </w:tc>
        <w:tc>
          <w:tcPr>
            <w:tcW w:w="1701" w:type="dxa"/>
          </w:tcPr>
          <w:p w14:paraId="5B4333D4" w14:textId="77777777" w:rsidR="00E2384E" w:rsidRPr="00E2384E" w:rsidRDefault="00E2384E" w:rsidP="0010486C">
            <w:pPr>
              <w:rPr>
                <w:rFonts w:ascii="Arial" w:hAnsi="Arial" w:cs="Arial"/>
                <w:sz w:val="16"/>
                <w:szCs w:val="16"/>
              </w:rPr>
            </w:pPr>
            <w:r w:rsidRPr="00E2384E">
              <w:rPr>
                <w:rFonts w:ascii="Arial" w:hAnsi="Arial" w:cs="Arial"/>
                <w:sz w:val="16"/>
                <w:szCs w:val="16"/>
              </w:rPr>
              <w:t>0.94 (0.32-2.80); 0.56</w:t>
            </w:r>
          </w:p>
        </w:tc>
        <w:tc>
          <w:tcPr>
            <w:tcW w:w="1701" w:type="dxa"/>
          </w:tcPr>
          <w:p w14:paraId="3C282867" w14:textId="77777777" w:rsidR="00E2384E" w:rsidRPr="00E2384E" w:rsidRDefault="00E2384E" w:rsidP="0010486C">
            <w:pPr>
              <w:rPr>
                <w:rFonts w:ascii="Arial" w:hAnsi="Arial" w:cs="Arial"/>
                <w:sz w:val="16"/>
                <w:szCs w:val="16"/>
              </w:rPr>
            </w:pPr>
            <w:r w:rsidRPr="00E2384E">
              <w:rPr>
                <w:rFonts w:ascii="Arial" w:hAnsi="Arial" w:cs="Arial"/>
                <w:sz w:val="16"/>
                <w:szCs w:val="16"/>
              </w:rPr>
              <w:t>0.94 (0.19-4.71); 0.55</w:t>
            </w:r>
          </w:p>
        </w:tc>
        <w:tc>
          <w:tcPr>
            <w:tcW w:w="1701" w:type="dxa"/>
          </w:tcPr>
          <w:p w14:paraId="6BA2CFD5" w14:textId="77777777" w:rsidR="00E2384E" w:rsidRPr="00E2384E" w:rsidRDefault="00E2384E" w:rsidP="0010486C">
            <w:pPr>
              <w:rPr>
                <w:rFonts w:ascii="Arial" w:hAnsi="Arial" w:cs="Arial"/>
                <w:sz w:val="16"/>
                <w:szCs w:val="16"/>
              </w:rPr>
            </w:pPr>
            <w:r w:rsidRPr="00E2384E">
              <w:rPr>
                <w:rFonts w:ascii="Arial" w:hAnsi="Arial" w:cs="Arial"/>
                <w:sz w:val="16"/>
                <w:szCs w:val="16"/>
              </w:rPr>
              <w:t>0.94 (0.04-21.30); 0.53</w:t>
            </w:r>
          </w:p>
        </w:tc>
      </w:tr>
      <w:tr w:rsidR="00E2384E" w:rsidRPr="00E2384E" w14:paraId="5BB47B05" w14:textId="77777777" w:rsidTr="00E2384E">
        <w:tc>
          <w:tcPr>
            <w:tcW w:w="1100" w:type="dxa"/>
          </w:tcPr>
          <w:p w14:paraId="482CB7D9"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900" w:type="dxa"/>
          </w:tcPr>
          <w:p w14:paraId="7695CDE8" w14:textId="77777777" w:rsidR="00E2384E" w:rsidRPr="00E2384E" w:rsidRDefault="00E2384E" w:rsidP="0010486C">
            <w:pPr>
              <w:rPr>
                <w:rFonts w:ascii="Arial" w:hAnsi="Arial" w:cs="Arial"/>
                <w:sz w:val="16"/>
                <w:szCs w:val="16"/>
                <w:lang w:val="en-US"/>
              </w:rPr>
            </w:pP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 vs Tal-DP</w:t>
            </w:r>
          </w:p>
        </w:tc>
        <w:tc>
          <w:tcPr>
            <w:tcW w:w="1701" w:type="dxa"/>
          </w:tcPr>
          <w:p w14:paraId="6C092175" w14:textId="77777777" w:rsidR="00E2384E" w:rsidRPr="00E2384E" w:rsidRDefault="00E2384E" w:rsidP="0010486C">
            <w:pPr>
              <w:rPr>
                <w:rFonts w:ascii="Arial" w:hAnsi="Arial" w:cs="Arial"/>
                <w:sz w:val="16"/>
                <w:szCs w:val="16"/>
              </w:rPr>
            </w:pPr>
            <w:r w:rsidRPr="00E2384E">
              <w:rPr>
                <w:rFonts w:ascii="Arial" w:hAnsi="Arial" w:cs="Arial"/>
                <w:sz w:val="16"/>
                <w:szCs w:val="16"/>
              </w:rPr>
              <w:t>1.11 (0.52-2.34); 0.39</w:t>
            </w:r>
          </w:p>
        </w:tc>
        <w:tc>
          <w:tcPr>
            <w:tcW w:w="1701" w:type="dxa"/>
          </w:tcPr>
          <w:p w14:paraId="3555802A" w14:textId="77777777" w:rsidR="00E2384E" w:rsidRPr="00E2384E" w:rsidRDefault="00E2384E" w:rsidP="0010486C">
            <w:pPr>
              <w:rPr>
                <w:rFonts w:ascii="Arial" w:hAnsi="Arial" w:cs="Arial"/>
                <w:sz w:val="16"/>
                <w:szCs w:val="16"/>
              </w:rPr>
            </w:pPr>
            <w:r w:rsidRPr="00E2384E">
              <w:rPr>
                <w:rFonts w:ascii="Arial" w:hAnsi="Arial" w:cs="Arial"/>
                <w:sz w:val="16"/>
                <w:szCs w:val="16"/>
              </w:rPr>
              <w:t>1.11 (0.36-3.37); 0.41</w:t>
            </w:r>
          </w:p>
        </w:tc>
        <w:tc>
          <w:tcPr>
            <w:tcW w:w="1701" w:type="dxa"/>
          </w:tcPr>
          <w:p w14:paraId="2C228C13" w14:textId="77777777" w:rsidR="00E2384E" w:rsidRPr="00E2384E" w:rsidRDefault="00E2384E" w:rsidP="0010486C">
            <w:pPr>
              <w:rPr>
                <w:rFonts w:ascii="Arial" w:hAnsi="Arial" w:cs="Arial"/>
                <w:sz w:val="16"/>
                <w:szCs w:val="16"/>
              </w:rPr>
            </w:pPr>
            <w:r w:rsidRPr="00E2384E">
              <w:rPr>
                <w:rFonts w:ascii="Arial" w:hAnsi="Arial" w:cs="Arial"/>
                <w:sz w:val="16"/>
                <w:szCs w:val="16"/>
              </w:rPr>
              <w:t>1.11 (0.22-5.60); 0.42</w:t>
            </w:r>
          </w:p>
        </w:tc>
        <w:tc>
          <w:tcPr>
            <w:tcW w:w="1701" w:type="dxa"/>
          </w:tcPr>
          <w:p w14:paraId="44646CF3" w14:textId="77777777" w:rsidR="00E2384E" w:rsidRPr="00E2384E" w:rsidRDefault="00E2384E" w:rsidP="0010486C">
            <w:pPr>
              <w:rPr>
                <w:rFonts w:ascii="Arial" w:hAnsi="Arial" w:cs="Arial"/>
                <w:sz w:val="16"/>
                <w:szCs w:val="16"/>
              </w:rPr>
            </w:pPr>
            <w:r w:rsidRPr="00E2384E">
              <w:rPr>
                <w:rFonts w:ascii="Arial" w:hAnsi="Arial" w:cs="Arial"/>
                <w:sz w:val="16"/>
                <w:szCs w:val="16"/>
              </w:rPr>
              <w:t>1.11 (0.05-25.18); 0.45</w:t>
            </w:r>
          </w:p>
        </w:tc>
      </w:tr>
      <w:tr w:rsidR="00E2384E" w:rsidRPr="00E2384E" w14:paraId="001E031A" w14:textId="77777777" w:rsidTr="00E2384E">
        <w:tc>
          <w:tcPr>
            <w:tcW w:w="1100" w:type="dxa"/>
          </w:tcPr>
          <w:p w14:paraId="35E0595E"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900" w:type="dxa"/>
          </w:tcPr>
          <w:p w14:paraId="7AD129DC" w14:textId="77777777" w:rsidR="00E2384E" w:rsidRPr="00E2384E" w:rsidRDefault="00E2384E" w:rsidP="0010486C">
            <w:pPr>
              <w:rPr>
                <w:rFonts w:ascii="Arial" w:hAnsi="Arial" w:cs="Arial"/>
                <w:sz w:val="16"/>
                <w:szCs w:val="16"/>
                <w:lang w:val="en-US"/>
              </w:rPr>
            </w:pP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 vs Tal-D</w:t>
            </w:r>
          </w:p>
        </w:tc>
        <w:tc>
          <w:tcPr>
            <w:tcW w:w="1701" w:type="dxa"/>
          </w:tcPr>
          <w:p w14:paraId="453FDE66" w14:textId="77777777" w:rsidR="00E2384E" w:rsidRPr="00E2384E" w:rsidRDefault="00E2384E" w:rsidP="0010486C">
            <w:pPr>
              <w:rPr>
                <w:rFonts w:ascii="Arial" w:hAnsi="Arial" w:cs="Arial"/>
                <w:sz w:val="16"/>
                <w:szCs w:val="16"/>
              </w:rPr>
            </w:pPr>
            <w:r w:rsidRPr="00E2384E">
              <w:rPr>
                <w:rFonts w:ascii="Arial" w:hAnsi="Arial" w:cs="Arial"/>
                <w:sz w:val="16"/>
                <w:szCs w:val="16"/>
              </w:rPr>
              <w:t>1.02 (0.49-2.14); 0.48</w:t>
            </w:r>
          </w:p>
        </w:tc>
        <w:tc>
          <w:tcPr>
            <w:tcW w:w="1701" w:type="dxa"/>
          </w:tcPr>
          <w:p w14:paraId="3E43C419" w14:textId="77777777" w:rsidR="00E2384E" w:rsidRPr="00E2384E" w:rsidRDefault="00E2384E" w:rsidP="0010486C">
            <w:pPr>
              <w:rPr>
                <w:rFonts w:ascii="Arial" w:hAnsi="Arial" w:cs="Arial"/>
                <w:sz w:val="16"/>
                <w:szCs w:val="16"/>
              </w:rPr>
            </w:pPr>
            <w:r w:rsidRPr="00E2384E">
              <w:rPr>
                <w:rFonts w:ascii="Arial" w:hAnsi="Arial" w:cs="Arial"/>
                <w:sz w:val="16"/>
                <w:szCs w:val="16"/>
              </w:rPr>
              <w:t>1.02 (0.34-3.09); 0.48</w:t>
            </w:r>
          </w:p>
        </w:tc>
        <w:tc>
          <w:tcPr>
            <w:tcW w:w="1701" w:type="dxa"/>
          </w:tcPr>
          <w:p w14:paraId="48C6D324" w14:textId="77777777" w:rsidR="00E2384E" w:rsidRPr="00E2384E" w:rsidRDefault="00E2384E" w:rsidP="0010486C">
            <w:pPr>
              <w:rPr>
                <w:rFonts w:ascii="Arial" w:hAnsi="Arial" w:cs="Arial"/>
                <w:sz w:val="16"/>
                <w:szCs w:val="16"/>
              </w:rPr>
            </w:pPr>
            <w:r w:rsidRPr="00E2384E">
              <w:rPr>
                <w:rFonts w:ascii="Arial" w:hAnsi="Arial" w:cs="Arial"/>
                <w:sz w:val="16"/>
                <w:szCs w:val="16"/>
              </w:rPr>
              <w:t>1.02 (0.20-5.15); 0.49</w:t>
            </w:r>
          </w:p>
        </w:tc>
        <w:tc>
          <w:tcPr>
            <w:tcW w:w="1701" w:type="dxa"/>
          </w:tcPr>
          <w:p w14:paraId="0E9EE0AD" w14:textId="77777777" w:rsidR="00E2384E" w:rsidRPr="00E2384E" w:rsidRDefault="00E2384E" w:rsidP="0010486C">
            <w:pPr>
              <w:rPr>
                <w:rFonts w:ascii="Arial" w:hAnsi="Arial" w:cs="Arial"/>
                <w:sz w:val="16"/>
                <w:szCs w:val="16"/>
              </w:rPr>
            </w:pPr>
            <w:r w:rsidRPr="00E2384E">
              <w:rPr>
                <w:rFonts w:ascii="Arial" w:hAnsi="Arial" w:cs="Arial"/>
                <w:sz w:val="16"/>
                <w:szCs w:val="16"/>
              </w:rPr>
              <w:t>1.02 (0.04-23.18); 0.49</w:t>
            </w:r>
          </w:p>
        </w:tc>
      </w:tr>
      <w:tr w:rsidR="00E2384E" w:rsidRPr="00E2384E" w14:paraId="4410346D" w14:textId="77777777" w:rsidTr="00E2384E">
        <w:tc>
          <w:tcPr>
            <w:tcW w:w="1100" w:type="dxa"/>
          </w:tcPr>
          <w:p w14:paraId="1A699D0B"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900" w:type="dxa"/>
          </w:tcPr>
          <w:p w14:paraId="60BA62FF"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Tec-D vs Tal-DP</w:t>
            </w:r>
          </w:p>
        </w:tc>
        <w:tc>
          <w:tcPr>
            <w:tcW w:w="1701" w:type="dxa"/>
          </w:tcPr>
          <w:p w14:paraId="6974BB17" w14:textId="77777777" w:rsidR="00E2384E" w:rsidRPr="00E2384E" w:rsidRDefault="00E2384E" w:rsidP="0010486C">
            <w:pPr>
              <w:rPr>
                <w:rFonts w:ascii="Arial" w:hAnsi="Arial" w:cs="Arial"/>
                <w:sz w:val="16"/>
                <w:szCs w:val="16"/>
              </w:rPr>
            </w:pPr>
            <w:r w:rsidRPr="00E2384E">
              <w:rPr>
                <w:rFonts w:ascii="Arial" w:hAnsi="Arial" w:cs="Arial"/>
                <w:sz w:val="16"/>
                <w:szCs w:val="16"/>
              </w:rPr>
              <w:t>1.04 (0.50-2.17); 0.45</w:t>
            </w:r>
          </w:p>
        </w:tc>
        <w:tc>
          <w:tcPr>
            <w:tcW w:w="1701" w:type="dxa"/>
          </w:tcPr>
          <w:p w14:paraId="3E3A4755" w14:textId="77777777" w:rsidR="00E2384E" w:rsidRPr="00E2384E" w:rsidRDefault="00E2384E" w:rsidP="0010486C">
            <w:pPr>
              <w:rPr>
                <w:rFonts w:ascii="Arial" w:hAnsi="Arial" w:cs="Arial"/>
                <w:sz w:val="16"/>
                <w:szCs w:val="16"/>
              </w:rPr>
            </w:pPr>
            <w:r w:rsidRPr="00E2384E">
              <w:rPr>
                <w:rFonts w:ascii="Arial" w:hAnsi="Arial" w:cs="Arial"/>
                <w:sz w:val="16"/>
                <w:szCs w:val="16"/>
              </w:rPr>
              <w:t>1.04 (0.34-3.15); 0.46</w:t>
            </w:r>
          </w:p>
        </w:tc>
        <w:tc>
          <w:tcPr>
            <w:tcW w:w="1701" w:type="dxa"/>
          </w:tcPr>
          <w:p w14:paraId="5CCF69E2" w14:textId="77777777" w:rsidR="00E2384E" w:rsidRPr="00E2384E" w:rsidRDefault="00E2384E" w:rsidP="0010486C">
            <w:pPr>
              <w:rPr>
                <w:rFonts w:ascii="Arial" w:hAnsi="Arial" w:cs="Arial"/>
                <w:sz w:val="16"/>
                <w:szCs w:val="16"/>
              </w:rPr>
            </w:pPr>
            <w:r w:rsidRPr="00E2384E">
              <w:rPr>
                <w:rFonts w:ascii="Arial" w:hAnsi="Arial" w:cs="Arial"/>
                <w:sz w:val="16"/>
                <w:szCs w:val="16"/>
              </w:rPr>
              <w:t>1.04 (0.21-5.26); 0.47</w:t>
            </w:r>
          </w:p>
        </w:tc>
        <w:tc>
          <w:tcPr>
            <w:tcW w:w="1701" w:type="dxa"/>
          </w:tcPr>
          <w:p w14:paraId="1C1DF36C" w14:textId="77777777" w:rsidR="00E2384E" w:rsidRPr="00E2384E" w:rsidRDefault="00E2384E" w:rsidP="0010486C">
            <w:pPr>
              <w:rPr>
                <w:rFonts w:ascii="Arial" w:hAnsi="Arial" w:cs="Arial"/>
                <w:sz w:val="16"/>
                <w:szCs w:val="16"/>
              </w:rPr>
            </w:pPr>
            <w:r w:rsidRPr="00E2384E">
              <w:rPr>
                <w:rFonts w:ascii="Arial" w:hAnsi="Arial" w:cs="Arial"/>
                <w:sz w:val="16"/>
                <w:szCs w:val="16"/>
              </w:rPr>
              <w:t>1.04 (0.05-23.68); 0.48</w:t>
            </w:r>
          </w:p>
        </w:tc>
      </w:tr>
      <w:tr w:rsidR="00E2384E" w:rsidRPr="00E2384E" w14:paraId="5E30AB8A" w14:textId="77777777" w:rsidTr="00E2384E">
        <w:tc>
          <w:tcPr>
            <w:tcW w:w="1100" w:type="dxa"/>
          </w:tcPr>
          <w:p w14:paraId="3CB80A4C"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900" w:type="dxa"/>
          </w:tcPr>
          <w:p w14:paraId="7B6FD122"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Tec-D vs Tal-D</w:t>
            </w:r>
          </w:p>
        </w:tc>
        <w:tc>
          <w:tcPr>
            <w:tcW w:w="1701" w:type="dxa"/>
          </w:tcPr>
          <w:p w14:paraId="0BB70927" w14:textId="77777777" w:rsidR="00E2384E" w:rsidRPr="00E2384E" w:rsidRDefault="00E2384E" w:rsidP="0010486C">
            <w:pPr>
              <w:rPr>
                <w:rFonts w:ascii="Arial" w:hAnsi="Arial" w:cs="Arial"/>
                <w:sz w:val="16"/>
                <w:szCs w:val="16"/>
              </w:rPr>
            </w:pPr>
            <w:r w:rsidRPr="00E2384E">
              <w:rPr>
                <w:rFonts w:ascii="Arial" w:hAnsi="Arial" w:cs="Arial"/>
                <w:sz w:val="16"/>
                <w:szCs w:val="16"/>
              </w:rPr>
              <w:t>0.96 (0.46-1.99); 0.55</w:t>
            </w:r>
          </w:p>
        </w:tc>
        <w:tc>
          <w:tcPr>
            <w:tcW w:w="1701" w:type="dxa"/>
          </w:tcPr>
          <w:p w14:paraId="07E6E421" w14:textId="77777777" w:rsidR="00E2384E" w:rsidRPr="00E2384E" w:rsidRDefault="00E2384E" w:rsidP="0010486C">
            <w:pPr>
              <w:rPr>
                <w:rFonts w:ascii="Arial" w:hAnsi="Arial" w:cs="Arial"/>
                <w:sz w:val="16"/>
                <w:szCs w:val="16"/>
              </w:rPr>
            </w:pPr>
            <w:r w:rsidRPr="00E2384E">
              <w:rPr>
                <w:rFonts w:ascii="Arial" w:hAnsi="Arial" w:cs="Arial"/>
                <w:sz w:val="16"/>
                <w:szCs w:val="16"/>
              </w:rPr>
              <w:t>0.96 (0.32-2.89); 0.54</w:t>
            </w:r>
          </w:p>
        </w:tc>
        <w:tc>
          <w:tcPr>
            <w:tcW w:w="1701" w:type="dxa"/>
          </w:tcPr>
          <w:p w14:paraId="3FCA79FD" w14:textId="77777777" w:rsidR="00E2384E" w:rsidRPr="00E2384E" w:rsidRDefault="00E2384E" w:rsidP="0010486C">
            <w:pPr>
              <w:rPr>
                <w:rFonts w:ascii="Arial" w:hAnsi="Arial" w:cs="Arial"/>
                <w:sz w:val="16"/>
                <w:szCs w:val="16"/>
              </w:rPr>
            </w:pPr>
            <w:r w:rsidRPr="00E2384E">
              <w:rPr>
                <w:rFonts w:ascii="Arial" w:hAnsi="Arial" w:cs="Arial"/>
                <w:sz w:val="16"/>
                <w:szCs w:val="16"/>
              </w:rPr>
              <w:t>0.96 (0.19-4.83); 0.53</w:t>
            </w:r>
          </w:p>
        </w:tc>
        <w:tc>
          <w:tcPr>
            <w:tcW w:w="1701" w:type="dxa"/>
          </w:tcPr>
          <w:p w14:paraId="55B6BAFF" w14:textId="77777777" w:rsidR="00E2384E" w:rsidRPr="00E2384E" w:rsidRDefault="00E2384E" w:rsidP="0010486C">
            <w:pPr>
              <w:rPr>
                <w:rFonts w:ascii="Arial" w:hAnsi="Arial" w:cs="Arial"/>
                <w:sz w:val="16"/>
                <w:szCs w:val="16"/>
              </w:rPr>
            </w:pPr>
            <w:r w:rsidRPr="00E2384E">
              <w:rPr>
                <w:rFonts w:ascii="Arial" w:hAnsi="Arial" w:cs="Arial"/>
                <w:sz w:val="16"/>
                <w:szCs w:val="16"/>
              </w:rPr>
              <w:t>0.96 (0.04-21.79); 0.52</w:t>
            </w:r>
          </w:p>
        </w:tc>
      </w:tr>
      <w:tr w:rsidR="00E2384E" w:rsidRPr="00E2384E" w14:paraId="5AC63350" w14:textId="77777777" w:rsidTr="00E2384E">
        <w:tc>
          <w:tcPr>
            <w:tcW w:w="1100" w:type="dxa"/>
          </w:tcPr>
          <w:p w14:paraId="0C31C459"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900" w:type="dxa"/>
          </w:tcPr>
          <w:p w14:paraId="6C463D6E"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Tal-DP vs Tal-D</w:t>
            </w:r>
          </w:p>
        </w:tc>
        <w:tc>
          <w:tcPr>
            <w:tcW w:w="1701" w:type="dxa"/>
          </w:tcPr>
          <w:p w14:paraId="5DAFA084" w14:textId="77777777" w:rsidR="00E2384E" w:rsidRPr="00E2384E" w:rsidRDefault="00E2384E" w:rsidP="0010486C">
            <w:pPr>
              <w:rPr>
                <w:rFonts w:ascii="Arial" w:hAnsi="Arial" w:cs="Arial"/>
                <w:sz w:val="16"/>
                <w:szCs w:val="16"/>
              </w:rPr>
            </w:pPr>
            <w:r w:rsidRPr="00E2384E">
              <w:rPr>
                <w:rFonts w:ascii="Arial" w:hAnsi="Arial" w:cs="Arial"/>
                <w:sz w:val="16"/>
                <w:szCs w:val="16"/>
              </w:rPr>
              <w:t>0.92 (0.56-1.52); 0.62</w:t>
            </w:r>
          </w:p>
        </w:tc>
        <w:tc>
          <w:tcPr>
            <w:tcW w:w="1701" w:type="dxa"/>
          </w:tcPr>
          <w:p w14:paraId="35ADD606" w14:textId="77777777" w:rsidR="00E2384E" w:rsidRPr="00E2384E" w:rsidRDefault="00E2384E" w:rsidP="0010486C">
            <w:pPr>
              <w:rPr>
                <w:rFonts w:ascii="Arial" w:hAnsi="Arial" w:cs="Arial"/>
                <w:sz w:val="16"/>
                <w:szCs w:val="16"/>
              </w:rPr>
            </w:pPr>
            <w:r w:rsidRPr="00E2384E">
              <w:rPr>
                <w:rFonts w:ascii="Arial" w:hAnsi="Arial" w:cs="Arial"/>
                <w:sz w:val="16"/>
                <w:szCs w:val="16"/>
              </w:rPr>
              <w:t>0.92 (0.56-1.52); 0.62</w:t>
            </w:r>
          </w:p>
        </w:tc>
        <w:tc>
          <w:tcPr>
            <w:tcW w:w="1701" w:type="dxa"/>
          </w:tcPr>
          <w:p w14:paraId="68F8777F" w14:textId="77777777" w:rsidR="00E2384E" w:rsidRPr="00E2384E" w:rsidRDefault="00E2384E" w:rsidP="0010486C">
            <w:pPr>
              <w:rPr>
                <w:rFonts w:ascii="Arial" w:hAnsi="Arial" w:cs="Arial"/>
                <w:sz w:val="16"/>
                <w:szCs w:val="16"/>
              </w:rPr>
            </w:pPr>
            <w:r w:rsidRPr="00E2384E">
              <w:rPr>
                <w:rFonts w:ascii="Arial" w:hAnsi="Arial" w:cs="Arial"/>
                <w:sz w:val="16"/>
                <w:szCs w:val="16"/>
              </w:rPr>
              <w:t>0.92 (0.56-1.52); 0.62</w:t>
            </w:r>
          </w:p>
        </w:tc>
        <w:tc>
          <w:tcPr>
            <w:tcW w:w="1701" w:type="dxa"/>
          </w:tcPr>
          <w:p w14:paraId="1F0D42BE" w14:textId="77777777" w:rsidR="00E2384E" w:rsidRPr="00E2384E" w:rsidRDefault="00E2384E" w:rsidP="0010486C">
            <w:pPr>
              <w:rPr>
                <w:rFonts w:ascii="Arial" w:hAnsi="Arial" w:cs="Arial"/>
                <w:sz w:val="16"/>
                <w:szCs w:val="16"/>
              </w:rPr>
            </w:pPr>
            <w:r w:rsidRPr="00E2384E">
              <w:rPr>
                <w:rFonts w:ascii="Arial" w:hAnsi="Arial" w:cs="Arial"/>
                <w:sz w:val="16"/>
                <w:szCs w:val="16"/>
              </w:rPr>
              <w:t>0.92 (0.56-1.52); 0.62</w:t>
            </w:r>
          </w:p>
        </w:tc>
      </w:tr>
    </w:tbl>
    <w:p w14:paraId="00AB5810" w14:textId="77777777" w:rsidR="00E2384E" w:rsidRPr="00E2384E" w:rsidRDefault="00E2384E" w:rsidP="00E2384E">
      <w:pPr>
        <w:rPr>
          <w:lang w:val="en-US"/>
        </w:rPr>
      </w:pPr>
      <w:r w:rsidRPr="00E2384E">
        <w:rPr>
          <w:sz w:val="16"/>
          <w:lang w:val="en-US"/>
        </w:rPr>
        <w:t xml:space="preserve">Cells give the random-effects HR (95% </w:t>
      </w:r>
      <w:proofErr w:type="spellStart"/>
      <w:r w:rsidRPr="00E2384E">
        <w:rPr>
          <w:sz w:val="16"/>
          <w:lang w:val="en-US"/>
        </w:rPr>
        <w:t>CrI</w:t>
      </w:r>
      <w:proofErr w:type="spellEnd"/>
      <w:r w:rsidRPr="00E2384E">
        <w:rPr>
          <w:sz w:val="16"/>
          <w:lang w:val="en-US"/>
        </w:rPr>
        <w:t xml:space="preserve">) followed by the posterior probability that agent 1 has the lower hazard. The scale is the half-normal prior on tau (log-hazard-ratio scale). Overall survival contrasts, not shown, excluded 1 under no </w:t>
      </w:r>
      <w:proofErr w:type="gramStart"/>
      <w:r w:rsidRPr="00E2384E">
        <w:rPr>
          <w:sz w:val="16"/>
          <w:lang w:val="en-US"/>
        </w:rPr>
        <w:t>prior</w:t>
      </w:r>
      <w:proofErr w:type="gramEnd"/>
      <w:r w:rsidRPr="00E2384E">
        <w:rPr>
          <w:sz w:val="16"/>
          <w:lang w:val="en-US"/>
        </w:rPr>
        <w:t>. The within-trial Tal-DP vs Tal-D comparison carries no heterogeneity term and is invariant to the prior.</w:t>
      </w:r>
    </w:p>
    <w:p w14:paraId="387732E3" w14:textId="77777777" w:rsidR="00E2384E" w:rsidRDefault="00E2384E" w:rsidP="00E2384E">
      <w:pPr>
        <w:rPr>
          <w:b/>
        </w:rPr>
      </w:pPr>
    </w:p>
    <w:p w14:paraId="11B35F9C" w14:textId="77777777" w:rsidR="00E2384E" w:rsidRDefault="00E2384E" w:rsidP="00E2384E">
      <w:pPr>
        <w:rPr>
          <w:b/>
          <w:sz w:val="20"/>
          <w:szCs w:val="20"/>
        </w:rPr>
      </w:pPr>
    </w:p>
    <w:p w14:paraId="485E02AD" w14:textId="4FE7FBCA" w:rsidR="00E2384E" w:rsidRDefault="00E2384E" w:rsidP="00E2384E">
      <w:pPr>
        <w:rPr>
          <w:b/>
          <w:sz w:val="20"/>
          <w:szCs w:val="20"/>
        </w:rPr>
      </w:pPr>
      <w:r w:rsidRPr="00E2384E">
        <w:rPr>
          <w:b/>
          <w:sz w:val="20"/>
          <w:szCs w:val="20"/>
        </w:rPr>
        <w:lastRenderedPageBreak/>
        <w:t xml:space="preserve">Tipping-point </w:t>
      </w:r>
      <w:proofErr w:type="spellStart"/>
      <w:r w:rsidRPr="00E2384E">
        <w:rPr>
          <w:b/>
          <w:sz w:val="20"/>
          <w:szCs w:val="20"/>
        </w:rPr>
        <w:t>analysis</w:t>
      </w:r>
      <w:proofErr w:type="spellEnd"/>
    </w:p>
    <w:p w14:paraId="05B40344" w14:textId="77777777" w:rsidR="00E2384E" w:rsidRPr="00E2384E" w:rsidRDefault="00E2384E" w:rsidP="00E2384E">
      <w:pPr>
        <w:rPr>
          <w:sz w:val="20"/>
          <w:szCs w:val="20"/>
        </w:rPr>
      </w:pPr>
    </w:p>
    <w:tbl>
      <w:tblPr>
        <w:tblStyle w:val="Tabellenraster"/>
        <w:tblW w:w="9536" w:type="dxa"/>
        <w:tblLook w:val="0000" w:firstRow="0" w:lastRow="0" w:firstColumn="0" w:lastColumn="0" w:noHBand="0" w:noVBand="0"/>
      </w:tblPr>
      <w:tblGrid>
        <w:gridCol w:w="1100"/>
        <w:gridCol w:w="1900"/>
        <w:gridCol w:w="2000"/>
        <w:gridCol w:w="2268"/>
        <w:gridCol w:w="2268"/>
      </w:tblGrid>
      <w:tr w:rsidR="00E2384E" w:rsidRPr="00E2384E" w14:paraId="3062E576" w14:textId="77777777" w:rsidTr="00E2384E">
        <w:tc>
          <w:tcPr>
            <w:tcW w:w="1100" w:type="dxa"/>
          </w:tcPr>
          <w:p w14:paraId="59998EC6" w14:textId="77777777" w:rsidR="00E2384E" w:rsidRPr="00E2384E" w:rsidRDefault="00E2384E" w:rsidP="0010486C">
            <w:pPr>
              <w:rPr>
                <w:sz w:val="16"/>
                <w:szCs w:val="16"/>
              </w:rPr>
            </w:pPr>
            <w:proofErr w:type="spellStart"/>
            <w:r w:rsidRPr="00E2384E">
              <w:rPr>
                <w:b/>
                <w:bCs/>
                <w:sz w:val="16"/>
                <w:szCs w:val="16"/>
              </w:rPr>
              <w:t>Endpoint</w:t>
            </w:r>
            <w:proofErr w:type="spellEnd"/>
          </w:p>
        </w:tc>
        <w:tc>
          <w:tcPr>
            <w:tcW w:w="1900" w:type="dxa"/>
          </w:tcPr>
          <w:p w14:paraId="730724C2" w14:textId="77777777" w:rsidR="00E2384E" w:rsidRPr="00E2384E" w:rsidRDefault="00E2384E" w:rsidP="0010486C">
            <w:pPr>
              <w:rPr>
                <w:sz w:val="16"/>
                <w:szCs w:val="16"/>
              </w:rPr>
            </w:pPr>
            <w:proofErr w:type="spellStart"/>
            <w:r w:rsidRPr="00E2384E">
              <w:rPr>
                <w:b/>
                <w:bCs/>
                <w:sz w:val="16"/>
                <w:szCs w:val="16"/>
              </w:rPr>
              <w:t>Comparison</w:t>
            </w:r>
            <w:proofErr w:type="spellEnd"/>
          </w:p>
        </w:tc>
        <w:tc>
          <w:tcPr>
            <w:tcW w:w="2000" w:type="dxa"/>
          </w:tcPr>
          <w:p w14:paraId="741A16B7" w14:textId="77777777" w:rsidR="00E2384E" w:rsidRPr="00E2384E" w:rsidRDefault="00E2384E" w:rsidP="0010486C">
            <w:pPr>
              <w:rPr>
                <w:sz w:val="16"/>
                <w:szCs w:val="16"/>
              </w:rPr>
            </w:pPr>
            <w:r w:rsidRPr="00E2384E">
              <w:rPr>
                <w:b/>
                <w:bCs/>
                <w:sz w:val="16"/>
                <w:szCs w:val="16"/>
              </w:rPr>
              <w:t xml:space="preserve">FE HR (95% </w:t>
            </w:r>
            <w:proofErr w:type="spellStart"/>
            <w:r w:rsidRPr="00E2384E">
              <w:rPr>
                <w:b/>
                <w:bCs/>
                <w:sz w:val="16"/>
                <w:szCs w:val="16"/>
              </w:rPr>
              <w:t>CrI</w:t>
            </w:r>
            <w:proofErr w:type="spellEnd"/>
            <w:r w:rsidRPr="00E2384E">
              <w:rPr>
                <w:b/>
                <w:bCs/>
                <w:sz w:val="16"/>
                <w:szCs w:val="16"/>
              </w:rPr>
              <w:t>)</w:t>
            </w:r>
          </w:p>
        </w:tc>
        <w:tc>
          <w:tcPr>
            <w:tcW w:w="2268" w:type="dxa"/>
          </w:tcPr>
          <w:p w14:paraId="27E66E95" w14:textId="77777777" w:rsidR="00E2384E" w:rsidRPr="00E2384E" w:rsidRDefault="00E2384E" w:rsidP="0010486C">
            <w:pPr>
              <w:rPr>
                <w:sz w:val="16"/>
                <w:szCs w:val="16"/>
                <w:lang w:val="en-US"/>
              </w:rPr>
            </w:pPr>
            <w:r w:rsidRPr="00E2384E">
              <w:rPr>
                <w:b/>
                <w:bCs/>
                <w:sz w:val="16"/>
                <w:szCs w:val="16"/>
                <w:lang w:val="en-US"/>
              </w:rPr>
              <w:t>Smallest tau at which the 95% interval includes 1</w:t>
            </w:r>
          </w:p>
        </w:tc>
        <w:tc>
          <w:tcPr>
            <w:tcW w:w="2268" w:type="dxa"/>
          </w:tcPr>
          <w:p w14:paraId="4E2D0698" w14:textId="77777777" w:rsidR="00E2384E" w:rsidRPr="00E2384E" w:rsidRDefault="00E2384E" w:rsidP="0010486C">
            <w:pPr>
              <w:rPr>
                <w:sz w:val="16"/>
                <w:szCs w:val="16"/>
                <w:lang w:val="en-US"/>
              </w:rPr>
            </w:pPr>
            <w:r w:rsidRPr="00E2384E">
              <w:rPr>
                <w:b/>
                <w:bCs/>
                <w:sz w:val="16"/>
                <w:szCs w:val="16"/>
                <w:lang w:val="en-US"/>
              </w:rPr>
              <w:t>Prior probability of a smaller tau (primary prior)</w:t>
            </w:r>
          </w:p>
        </w:tc>
      </w:tr>
      <w:tr w:rsidR="00E2384E" w:rsidRPr="00E2384E" w14:paraId="75BCDEF7" w14:textId="77777777" w:rsidTr="00E2384E">
        <w:tc>
          <w:tcPr>
            <w:tcW w:w="1100" w:type="dxa"/>
          </w:tcPr>
          <w:p w14:paraId="5D09BD74" w14:textId="77777777" w:rsidR="00E2384E" w:rsidRPr="00E2384E" w:rsidRDefault="00E2384E" w:rsidP="0010486C">
            <w:pPr>
              <w:rPr>
                <w:sz w:val="16"/>
                <w:szCs w:val="16"/>
              </w:rPr>
            </w:pPr>
            <w:r w:rsidRPr="00E2384E">
              <w:rPr>
                <w:sz w:val="16"/>
                <w:szCs w:val="16"/>
              </w:rPr>
              <w:t>PFS</w:t>
            </w:r>
          </w:p>
        </w:tc>
        <w:tc>
          <w:tcPr>
            <w:tcW w:w="1900" w:type="dxa"/>
          </w:tcPr>
          <w:p w14:paraId="59B5DFF5" w14:textId="77777777" w:rsidR="00E2384E" w:rsidRPr="00E2384E" w:rsidRDefault="00E2384E" w:rsidP="0010486C">
            <w:pPr>
              <w:rPr>
                <w:sz w:val="16"/>
                <w:szCs w:val="16"/>
                <w:lang w:val="en-US"/>
              </w:rPr>
            </w:pPr>
            <w:r w:rsidRPr="00E2384E">
              <w:rPr>
                <w:sz w:val="16"/>
                <w:szCs w:val="16"/>
                <w:lang w:val="en-US"/>
              </w:rPr>
              <w:t>Tec-D vs Tal-D</w:t>
            </w:r>
          </w:p>
        </w:tc>
        <w:tc>
          <w:tcPr>
            <w:tcW w:w="2000" w:type="dxa"/>
          </w:tcPr>
          <w:p w14:paraId="315DAB86" w14:textId="77777777" w:rsidR="00E2384E" w:rsidRPr="00E2384E" w:rsidRDefault="00E2384E" w:rsidP="0010486C">
            <w:pPr>
              <w:rPr>
                <w:sz w:val="16"/>
                <w:szCs w:val="16"/>
              </w:rPr>
            </w:pPr>
            <w:r w:rsidRPr="00E2384E">
              <w:rPr>
                <w:sz w:val="16"/>
                <w:szCs w:val="16"/>
              </w:rPr>
              <w:t>0.55 (0.34-0.88)</w:t>
            </w:r>
          </w:p>
        </w:tc>
        <w:tc>
          <w:tcPr>
            <w:tcW w:w="2268" w:type="dxa"/>
          </w:tcPr>
          <w:p w14:paraId="7189EE45" w14:textId="77777777" w:rsidR="00E2384E" w:rsidRPr="00E2384E" w:rsidRDefault="00E2384E" w:rsidP="0010486C">
            <w:pPr>
              <w:rPr>
                <w:sz w:val="16"/>
                <w:szCs w:val="16"/>
              </w:rPr>
            </w:pPr>
            <w:r w:rsidRPr="00E2384E">
              <w:rPr>
                <w:sz w:val="16"/>
                <w:szCs w:val="16"/>
              </w:rPr>
              <w:t>0.14</w:t>
            </w:r>
          </w:p>
        </w:tc>
        <w:tc>
          <w:tcPr>
            <w:tcW w:w="2268" w:type="dxa"/>
          </w:tcPr>
          <w:p w14:paraId="5386CEEB" w14:textId="77777777" w:rsidR="00E2384E" w:rsidRPr="00E2384E" w:rsidRDefault="00E2384E" w:rsidP="0010486C">
            <w:pPr>
              <w:rPr>
                <w:sz w:val="16"/>
                <w:szCs w:val="16"/>
              </w:rPr>
            </w:pPr>
            <w:r w:rsidRPr="00E2384E">
              <w:rPr>
                <w:sz w:val="16"/>
                <w:szCs w:val="16"/>
              </w:rPr>
              <w:t>0.33</w:t>
            </w:r>
          </w:p>
        </w:tc>
      </w:tr>
    </w:tbl>
    <w:p w14:paraId="69C2A283" w14:textId="77777777" w:rsidR="00E2384E" w:rsidRPr="00E2384E" w:rsidRDefault="00E2384E" w:rsidP="00E2384E">
      <w:pPr>
        <w:rPr>
          <w:lang w:val="en-US"/>
        </w:rPr>
      </w:pPr>
      <w:r w:rsidRPr="00E2384E">
        <w:rPr>
          <w:sz w:val="16"/>
          <w:lang w:val="en-US"/>
        </w:rPr>
        <w:t xml:space="preserve">Only the single </w:t>
      </w:r>
      <w:proofErr w:type="gramStart"/>
      <w:r w:rsidRPr="00E2384E">
        <w:rPr>
          <w:sz w:val="16"/>
          <w:lang w:val="en-US"/>
        </w:rPr>
        <w:t>fixed-effect</w:t>
      </w:r>
      <w:proofErr w:type="gramEnd"/>
      <w:r w:rsidRPr="00E2384E">
        <w:rPr>
          <w:sz w:val="16"/>
          <w:lang w:val="en-US"/>
        </w:rPr>
        <w:t xml:space="preserve"> contrast whose 95% interval excluded 1 is listed. Tau was fixed across a grid from 0 to 0.50; the prior probability of a smaller tau refers to the primary half-normal prior, scale 0.32.</w:t>
      </w:r>
    </w:p>
    <w:p w14:paraId="606673FD" w14:textId="77777777" w:rsidR="00E2384E" w:rsidRDefault="00E2384E" w:rsidP="00E2384E">
      <w:pPr>
        <w:rPr>
          <w:b/>
          <w:sz w:val="20"/>
          <w:szCs w:val="20"/>
          <w:lang w:val="en-US"/>
        </w:rPr>
      </w:pPr>
    </w:p>
    <w:p w14:paraId="6AE1744C" w14:textId="686406D1" w:rsidR="00E2384E" w:rsidRDefault="00E2384E" w:rsidP="00E2384E">
      <w:pPr>
        <w:rPr>
          <w:b/>
          <w:sz w:val="20"/>
          <w:szCs w:val="20"/>
          <w:lang w:val="en-US"/>
        </w:rPr>
      </w:pPr>
      <w:r>
        <w:rPr>
          <w:b/>
          <w:sz w:val="20"/>
          <w:szCs w:val="20"/>
          <w:lang w:val="en-US"/>
        </w:rPr>
        <w:t>I</w:t>
      </w:r>
      <w:r w:rsidRPr="00E2384E">
        <w:rPr>
          <w:b/>
          <w:sz w:val="20"/>
          <w:szCs w:val="20"/>
          <w:lang w:val="en-US"/>
        </w:rPr>
        <w:t>ntention-to-treat sensitivity analysis</w:t>
      </w:r>
    </w:p>
    <w:p w14:paraId="27F78180" w14:textId="77777777" w:rsidR="00E2384E" w:rsidRPr="00E2384E" w:rsidRDefault="00E2384E" w:rsidP="00E2384E">
      <w:pPr>
        <w:rPr>
          <w:sz w:val="20"/>
          <w:szCs w:val="20"/>
          <w:lang w:val="en-US"/>
        </w:rPr>
      </w:pPr>
    </w:p>
    <w:tbl>
      <w:tblPr>
        <w:tblStyle w:val="Tabellenraster"/>
        <w:tblW w:w="9000" w:type="dxa"/>
        <w:tblLook w:val="0000" w:firstRow="0" w:lastRow="0" w:firstColumn="0" w:lastColumn="0" w:noHBand="0" w:noVBand="0"/>
      </w:tblPr>
      <w:tblGrid>
        <w:gridCol w:w="998"/>
        <w:gridCol w:w="1793"/>
        <w:gridCol w:w="1790"/>
        <w:gridCol w:w="1788"/>
        <w:gridCol w:w="1788"/>
        <w:gridCol w:w="843"/>
      </w:tblGrid>
      <w:tr w:rsidR="00E2384E" w:rsidRPr="00E2384E" w14:paraId="616893F7" w14:textId="77777777" w:rsidTr="00E2384E">
        <w:tc>
          <w:tcPr>
            <w:tcW w:w="1000" w:type="dxa"/>
          </w:tcPr>
          <w:p w14:paraId="66377959" w14:textId="77777777" w:rsidR="00E2384E" w:rsidRPr="00E2384E" w:rsidRDefault="00E2384E" w:rsidP="0010486C">
            <w:pPr>
              <w:rPr>
                <w:rFonts w:ascii="Arial" w:hAnsi="Arial" w:cs="Arial"/>
                <w:sz w:val="16"/>
                <w:szCs w:val="16"/>
              </w:rPr>
            </w:pPr>
            <w:proofErr w:type="spellStart"/>
            <w:r w:rsidRPr="00E2384E">
              <w:rPr>
                <w:rFonts w:ascii="Arial" w:hAnsi="Arial" w:cs="Arial"/>
                <w:b/>
                <w:bCs/>
                <w:sz w:val="16"/>
                <w:szCs w:val="16"/>
              </w:rPr>
              <w:t>Endpoint</w:t>
            </w:r>
            <w:proofErr w:type="spellEnd"/>
          </w:p>
        </w:tc>
        <w:tc>
          <w:tcPr>
            <w:tcW w:w="1800" w:type="dxa"/>
          </w:tcPr>
          <w:p w14:paraId="79374157" w14:textId="77777777" w:rsidR="00E2384E" w:rsidRPr="00E2384E" w:rsidRDefault="00E2384E" w:rsidP="0010486C">
            <w:pPr>
              <w:rPr>
                <w:rFonts w:ascii="Arial" w:hAnsi="Arial" w:cs="Arial"/>
                <w:sz w:val="16"/>
                <w:szCs w:val="16"/>
              </w:rPr>
            </w:pPr>
            <w:proofErr w:type="spellStart"/>
            <w:r w:rsidRPr="00E2384E">
              <w:rPr>
                <w:rFonts w:ascii="Arial" w:hAnsi="Arial" w:cs="Arial"/>
                <w:b/>
                <w:bCs/>
                <w:sz w:val="16"/>
                <w:szCs w:val="16"/>
              </w:rPr>
              <w:t>Comparison</w:t>
            </w:r>
            <w:proofErr w:type="spellEnd"/>
          </w:p>
        </w:tc>
        <w:tc>
          <w:tcPr>
            <w:tcW w:w="1800" w:type="dxa"/>
          </w:tcPr>
          <w:p w14:paraId="57D2AA07" w14:textId="77777777" w:rsidR="00E2384E" w:rsidRPr="00E2384E" w:rsidRDefault="00E2384E" w:rsidP="0010486C">
            <w:pPr>
              <w:rPr>
                <w:rFonts w:ascii="Arial" w:hAnsi="Arial" w:cs="Arial"/>
                <w:sz w:val="16"/>
                <w:szCs w:val="16"/>
              </w:rPr>
            </w:pPr>
            <w:r w:rsidRPr="00E2384E">
              <w:rPr>
                <w:rFonts w:ascii="Arial" w:hAnsi="Arial" w:cs="Arial"/>
                <w:b/>
                <w:bCs/>
                <w:sz w:val="16"/>
                <w:szCs w:val="16"/>
              </w:rPr>
              <w:t xml:space="preserve">Primary FE HR (95% </w:t>
            </w:r>
            <w:proofErr w:type="spellStart"/>
            <w:r w:rsidRPr="00E2384E">
              <w:rPr>
                <w:rFonts w:ascii="Arial" w:hAnsi="Arial" w:cs="Arial"/>
                <w:b/>
                <w:bCs/>
                <w:sz w:val="16"/>
                <w:szCs w:val="16"/>
              </w:rPr>
              <w:t>CrI</w:t>
            </w:r>
            <w:proofErr w:type="spellEnd"/>
            <w:r w:rsidRPr="00E2384E">
              <w:rPr>
                <w:rFonts w:ascii="Arial" w:hAnsi="Arial" w:cs="Arial"/>
                <w:b/>
                <w:bCs/>
                <w:sz w:val="16"/>
                <w:szCs w:val="16"/>
              </w:rPr>
              <w:t>)</w:t>
            </w:r>
          </w:p>
        </w:tc>
        <w:tc>
          <w:tcPr>
            <w:tcW w:w="1800" w:type="dxa"/>
          </w:tcPr>
          <w:p w14:paraId="47D1BF76" w14:textId="77777777" w:rsidR="00E2384E" w:rsidRPr="00E2384E" w:rsidRDefault="00E2384E" w:rsidP="0010486C">
            <w:pPr>
              <w:rPr>
                <w:rFonts w:ascii="Arial" w:hAnsi="Arial" w:cs="Arial"/>
                <w:sz w:val="16"/>
                <w:szCs w:val="16"/>
              </w:rPr>
            </w:pPr>
            <w:r w:rsidRPr="00E2384E">
              <w:rPr>
                <w:rFonts w:ascii="Arial" w:hAnsi="Arial" w:cs="Arial"/>
                <w:b/>
                <w:bCs/>
                <w:sz w:val="16"/>
                <w:szCs w:val="16"/>
              </w:rPr>
              <w:t xml:space="preserve">ITT FE HR (95% </w:t>
            </w:r>
            <w:proofErr w:type="spellStart"/>
            <w:r w:rsidRPr="00E2384E">
              <w:rPr>
                <w:rFonts w:ascii="Arial" w:hAnsi="Arial" w:cs="Arial"/>
                <w:b/>
                <w:bCs/>
                <w:sz w:val="16"/>
                <w:szCs w:val="16"/>
              </w:rPr>
              <w:t>CrI</w:t>
            </w:r>
            <w:proofErr w:type="spellEnd"/>
            <w:r w:rsidRPr="00E2384E">
              <w:rPr>
                <w:rFonts w:ascii="Arial" w:hAnsi="Arial" w:cs="Arial"/>
                <w:b/>
                <w:bCs/>
                <w:sz w:val="16"/>
                <w:szCs w:val="16"/>
              </w:rPr>
              <w:t>)</w:t>
            </w:r>
          </w:p>
        </w:tc>
        <w:tc>
          <w:tcPr>
            <w:tcW w:w="1800" w:type="dxa"/>
          </w:tcPr>
          <w:p w14:paraId="54AAE171" w14:textId="77777777" w:rsidR="00E2384E" w:rsidRPr="00E2384E" w:rsidRDefault="00E2384E" w:rsidP="0010486C">
            <w:pPr>
              <w:rPr>
                <w:rFonts w:ascii="Arial" w:hAnsi="Arial" w:cs="Arial"/>
                <w:sz w:val="16"/>
                <w:szCs w:val="16"/>
              </w:rPr>
            </w:pPr>
            <w:r w:rsidRPr="00E2384E">
              <w:rPr>
                <w:rFonts w:ascii="Arial" w:hAnsi="Arial" w:cs="Arial"/>
                <w:b/>
                <w:bCs/>
                <w:sz w:val="16"/>
                <w:szCs w:val="16"/>
              </w:rPr>
              <w:t xml:space="preserve">ITT RE HR (95% </w:t>
            </w:r>
            <w:proofErr w:type="spellStart"/>
            <w:r w:rsidRPr="00E2384E">
              <w:rPr>
                <w:rFonts w:ascii="Arial" w:hAnsi="Arial" w:cs="Arial"/>
                <w:b/>
                <w:bCs/>
                <w:sz w:val="16"/>
                <w:szCs w:val="16"/>
              </w:rPr>
              <w:t>CrI</w:t>
            </w:r>
            <w:proofErr w:type="spellEnd"/>
            <w:r w:rsidRPr="00E2384E">
              <w:rPr>
                <w:rFonts w:ascii="Arial" w:hAnsi="Arial" w:cs="Arial"/>
                <w:b/>
                <w:bCs/>
                <w:sz w:val="16"/>
                <w:szCs w:val="16"/>
              </w:rPr>
              <w:t>)</w:t>
            </w:r>
          </w:p>
        </w:tc>
        <w:tc>
          <w:tcPr>
            <w:tcW w:w="800" w:type="dxa"/>
          </w:tcPr>
          <w:p w14:paraId="3A978225" w14:textId="77777777" w:rsidR="00E2384E" w:rsidRPr="00E2384E" w:rsidRDefault="00E2384E" w:rsidP="0010486C">
            <w:pPr>
              <w:rPr>
                <w:rFonts w:ascii="Arial" w:hAnsi="Arial" w:cs="Arial"/>
                <w:sz w:val="16"/>
                <w:szCs w:val="16"/>
              </w:rPr>
            </w:pPr>
            <w:r w:rsidRPr="00E2384E">
              <w:rPr>
                <w:rFonts w:ascii="Arial" w:hAnsi="Arial" w:cs="Arial"/>
                <w:b/>
                <w:bCs/>
                <w:sz w:val="16"/>
                <w:szCs w:val="16"/>
              </w:rPr>
              <w:t>P(HR&lt;1)</w:t>
            </w:r>
          </w:p>
        </w:tc>
      </w:tr>
      <w:tr w:rsidR="00E2384E" w:rsidRPr="00E2384E" w14:paraId="066D76ED" w14:textId="77777777" w:rsidTr="00E2384E">
        <w:tc>
          <w:tcPr>
            <w:tcW w:w="1000" w:type="dxa"/>
          </w:tcPr>
          <w:p w14:paraId="0401525C"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800" w:type="dxa"/>
          </w:tcPr>
          <w:p w14:paraId="41C14EEA"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 xml:space="preserve">Tec-D vs </w:t>
            </w: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w:t>
            </w:r>
          </w:p>
        </w:tc>
        <w:tc>
          <w:tcPr>
            <w:tcW w:w="1800" w:type="dxa"/>
          </w:tcPr>
          <w:p w14:paraId="2FFD4964" w14:textId="77777777" w:rsidR="00E2384E" w:rsidRPr="00E2384E" w:rsidRDefault="00E2384E" w:rsidP="0010486C">
            <w:pPr>
              <w:rPr>
                <w:rFonts w:ascii="Arial" w:hAnsi="Arial" w:cs="Arial"/>
                <w:sz w:val="16"/>
                <w:szCs w:val="16"/>
              </w:rPr>
            </w:pPr>
            <w:r w:rsidRPr="00E2384E">
              <w:rPr>
                <w:rFonts w:ascii="Arial" w:hAnsi="Arial" w:cs="Arial"/>
                <w:sz w:val="16"/>
                <w:szCs w:val="16"/>
              </w:rPr>
              <w:t>0.62 (0.38-1.00)</w:t>
            </w:r>
          </w:p>
        </w:tc>
        <w:tc>
          <w:tcPr>
            <w:tcW w:w="1800" w:type="dxa"/>
          </w:tcPr>
          <w:p w14:paraId="22F547C3" w14:textId="77777777" w:rsidR="00E2384E" w:rsidRPr="00E2384E" w:rsidRDefault="00E2384E" w:rsidP="0010486C">
            <w:pPr>
              <w:rPr>
                <w:rFonts w:ascii="Arial" w:hAnsi="Arial" w:cs="Arial"/>
                <w:sz w:val="16"/>
                <w:szCs w:val="16"/>
              </w:rPr>
            </w:pPr>
            <w:r w:rsidRPr="00E2384E">
              <w:rPr>
                <w:rFonts w:ascii="Arial" w:hAnsi="Arial" w:cs="Arial"/>
                <w:sz w:val="16"/>
                <w:szCs w:val="16"/>
              </w:rPr>
              <w:t>0.59 (0.38-0.90)</w:t>
            </w:r>
          </w:p>
        </w:tc>
        <w:tc>
          <w:tcPr>
            <w:tcW w:w="1800" w:type="dxa"/>
          </w:tcPr>
          <w:p w14:paraId="36CED3CA" w14:textId="77777777" w:rsidR="00E2384E" w:rsidRPr="00E2384E" w:rsidRDefault="00E2384E" w:rsidP="0010486C">
            <w:pPr>
              <w:rPr>
                <w:rFonts w:ascii="Arial" w:hAnsi="Arial" w:cs="Arial"/>
                <w:sz w:val="16"/>
                <w:szCs w:val="16"/>
              </w:rPr>
            </w:pPr>
            <w:r w:rsidRPr="00E2384E">
              <w:rPr>
                <w:rFonts w:ascii="Arial" w:hAnsi="Arial" w:cs="Arial"/>
                <w:sz w:val="16"/>
                <w:szCs w:val="16"/>
              </w:rPr>
              <w:t>0.59 (0.20-1.68)</w:t>
            </w:r>
          </w:p>
        </w:tc>
        <w:tc>
          <w:tcPr>
            <w:tcW w:w="800" w:type="dxa"/>
          </w:tcPr>
          <w:p w14:paraId="379FBEF4" w14:textId="77777777" w:rsidR="00E2384E" w:rsidRPr="00E2384E" w:rsidRDefault="00E2384E" w:rsidP="0010486C">
            <w:pPr>
              <w:rPr>
                <w:rFonts w:ascii="Arial" w:hAnsi="Arial" w:cs="Arial"/>
                <w:sz w:val="16"/>
                <w:szCs w:val="16"/>
              </w:rPr>
            </w:pPr>
            <w:r w:rsidRPr="00E2384E">
              <w:rPr>
                <w:rFonts w:ascii="Arial" w:hAnsi="Arial" w:cs="Arial"/>
                <w:sz w:val="16"/>
                <w:szCs w:val="16"/>
              </w:rPr>
              <w:t>0.90</w:t>
            </w:r>
          </w:p>
        </w:tc>
      </w:tr>
      <w:tr w:rsidR="00E2384E" w:rsidRPr="00E2384E" w14:paraId="4E6473E2" w14:textId="77777777" w:rsidTr="00E2384E">
        <w:tc>
          <w:tcPr>
            <w:tcW w:w="1000" w:type="dxa"/>
          </w:tcPr>
          <w:p w14:paraId="3078253C"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800" w:type="dxa"/>
          </w:tcPr>
          <w:p w14:paraId="0C393F0C" w14:textId="77777777" w:rsidR="00E2384E" w:rsidRPr="00E2384E" w:rsidRDefault="00E2384E" w:rsidP="0010486C">
            <w:pPr>
              <w:rPr>
                <w:rFonts w:ascii="Arial" w:hAnsi="Arial" w:cs="Arial"/>
                <w:sz w:val="16"/>
                <w:szCs w:val="16"/>
                <w:lang w:val="en-US"/>
              </w:rPr>
            </w:pP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 vs Tal-DP</w:t>
            </w:r>
          </w:p>
        </w:tc>
        <w:tc>
          <w:tcPr>
            <w:tcW w:w="1800" w:type="dxa"/>
          </w:tcPr>
          <w:p w14:paraId="0B347772" w14:textId="77777777" w:rsidR="00E2384E" w:rsidRPr="00E2384E" w:rsidRDefault="00E2384E" w:rsidP="0010486C">
            <w:pPr>
              <w:rPr>
                <w:rFonts w:ascii="Arial" w:hAnsi="Arial" w:cs="Arial"/>
                <w:sz w:val="16"/>
                <w:szCs w:val="16"/>
              </w:rPr>
            </w:pPr>
            <w:r w:rsidRPr="00E2384E">
              <w:rPr>
                <w:rFonts w:ascii="Arial" w:hAnsi="Arial" w:cs="Arial"/>
                <w:sz w:val="16"/>
                <w:szCs w:val="16"/>
              </w:rPr>
              <w:t>1.04 (0.64-1.68)</w:t>
            </w:r>
          </w:p>
        </w:tc>
        <w:tc>
          <w:tcPr>
            <w:tcW w:w="1800" w:type="dxa"/>
          </w:tcPr>
          <w:p w14:paraId="76D6F9D9" w14:textId="77777777" w:rsidR="00E2384E" w:rsidRPr="00E2384E" w:rsidRDefault="00E2384E" w:rsidP="0010486C">
            <w:pPr>
              <w:rPr>
                <w:rFonts w:ascii="Arial" w:hAnsi="Arial" w:cs="Arial"/>
                <w:sz w:val="16"/>
                <w:szCs w:val="16"/>
              </w:rPr>
            </w:pPr>
            <w:r w:rsidRPr="00E2384E">
              <w:rPr>
                <w:rFonts w:ascii="Arial" w:hAnsi="Arial" w:cs="Arial"/>
                <w:sz w:val="16"/>
                <w:szCs w:val="16"/>
              </w:rPr>
              <w:t>1.04 (0.66-1.62)</w:t>
            </w:r>
          </w:p>
        </w:tc>
        <w:tc>
          <w:tcPr>
            <w:tcW w:w="1800" w:type="dxa"/>
          </w:tcPr>
          <w:p w14:paraId="303BE4D5" w14:textId="77777777" w:rsidR="00E2384E" w:rsidRPr="00E2384E" w:rsidRDefault="00E2384E" w:rsidP="0010486C">
            <w:pPr>
              <w:rPr>
                <w:rFonts w:ascii="Arial" w:hAnsi="Arial" w:cs="Arial"/>
                <w:sz w:val="16"/>
                <w:szCs w:val="16"/>
              </w:rPr>
            </w:pPr>
            <w:r w:rsidRPr="00E2384E">
              <w:rPr>
                <w:rFonts w:ascii="Arial" w:hAnsi="Arial" w:cs="Arial"/>
                <w:sz w:val="16"/>
                <w:szCs w:val="16"/>
              </w:rPr>
              <w:t>1.04 (0.36-2.99)</w:t>
            </w:r>
          </w:p>
        </w:tc>
        <w:tc>
          <w:tcPr>
            <w:tcW w:w="800" w:type="dxa"/>
          </w:tcPr>
          <w:p w14:paraId="04C6818B" w14:textId="77777777" w:rsidR="00E2384E" w:rsidRPr="00E2384E" w:rsidRDefault="00E2384E" w:rsidP="0010486C">
            <w:pPr>
              <w:rPr>
                <w:rFonts w:ascii="Arial" w:hAnsi="Arial" w:cs="Arial"/>
                <w:sz w:val="16"/>
                <w:szCs w:val="16"/>
              </w:rPr>
            </w:pPr>
            <w:r w:rsidRPr="00E2384E">
              <w:rPr>
                <w:rFonts w:ascii="Arial" w:hAnsi="Arial" w:cs="Arial"/>
                <w:sz w:val="16"/>
                <w:szCs w:val="16"/>
              </w:rPr>
              <w:t>0.46</w:t>
            </w:r>
          </w:p>
        </w:tc>
      </w:tr>
      <w:tr w:rsidR="00E2384E" w:rsidRPr="00E2384E" w14:paraId="7D5108BB" w14:textId="77777777" w:rsidTr="00E2384E">
        <w:tc>
          <w:tcPr>
            <w:tcW w:w="1000" w:type="dxa"/>
          </w:tcPr>
          <w:p w14:paraId="7EBE7C64"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800" w:type="dxa"/>
          </w:tcPr>
          <w:p w14:paraId="6CB6F99E" w14:textId="77777777" w:rsidR="00E2384E" w:rsidRPr="00E2384E" w:rsidRDefault="00E2384E" w:rsidP="0010486C">
            <w:pPr>
              <w:rPr>
                <w:rFonts w:ascii="Arial" w:hAnsi="Arial" w:cs="Arial"/>
                <w:sz w:val="16"/>
                <w:szCs w:val="16"/>
                <w:lang w:val="en-US"/>
              </w:rPr>
            </w:pP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 vs Tal-D</w:t>
            </w:r>
          </w:p>
        </w:tc>
        <w:tc>
          <w:tcPr>
            <w:tcW w:w="1800" w:type="dxa"/>
          </w:tcPr>
          <w:p w14:paraId="429314D0" w14:textId="77777777" w:rsidR="00E2384E" w:rsidRPr="00E2384E" w:rsidRDefault="00E2384E" w:rsidP="0010486C">
            <w:pPr>
              <w:rPr>
                <w:rFonts w:ascii="Arial" w:hAnsi="Arial" w:cs="Arial"/>
                <w:sz w:val="16"/>
                <w:szCs w:val="16"/>
              </w:rPr>
            </w:pPr>
            <w:r w:rsidRPr="00E2384E">
              <w:rPr>
                <w:rFonts w:ascii="Arial" w:hAnsi="Arial" w:cs="Arial"/>
                <w:sz w:val="16"/>
                <w:szCs w:val="16"/>
              </w:rPr>
              <w:t>0.88 (0.55-1.40)</w:t>
            </w:r>
          </w:p>
        </w:tc>
        <w:tc>
          <w:tcPr>
            <w:tcW w:w="1800" w:type="dxa"/>
          </w:tcPr>
          <w:p w14:paraId="1F92577E" w14:textId="77777777" w:rsidR="00E2384E" w:rsidRPr="00E2384E" w:rsidRDefault="00E2384E" w:rsidP="0010486C">
            <w:pPr>
              <w:rPr>
                <w:rFonts w:ascii="Arial" w:hAnsi="Arial" w:cs="Arial"/>
                <w:sz w:val="16"/>
                <w:szCs w:val="16"/>
              </w:rPr>
            </w:pPr>
            <w:r w:rsidRPr="00E2384E">
              <w:rPr>
                <w:rFonts w:ascii="Arial" w:hAnsi="Arial" w:cs="Arial"/>
                <w:sz w:val="16"/>
                <w:szCs w:val="16"/>
              </w:rPr>
              <w:t>0.88 (0.57-1.36)</w:t>
            </w:r>
          </w:p>
        </w:tc>
        <w:tc>
          <w:tcPr>
            <w:tcW w:w="1800" w:type="dxa"/>
          </w:tcPr>
          <w:p w14:paraId="4C332DC7" w14:textId="77777777" w:rsidR="00E2384E" w:rsidRPr="00E2384E" w:rsidRDefault="00E2384E" w:rsidP="0010486C">
            <w:pPr>
              <w:rPr>
                <w:rFonts w:ascii="Arial" w:hAnsi="Arial" w:cs="Arial"/>
                <w:sz w:val="16"/>
                <w:szCs w:val="16"/>
              </w:rPr>
            </w:pPr>
            <w:r w:rsidRPr="00E2384E">
              <w:rPr>
                <w:rFonts w:ascii="Arial" w:hAnsi="Arial" w:cs="Arial"/>
                <w:sz w:val="16"/>
                <w:szCs w:val="16"/>
              </w:rPr>
              <w:t>0.88 (0.31-2.52)</w:t>
            </w:r>
          </w:p>
        </w:tc>
        <w:tc>
          <w:tcPr>
            <w:tcW w:w="800" w:type="dxa"/>
          </w:tcPr>
          <w:p w14:paraId="626FFD30" w14:textId="77777777" w:rsidR="00E2384E" w:rsidRPr="00E2384E" w:rsidRDefault="00E2384E" w:rsidP="0010486C">
            <w:pPr>
              <w:rPr>
                <w:rFonts w:ascii="Arial" w:hAnsi="Arial" w:cs="Arial"/>
                <w:sz w:val="16"/>
                <w:szCs w:val="16"/>
              </w:rPr>
            </w:pPr>
            <w:r w:rsidRPr="00E2384E">
              <w:rPr>
                <w:rFonts w:ascii="Arial" w:hAnsi="Arial" w:cs="Arial"/>
                <w:sz w:val="16"/>
                <w:szCs w:val="16"/>
              </w:rPr>
              <w:t>0.64</w:t>
            </w:r>
          </w:p>
        </w:tc>
      </w:tr>
      <w:tr w:rsidR="00E2384E" w:rsidRPr="00E2384E" w14:paraId="7393CB24" w14:textId="77777777" w:rsidTr="00E2384E">
        <w:tc>
          <w:tcPr>
            <w:tcW w:w="1000" w:type="dxa"/>
          </w:tcPr>
          <w:p w14:paraId="28C8D629"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800" w:type="dxa"/>
          </w:tcPr>
          <w:p w14:paraId="3BCCAFD9"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Tec-D vs Tal-DP</w:t>
            </w:r>
          </w:p>
        </w:tc>
        <w:tc>
          <w:tcPr>
            <w:tcW w:w="1800" w:type="dxa"/>
          </w:tcPr>
          <w:p w14:paraId="3682E037" w14:textId="77777777" w:rsidR="00E2384E" w:rsidRPr="00E2384E" w:rsidRDefault="00E2384E" w:rsidP="0010486C">
            <w:pPr>
              <w:rPr>
                <w:rFonts w:ascii="Arial" w:hAnsi="Arial" w:cs="Arial"/>
                <w:sz w:val="16"/>
                <w:szCs w:val="16"/>
              </w:rPr>
            </w:pPr>
            <w:r w:rsidRPr="00E2384E">
              <w:rPr>
                <w:rFonts w:ascii="Arial" w:hAnsi="Arial" w:cs="Arial"/>
                <w:sz w:val="16"/>
                <w:szCs w:val="16"/>
              </w:rPr>
              <w:t>0.64 (0.39-1.05)</w:t>
            </w:r>
          </w:p>
        </w:tc>
        <w:tc>
          <w:tcPr>
            <w:tcW w:w="1800" w:type="dxa"/>
          </w:tcPr>
          <w:p w14:paraId="55E0634A" w14:textId="77777777" w:rsidR="00E2384E" w:rsidRPr="00E2384E" w:rsidRDefault="00E2384E" w:rsidP="0010486C">
            <w:pPr>
              <w:rPr>
                <w:rFonts w:ascii="Arial" w:hAnsi="Arial" w:cs="Arial"/>
                <w:sz w:val="16"/>
                <w:szCs w:val="16"/>
              </w:rPr>
            </w:pPr>
            <w:r w:rsidRPr="00E2384E">
              <w:rPr>
                <w:rFonts w:ascii="Arial" w:hAnsi="Arial" w:cs="Arial"/>
                <w:sz w:val="16"/>
                <w:szCs w:val="16"/>
              </w:rPr>
              <w:t>0.61 (0.38-0.98)</w:t>
            </w:r>
          </w:p>
        </w:tc>
        <w:tc>
          <w:tcPr>
            <w:tcW w:w="1800" w:type="dxa"/>
          </w:tcPr>
          <w:p w14:paraId="1C4DE866" w14:textId="77777777" w:rsidR="00E2384E" w:rsidRPr="00E2384E" w:rsidRDefault="00E2384E" w:rsidP="0010486C">
            <w:pPr>
              <w:rPr>
                <w:rFonts w:ascii="Arial" w:hAnsi="Arial" w:cs="Arial"/>
                <w:sz w:val="16"/>
                <w:szCs w:val="16"/>
              </w:rPr>
            </w:pPr>
            <w:r w:rsidRPr="00E2384E">
              <w:rPr>
                <w:rFonts w:ascii="Arial" w:hAnsi="Arial" w:cs="Arial"/>
                <w:sz w:val="16"/>
                <w:szCs w:val="16"/>
              </w:rPr>
              <w:t>0.61 (0.21-1.77)</w:t>
            </w:r>
          </w:p>
        </w:tc>
        <w:tc>
          <w:tcPr>
            <w:tcW w:w="800" w:type="dxa"/>
          </w:tcPr>
          <w:p w14:paraId="73D954B6" w14:textId="77777777" w:rsidR="00E2384E" w:rsidRPr="00E2384E" w:rsidRDefault="00E2384E" w:rsidP="0010486C">
            <w:pPr>
              <w:rPr>
                <w:rFonts w:ascii="Arial" w:hAnsi="Arial" w:cs="Arial"/>
                <w:sz w:val="16"/>
                <w:szCs w:val="16"/>
              </w:rPr>
            </w:pPr>
            <w:r w:rsidRPr="00E2384E">
              <w:rPr>
                <w:rFonts w:ascii="Arial" w:hAnsi="Arial" w:cs="Arial"/>
                <w:sz w:val="16"/>
                <w:szCs w:val="16"/>
              </w:rPr>
              <w:t>0.88</w:t>
            </w:r>
          </w:p>
        </w:tc>
      </w:tr>
      <w:tr w:rsidR="00E2384E" w:rsidRPr="00E2384E" w14:paraId="3A53E5E8" w14:textId="77777777" w:rsidTr="00E2384E">
        <w:tc>
          <w:tcPr>
            <w:tcW w:w="1000" w:type="dxa"/>
          </w:tcPr>
          <w:p w14:paraId="07E51C31"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800" w:type="dxa"/>
          </w:tcPr>
          <w:p w14:paraId="7B773DDE"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Tec-D vs Tal-D</w:t>
            </w:r>
          </w:p>
        </w:tc>
        <w:tc>
          <w:tcPr>
            <w:tcW w:w="1800" w:type="dxa"/>
          </w:tcPr>
          <w:p w14:paraId="288D6516" w14:textId="77777777" w:rsidR="00E2384E" w:rsidRPr="00E2384E" w:rsidRDefault="00E2384E" w:rsidP="0010486C">
            <w:pPr>
              <w:rPr>
                <w:rFonts w:ascii="Arial" w:hAnsi="Arial" w:cs="Arial"/>
                <w:sz w:val="16"/>
                <w:szCs w:val="16"/>
              </w:rPr>
            </w:pPr>
            <w:r w:rsidRPr="00E2384E">
              <w:rPr>
                <w:rFonts w:ascii="Arial" w:hAnsi="Arial" w:cs="Arial"/>
                <w:sz w:val="16"/>
                <w:szCs w:val="16"/>
              </w:rPr>
              <w:t>0.55 (0.34-0.88)</w:t>
            </w:r>
          </w:p>
        </w:tc>
        <w:tc>
          <w:tcPr>
            <w:tcW w:w="1800" w:type="dxa"/>
          </w:tcPr>
          <w:p w14:paraId="536BC526" w14:textId="77777777" w:rsidR="00E2384E" w:rsidRPr="00E2384E" w:rsidRDefault="00E2384E" w:rsidP="0010486C">
            <w:pPr>
              <w:rPr>
                <w:rFonts w:ascii="Arial" w:hAnsi="Arial" w:cs="Arial"/>
                <w:sz w:val="16"/>
                <w:szCs w:val="16"/>
              </w:rPr>
            </w:pPr>
            <w:r w:rsidRPr="00E2384E">
              <w:rPr>
                <w:rFonts w:ascii="Arial" w:hAnsi="Arial" w:cs="Arial"/>
                <w:sz w:val="16"/>
                <w:szCs w:val="16"/>
              </w:rPr>
              <w:t>0.52 (0.33-0.82)</w:t>
            </w:r>
          </w:p>
        </w:tc>
        <w:tc>
          <w:tcPr>
            <w:tcW w:w="1800" w:type="dxa"/>
          </w:tcPr>
          <w:p w14:paraId="68771992" w14:textId="77777777" w:rsidR="00E2384E" w:rsidRPr="00E2384E" w:rsidRDefault="00E2384E" w:rsidP="0010486C">
            <w:pPr>
              <w:rPr>
                <w:rFonts w:ascii="Arial" w:hAnsi="Arial" w:cs="Arial"/>
                <w:sz w:val="16"/>
                <w:szCs w:val="16"/>
              </w:rPr>
            </w:pPr>
            <w:r w:rsidRPr="00E2384E">
              <w:rPr>
                <w:rFonts w:ascii="Arial" w:hAnsi="Arial" w:cs="Arial"/>
                <w:sz w:val="16"/>
                <w:szCs w:val="16"/>
              </w:rPr>
              <w:t>0.52 (0.18-1.49)</w:t>
            </w:r>
          </w:p>
        </w:tc>
        <w:tc>
          <w:tcPr>
            <w:tcW w:w="800" w:type="dxa"/>
          </w:tcPr>
          <w:p w14:paraId="3C1CDCEB" w14:textId="77777777" w:rsidR="00E2384E" w:rsidRPr="00E2384E" w:rsidRDefault="00E2384E" w:rsidP="0010486C">
            <w:pPr>
              <w:rPr>
                <w:rFonts w:ascii="Arial" w:hAnsi="Arial" w:cs="Arial"/>
                <w:sz w:val="16"/>
                <w:szCs w:val="16"/>
              </w:rPr>
            </w:pPr>
            <w:r w:rsidRPr="00E2384E">
              <w:rPr>
                <w:rFonts w:ascii="Arial" w:hAnsi="Arial" w:cs="Arial"/>
                <w:sz w:val="16"/>
                <w:szCs w:val="16"/>
              </w:rPr>
              <w:t>0.93</w:t>
            </w:r>
          </w:p>
        </w:tc>
      </w:tr>
      <w:tr w:rsidR="00E2384E" w:rsidRPr="00E2384E" w14:paraId="1EEC89C1" w14:textId="77777777" w:rsidTr="00E2384E">
        <w:tc>
          <w:tcPr>
            <w:tcW w:w="1000" w:type="dxa"/>
          </w:tcPr>
          <w:p w14:paraId="3FA7DA82" w14:textId="77777777" w:rsidR="00E2384E" w:rsidRPr="00E2384E" w:rsidRDefault="00E2384E" w:rsidP="0010486C">
            <w:pPr>
              <w:rPr>
                <w:rFonts w:ascii="Arial" w:hAnsi="Arial" w:cs="Arial"/>
                <w:sz w:val="16"/>
                <w:szCs w:val="16"/>
              </w:rPr>
            </w:pPr>
            <w:r w:rsidRPr="00E2384E">
              <w:rPr>
                <w:rFonts w:ascii="Arial" w:hAnsi="Arial" w:cs="Arial"/>
                <w:sz w:val="16"/>
                <w:szCs w:val="16"/>
              </w:rPr>
              <w:t>PFS</w:t>
            </w:r>
          </w:p>
        </w:tc>
        <w:tc>
          <w:tcPr>
            <w:tcW w:w="1800" w:type="dxa"/>
          </w:tcPr>
          <w:p w14:paraId="25769647"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Tal-DP vs Tal-D</w:t>
            </w:r>
          </w:p>
        </w:tc>
        <w:tc>
          <w:tcPr>
            <w:tcW w:w="1800" w:type="dxa"/>
          </w:tcPr>
          <w:p w14:paraId="516FEE98" w14:textId="77777777" w:rsidR="00E2384E" w:rsidRPr="00E2384E" w:rsidRDefault="00E2384E" w:rsidP="0010486C">
            <w:pPr>
              <w:rPr>
                <w:rFonts w:ascii="Arial" w:hAnsi="Arial" w:cs="Arial"/>
                <w:sz w:val="16"/>
                <w:szCs w:val="16"/>
              </w:rPr>
            </w:pPr>
            <w:r w:rsidRPr="00E2384E">
              <w:rPr>
                <w:rFonts w:ascii="Arial" w:hAnsi="Arial" w:cs="Arial"/>
                <w:sz w:val="16"/>
                <w:szCs w:val="16"/>
              </w:rPr>
              <w:t>0.85 (0.56-1.28)</w:t>
            </w:r>
          </w:p>
        </w:tc>
        <w:tc>
          <w:tcPr>
            <w:tcW w:w="1800" w:type="dxa"/>
          </w:tcPr>
          <w:p w14:paraId="4E211E07" w14:textId="77777777" w:rsidR="00E2384E" w:rsidRPr="00E2384E" w:rsidRDefault="00E2384E" w:rsidP="0010486C">
            <w:pPr>
              <w:rPr>
                <w:rFonts w:ascii="Arial" w:hAnsi="Arial" w:cs="Arial"/>
                <w:sz w:val="16"/>
                <w:szCs w:val="16"/>
              </w:rPr>
            </w:pPr>
            <w:r w:rsidRPr="00E2384E">
              <w:rPr>
                <w:rFonts w:ascii="Arial" w:hAnsi="Arial" w:cs="Arial"/>
                <w:sz w:val="16"/>
                <w:szCs w:val="16"/>
              </w:rPr>
              <w:t>0.85 (0.56-1.28)</w:t>
            </w:r>
          </w:p>
        </w:tc>
        <w:tc>
          <w:tcPr>
            <w:tcW w:w="1800" w:type="dxa"/>
          </w:tcPr>
          <w:p w14:paraId="6789C017" w14:textId="77777777" w:rsidR="00E2384E" w:rsidRPr="00E2384E" w:rsidRDefault="00E2384E" w:rsidP="0010486C">
            <w:pPr>
              <w:rPr>
                <w:rFonts w:ascii="Arial" w:hAnsi="Arial" w:cs="Arial"/>
                <w:sz w:val="16"/>
                <w:szCs w:val="16"/>
              </w:rPr>
            </w:pPr>
            <w:r w:rsidRPr="00E2384E">
              <w:rPr>
                <w:rFonts w:ascii="Arial" w:hAnsi="Arial" w:cs="Arial"/>
                <w:sz w:val="16"/>
                <w:szCs w:val="16"/>
              </w:rPr>
              <w:t>0.85 (0.56-1.28)</w:t>
            </w:r>
          </w:p>
        </w:tc>
        <w:tc>
          <w:tcPr>
            <w:tcW w:w="800" w:type="dxa"/>
          </w:tcPr>
          <w:p w14:paraId="2A9B327C" w14:textId="77777777" w:rsidR="00E2384E" w:rsidRPr="00E2384E" w:rsidRDefault="00E2384E" w:rsidP="0010486C">
            <w:pPr>
              <w:rPr>
                <w:rFonts w:ascii="Arial" w:hAnsi="Arial" w:cs="Arial"/>
                <w:sz w:val="16"/>
                <w:szCs w:val="16"/>
              </w:rPr>
            </w:pPr>
            <w:r w:rsidRPr="00E2384E">
              <w:rPr>
                <w:rFonts w:ascii="Arial" w:hAnsi="Arial" w:cs="Arial"/>
                <w:sz w:val="16"/>
                <w:szCs w:val="16"/>
              </w:rPr>
              <w:t>0.78</w:t>
            </w:r>
          </w:p>
        </w:tc>
      </w:tr>
      <w:tr w:rsidR="00E2384E" w:rsidRPr="00E2384E" w14:paraId="7F4929ED" w14:textId="77777777" w:rsidTr="00E2384E">
        <w:tc>
          <w:tcPr>
            <w:tcW w:w="1000" w:type="dxa"/>
          </w:tcPr>
          <w:p w14:paraId="736D6842"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800" w:type="dxa"/>
          </w:tcPr>
          <w:p w14:paraId="4745A031"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 xml:space="preserve">Tec-D vs </w:t>
            </w: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w:t>
            </w:r>
          </w:p>
        </w:tc>
        <w:tc>
          <w:tcPr>
            <w:tcW w:w="1800" w:type="dxa"/>
          </w:tcPr>
          <w:p w14:paraId="551F4726" w14:textId="77777777" w:rsidR="00E2384E" w:rsidRPr="00E2384E" w:rsidRDefault="00E2384E" w:rsidP="0010486C">
            <w:pPr>
              <w:rPr>
                <w:rFonts w:ascii="Arial" w:hAnsi="Arial" w:cs="Arial"/>
                <w:sz w:val="16"/>
                <w:szCs w:val="16"/>
              </w:rPr>
            </w:pPr>
            <w:r w:rsidRPr="00E2384E">
              <w:rPr>
                <w:rFonts w:ascii="Arial" w:hAnsi="Arial" w:cs="Arial"/>
                <w:sz w:val="16"/>
                <w:szCs w:val="16"/>
              </w:rPr>
              <w:t>0.94 (0.55-1.62)</w:t>
            </w:r>
          </w:p>
        </w:tc>
        <w:tc>
          <w:tcPr>
            <w:tcW w:w="1800" w:type="dxa"/>
          </w:tcPr>
          <w:p w14:paraId="2BF9645B" w14:textId="77777777" w:rsidR="00E2384E" w:rsidRPr="00E2384E" w:rsidRDefault="00E2384E" w:rsidP="0010486C">
            <w:pPr>
              <w:rPr>
                <w:rFonts w:ascii="Arial" w:hAnsi="Arial" w:cs="Arial"/>
                <w:sz w:val="16"/>
                <w:szCs w:val="16"/>
              </w:rPr>
            </w:pPr>
            <w:r w:rsidRPr="00E2384E">
              <w:rPr>
                <w:rFonts w:ascii="Arial" w:hAnsi="Arial" w:cs="Arial"/>
                <w:sz w:val="16"/>
                <w:szCs w:val="16"/>
              </w:rPr>
              <w:t>0.84 (0.51-1.38)</w:t>
            </w:r>
          </w:p>
        </w:tc>
        <w:tc>
          <w:tcPr>
            <w:tcW w:w="1800" w:type="dxa"/>
          </w:tcPr>
          <w:p w14:paraId="198BD1F3" w14:textId="77777777" w:rsidR="00E2384E" w:rsidRPr="00E2384E" w:rsidRDefault="00E2384E" w:rsidP="0010486C">
            <w:pPr>
              <w:rPr>
                <w:rFonts w:ascii="Arial" w:hAnsi="Arial" w:cs="Arial"/>
                <w:sz w:val="16"/>
                <w:szCs w:val="16"/>
              </w:rPr>
            </w:pPr>
            <w:r w:rsidRPr="00E2384E">
              <w:rPr>
                <w:rFonts w:ascii="Arial" w:hAnsi="Arial" w:cs="Arial"/>
                <w:sz w:val="16"/>
                <w:szCs w:val="16"/>
              </w:rPr>
              <w:t>0.84 (0.29-2.45)</w:t>
            </w:r>
          </w:p>
        </w:tc>
        <w:tc>
          <w:tcPr>
            <w:tcW w:w="800" w:type="dxa"/>
          </w:tcPr>
          <w:p w14:paraId="2402176B" w14:textId="77777777" w:rsidR="00E2384E" w:rsidRPr="00E2384E" w:rsidRDefault="00E2384E" w:rsidP="0010486C">
            <w:pPr>
              <w:rPr>
                <w:rFonts w:ascii="Arial" w:hAnsi="Arial" w:cs="Arial"/>
                <w:sz w:val="16"/>
                <w:szCs w:val="16"/>
              </w:rPr>
            </w:pPr>
            <w:r w:rsidRPr="00E2384E">
              <w:rPr>
                <w:rFonts w:ascii="Arial" w:hAnsi="Arial" w:cs="Arial"/>
                <w:sz w:val="16"/>
                <w:szCs w:val="16"/>
              </w:rPr>
              <w:t>0.67</w:t>
            </w:r>
          </w:p>
        </w:tc>
      </w:tr>
      <w:tr w:rsidR="00E2384E" w:rsidRPr="00E2384E" w14:paraId="0E9F9974" w14:textId="77777777" w:rsidTr="00E2384E">
        <w:tc>
          <w:tcPr>
            <w:tcW w:w="1000" w:type="dxa"/>
          </w:tcPr>
          <w:p w14:paraId="34DA62EF"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800" w:type="dxa"/>
          </w:tcPr>
          <w:p w14:paraId="39122BCA" w14:textId="77777777" w:rsidR="00E2384E" w:rsidRPr="00E2384E" w:rsidRDefault="00E2384E" w:rsidP="0010486C">
            <w:pPr>
              <w:rPr>
                <w:rFonts w:ascii="Arial" w:hAnsi="Arial" w:cs="Arial"/>
                <w:sz w:val="16"/>
                <w:szCs w:val="16"/>
                <w:lang w:val="en-US"/>
              </w:rPr>
            </w:pP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 vs Tal-DP</w:t>
            </w:r>
          </w:p>
        </w:tc>
        <w:tc>
          <w:tcPr>
            <w:tcW w:w="1800" w:type="dxa"/>
          </w:tcPr>
          <w:p w14:paraId="0926AA5F" w14:textId="77777777" w:rsidR="00E2384E" w:rsidRPr="00E2384E" w:rsidRDefault="00E2384E" w:rsidP="0010486C">
            <w:pPr>
              <w:rPr>
                <w:rFonts w:ascii="Arial" w:hAnsi="Arial" w:cs="Arial"/>
                <w:sz w:val="16"/>
                <w:szCs w:val="16"/>
              </w:rPr>
            </w:pPr>
            <w:r w:rsidRPr="00E2384E">
              <w:rPr>
                <w:rFonts w:ascii="Arial" w:hAnsi="Arial" w:cs="Arial"/>
                <w:sz w:val="16"/>
                <w:szCs w:val="16"/>
              </w:rPr>
              <w:t>1.11 (0.61-2.00)</w:t>
            </w:r>
          </w:p>
        </w:tc>
        <w:tc>
          <w:tcPr>
            <w:tcW w:w="1800" w:type="dxa"/>
          </w:tcPr>
          <w:p w14:paraId="2B62A4A7" w14:textId="77777777" w:rsidR="00E2384E" w:rsidRPr="00E2384E" w:rsidRDefault="00E2384E" w:rsidP="0010486C">
            <w:pPr>
              <w:rPr>
                <w:rFonts w:ascii="Arial" w:hAnsi="Arial" w:cs="Arial"/>
                <w:sz w:val="16"/>
                <w:szCs w:val="16"/>
              </w:rPr>
            </w:pPr>
            <w:r w:rsidRPr="00E2384E">
              <w:rPr>
                <w:rFonts w:ascii="Arial" w:hAnsi="Arial" w:cs="Arial"/>
                <w:sz w:val="16"/>
                <w:szCs w:val="16"/>
              </w:rPr>
              <w:t>1.17 (0.66-2.06)</w:t>
            </w:r>
          </w:p>
        </w:tc>
        <w:tc>
          <w:tcPr>
            <w:tcW w:w="1800" w:type="dxa"/>
          </w:tcPr>
          <w:p w14:paraId="02535F9B" w14:textId="77777777" w:rsidR="00E2384E" w:rsidRPr="00E2384E" w:rsidRDefault="00E2384E" w:rsidP="0010486C">
            <w:pPr>
              <w:rPr>
                <w:rFonts w:ascii="Arial" w:hAnsi="Arial" w:cs="Arial"/>
                <w:sz w:val="16"/>
                <w:szCs w:val="16"/>
              </w:rPr>
            </w:pPr>
            <w:r w:rsidRPr="00E2384E">
              <w:rPr>
                <w:rFonts w:ascii="Arial" w:hAnsi="Arial" w:cs="Arial"/>
                <w:sz w:val="16"/>
                <w:szCs w:val="16"/>
              </w:rPr>
              <w:t>1.17 (0.39-3.52)</w:t>
            </w:r>
          </w:p>
        </w:tc>
        <w:tc>
          <w:tcPr>
            <w:tcW w:w="800" w:type="dxa"/>
          </w:tcPr>
          <w:p w14:paraId="538774FB" w14:textId="77777777" w:rsidR="00E2384E" w:rsidRPr="00E2384E" w:rsidRDefault="00E2384E" w:rsidP="0010486C">
            <w:pPr>
              <w:rPr>
                <w:rFonts w:ascii="Arial" w:hAnsi="Arial" w:cs="Arial"/>
                <w:sz w:val="16"/>
                <w:szCs w:val="16"/>
              </w:rPr>
            </w:pPr>
            <w:r w:rsidRPr="00E2384E">
              <w:rPr>
                <w:rFonts w:ascii="Arial" w:hAnsi="Arial" w:cs="Arial"/>
                <w:sz w:val="16"/>
                <w:szCs w:val="16"/>
              </w:rPr>
              <w:t>0.36</w:t>
            </w:r>
          </w:p>
        </w:tc>
      </w:tr>
      <w:tr w:rsidR="00E2384E" w:rsidRPr="00E2384E" w14:paraId="3877FEEF" w14:textId="77777777" w:rsidTr="00E2384E">
        <w:tc>
          <w:tcPr>
            <w:tcW w:w="1000" w:type="dxa"/>
          </w:tcPr>
          <w:p w14:paraId="1BCEC093"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800" w:type="dxa"/>
          </w:tcPr>
          <w:p w14:paraId="65BE7B2D" w14:textId="77777777" w:rsidR="00E2384E" w:rsidRPr="00E2384E" w:rsidRDefault="00E2384E" w:rsidP="0010486C">
            <w:pPr>
              <w:rPr>
                <w:rFonts w:ascii="Arial" w:hAnsi="Arial" w:cs="Arial"/>
                <w:sz w:val="16"/>
                <w:szCs w:val="16"/>
                <w:lang w:val="en-US"/>
              </w:rPr>
            </w:pPr>
            <w:proofErr w:type="spellStart"/>
            <w:r w:rsidRPr="00E2384E">
              <w:rPr>
                <w:rFonts w:ascii="Arial" w:hAnsi="Arial" w:cs="Arial"/>
                <w:sz w:val="16"/>
                <w:szCs w:val="16"/>
                <w:lang w:val="en-US"/>
              </w:rPr>
              <w:t>Cilta</w:t>
            </w:r>
            <w:proofErr w:type="spellEnd"/>
            <w:r w:rsidRPr="00E2384E">
              <w:rPr>
                <w:rFonts w:ascii="Arial" w:hAnsi="Arial" w:cs="Arial"/>
                <w:sz w:val="16"/>
                <w:szCs w:val="16"/>
                <w:lang w:val="en-US"/>
              </w:rPr>
              <w:t>-cel vs Tal-D</w:t>
            </w:r>
          </w:p>
        </w:tc>
        <w:tc>
          <w:tcPr>
            <w:tcW w:w="1800" w:type="dxa"/>
          </w:tcPr>
          <w:p w14:paraId="57885AE4" w14:textId="77777777" w:rsidR="00E2384E" w:rsidRPr="00E2384E" w:rsidRDefault="00E2384E" w:rsidP="0010486C">
            <w:pPr>
              <w:rPr>
                <w:rFonts w:ascii="Arial" w:hAnsi="Arial" w:cs="Arial"/>
                <w:sz w:val="16"/>
                <w:szCs w:val="16"/>
              </w:rPr>
            </w:pPr>
            <w:r w:rsidRPr="00E2384E">
              <w:rPr>
                <w:rFonts w:ascii="Arial" w:hAnsi="Arial" w:cs="Arial"/>
                <w:sz w:val="16"/>
                <w:szCs w:val="16"/>
              </w:rPr>
              <w:t>1.02 (0.57-1.83)</w:t>
            </w:r>
          </w:p>
        </w:tc>
        <w:tc>
          <w:tcPr>
            <w:tcW w:w="1800" w:type="dxa"/>
          </w:tcPr>
          <w:p w14:paraId="2513CC19" w14:textId="77777777" w:rsidR="00E2384E" w:rsidRPr="00E2384E" w:rsidRDefault="00E2384E" w:rsidP="0010486C">
            <w:pPr>
              <w:rPr>
                <w:rFonts w:ascii="Arial" w:hAnsi="Arial" w:cs="Arial"/>
                <w:sz w:val="16"/>
                <w:szCs w:val="16"/>
              </w:rPr>
            </w:pPr>
            <w:r w:rsidRPr="00E2384E">
              <w:rPr>
                <w:rFonts w:ascii="Arial" w:hAnsi="Arial" w:cs="Arial"/>
                <w:sz w:val="16"/>
                <w:szCs w:val="16"/>
              </w:rPr>
              <w:t>1.08 (0.62-1.88)</w:t>
            </w:r>
          </w:p>
        </w:tc>
        <w:tc>
          <w:tcPr>
            <w:tcW w:w="1800" w:type="dxa"/>
          </w:tcPr>
          <w:p w14:paraId="0389AACF" w14:textId="77777777" w:rsidR="00E2384E" w:rsidRPr="00E2384E" w:rsidRDefault="00E2384E" w:rsidP="0010486C">
            <w:pPr>
              <w:rPr>
                <w:rFonts w:ascii="Arial" w:hAnsi="Arial" w:cs="Arial"/>
                <w:sz w:val="16"/>
                <w:szCs w:val="16"/>
              </w:rPr>
            </w:pPr>
            <w:r w:rsidRPr="00E2384E">
              <w:rPr>
                <w:rFonts w:ascii="Arial" w:hAnsi="Arial" w:cs="Arial"/>
                <w:sz w:val="16"/>
                <w:szCs w:val="16"/>
              </w:rPr>
              <w:t>1.08 (0.36-3.23)</w:t>
            </w:r>
          </w:p>
        </w:tc>
        <w:tc>
          <w:tcPr>
            <w:tcW w:w="800" w:type="dxa"/>
          </w:tcPr>
          <w:p w14:paraId="536A84DD" w14:textId="77777777" w:rsidR="00E2384E" w:rsidRPr="00E2384E" w:rsidRDefault="00E2384E" w:rsidP="0010486C">
            <w:pPr>
              <w:rPr>
                <w:rFonts w:ascii="Arial" w:hAnsi="Arial" w:cs="Arial"/>
                <w:sz w:val="16"/>
                <w:szCs w:val="16"/>
              </w:rPr>
            </w:pPr>
            <w:r w:rsidRPr="00E2384E">
              <w:rPr>
                <w:rFonts w:ascii="Arial" w:hAnsi="Arial" w:cs="Arial"/>
                <w:sz w:val="16"/>
                <w:szCs w:val="16"/>
              </w:rPr>
              <w:t>0.43</w:t>
            </w:r>
          </w:p>
        </w:tc>
      </w:tr>
      <w:tr w:rsidR="00E2384E" w:rsidRPr="00E2384E" w14:paraId="228FCB83" w14:textId="77777777" w:rsidTr="00E2384E">
        <w:tc>
          <w:tcPr>
            <w:tcW w:w="1000" w:type="dxa"/>
          </w:tcPr>
          <w:p w14:paraId="6E7BD8D5"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800" w:type="dxa"/>
          </w:tcPr>
          <w:p w14:paraId="203A648F"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Tec-D vs Tal-DP</w:t>
            </w:r>
          </w:p>
        </w:tc>
        <w:tc>
          <w:tcPr>
            <w:tcW w:w="1800" w:type="dxa"/>
          </w:tcPr>
          <w:p w14:paraId="7B307B1E" w14:textId="77777777" w:rsidR="00E2384E" w:rsidRPr="00E2384E" w:rsidRDefault="00E2384E" w:rsidP="0010486C">
            <w:pPr>
              <w:rPr>
                <w:rFonts w:ascii="Arial" w:hAnsi="Arial" w:cs="Arial"/>
                <w:sz w:val="16"/>
                <w:szCs w:val="16"/>
              </w:rPr>
            </w:pPr>
            <w:r w:rsidRPr="00E2384E">
              <w:rPr>
                <w:rFonts w:ascii="Arial" w:hAnsi="Arial" w:cs="Arial"/>
                <w:sz w:val="16"/>
                <w:szCs w:val="16"/>
              </w:rPr>
              <w:t>1.04 (0.59-1.86)</w:t>
            </w:r>
          </w:p>
        </w:tc>
        <w:tc>
          <w:tcPr>
            <w:tcW w:w="1800" w:type="dxa"/>
          </w:tcPr>
          <w:p w14:paraId="0DF01E72" w14:textId="77777777" w:rsidR="00E2384E" w:rsidRPr="00E2384E" w:rsidRDefault="00E2384E" w:rsidP="0010486C">
            <w:pPr>
              <w:rPr>
                <w:rFonts w:ascii="Arial" w:hAnsi="Arial" w:cs="Arial"/>
                <w:sz w:val="16"/>
                <w:szCs w:val="16"/>
              </w:rPr>
            </w:pPr>
            <w:r w:rsidRPr="00E2384E">
              <w:rPr>
                <w:rFonts w:ascii="Arial" w:hAnsi="Arial" w:cs="Arial"/>
                <w:sz w:val="16"/>
                <w:szCs w:val="16"/>
              </w:rPr>
              <w:t>0.98 (0.55-1.73)</w:t>
            </w:r>
          </w:p>
        </w:tc>
        <w:tc>
          <w:tcPr>
            <w:tcW w:w="1800" w:type="dxa"/>
          </w:tcPr>
          <w:p w14:paraId="4FCCA84C" w14:textId="77777777" w:rsidR="00E2384E" w:rsidRPr="00E2384E" w:rsidRDefault="00E2384E" w:rsidP="0010486C">
            <w:pPr>
              <w:rPr>
                <w:rFonts w:ascii="Arial" w:hAnsi="Arial" w:cs="Arial"/>
                <w:sz w:val="16"/>
                <w:szCs w:val="16"/>
              </w:rPr>
            </w:pPr>
            <w:r w:rsidRPr="00E2384E">
              <w:rPr>
                <w:rFonts w:ascii="Arial" w:hAnsi="Arial" w:cs="Arial"/>
                <w:sz w:val="16"/>
                <w:szCs w:val="16"/>
              </w:rPr>
              <w:t>0.98 (0.32-2.95)</w:t>
            </w:r>
          </w:p>
        </w:tc>
        <w:tc>
          <w:tcPr>
            <w:tcW w:w="800" w:type="dxa"/>
          </w:tcPr>
          <w:p w14:paraId="79613DE1" w14:textId="77777777" w:rsidR="00E2384E" w:rsidRPr="00E2384E" w:rsidRDefault="00E2384E" w:rsidP="0010486C">
            <w:pPr>
              <w:rPr>
                <w:rFonts w:ascii="Arial" w:hAnsi="Arial" w:cs="Arial"/>
                <w:sz w:val="16"/>
                <w:szCs w:val="16"/>
              </w:rPr>
            </w:pPr>
            <w:r w:rsidRPr="00E2384E">
              <w:rPr>
                <w:rFonts w:ascii="Arial" w:hAnsi="Arial" w:cs="Arial"/>
                <w:sz w:val="16"/>
                <w:szCs w:val="16"/>
              </w:rPr>
              <w:t>0.52</w:t>
            </w:r>
          </w:p>
        </w:tc>
      </w:tr>
      <w:tr w:rsidR="00E2384E" w:rsidRPr="00E2384E" w14:paraId="4A587280" w14:textId="77777777" w:rsidTr="00E2384E">
        <w:tc>
          <w:tcPr>
            <w:tcW w:w="1000" w:type="dxa"/>
          </w:tcPr>
          <w:p w14:paraId="017F344A"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800" w:type="dxa"/>
          </w:tcPr>
          <w:p w14:paraId="0805AA3E"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Tec-D vs Tal-D</w:t>
            </w:r>
          </w:p>
        </w:tc>
        <w:tc>
          <w:tcPr>
            <w:tcW w:w="1800" w:type="dxa"/>
          </w:tcPr>
          <w:p w14:paraId="5C60B835" w14:textId="77777777" w:rsidR="00E2384E" w:rsidRPr="00E2384E" w:rsidRDefault="00E2384E" w:rsidP="0010486C">
            <w:pPr>
              <w:rPr>
                <w:rFonts w:ascii="Arial" w:hAnsi="Arial" w:cs="Arial"/>
                <w:sz w:val="16"/>
                <w:szCs w:val="16"/>
              </w:rPr>
            </w:pPr>
            <w:r w:rsidRPr="00E2384E">
              <w:rPr>
                <w:rFonts w:ascii="Arial" w:hAnsi="Arial" w:cs="Arial"/>
                <w:sz w:val="16"/>
                <w:szCs w:val="16"/>
              </w:rPr>
              <w:t>0.96 (0.55-1.69)</w:t>
            </w:r>
          </w:p>
        </w:tc>
        <w:tc>
          <w:tcPr>
            <w:tcW w:w="1800" w:type="dxa"/>
          </w:tcPr>
          <w:p w14:paraId="0587AAA1" w14:textId="77777777" w:rsidR="00E2384E" w:rsidRPr="00E2384E" w:rsidRDefault="00E2384E" w:rsidP="0010486C">
            <w:pPr>
              <w:rPr>
                <w:rFonts w:ascii="Arial" w:hAnsi="Arial" w:cs="Arial"/>
                <w:sz w:val="16"/>
                <w:szCs w:val="16"/>
              </w:rPr>
            </w:pPr>
            <w:r w:rsidRPr="00E2384E">
              <w:rPr>
                <w:rFonts w:ascii="Arial" w:hAnsi="Arial" w:cs="Arial"/>
                <w:sz w:val="16"/>
                <w:szCs w:val="16"/>
              </w:rPr>
              <w:t>0.90 (0.52-1.57)</w:t>
            </w:r>
          </w:p>
        </w:tc>
        <w:tc>
          <w:tcPr>
            <w:tcW w:w="1800" w:type="dxa"/>
          </w:tcPr>
          <w:p w14:paraId="40A9845B" w14:textId="77777777" w:rsidR="00E2384E" w:rsidRPr="00E2384E" w:rsidRDefault="00E2384E" w:rsidP="0010486C">
            <w:pPr>
              <w:rPr>
                <w:rFonts w:ascii="Arial" w:hAnsi="Arial" w:cs="Arial"/>
                <w:sz w:val="16"/>
                <w:szCs w:val="16"/>
              </w:rPr>
            </w:pPr>
            <w:r w:rsidRPr="00E2384E">
              <w:rPr>
                <w:rFonts w:ascii="Arial" w:hAnsi="Arial" w:cs="Arial"/>
                <w:sz w:val="16"/>
                <w:szCs w:val="16"/>
              </w:rPr>
              <w:t>0.90 (0.30-2.70)</w:t>
            </w:r>
          </w:p>
        </w:tc>
        <w:tc>
          <w:tcPr>
            <w:tcW w:w="800" w:type="dxa"/>
          </w:tcPr>
          <w:p w14:paraId="424774CB" w14:textId="77777777" w:rsidR="00E2384E" w:rsidRPr="00E2384E" w:rsidRDefault="00E2384E" w:rsidP="0010486C">
            <w:pPr>
              <w:rPr>
                <w:rFonts w:ascii="Arial" w:hAnsi="Arial" w:cs="Arial"/>
                <w:sz w:val="16"/>
                <w:szCs w:val="16"/>
              </w:rPr>
            </w:pPr>
            <w:r w:rsidRPr="00E2384E">
              <w:rPr>
                <w:rFonts w:ascii="Arial" w:hAnsi="Arial" w:cs="Arial"/>
                <w:sz w:val="16"/>
                <w:szCs w:val="16"/>
              </w:rPr>
              <w:t>0.60</w:t>
            </w:r>
          </w:p>
        </w:tc>
      </w:tr>
      <w:tr w:rsidR="00E2384E" w:rsidRPr="00E2384E" w14:paraId="62A23CA7" w14:textId="77777777" w:rsidTr="00E2384E">
        <w:tc>
          <w:tcPr>
            <w:tcW w:w="1000" w:type="dxa"/>
          </w:tcPr>
          <w:p w14:paraId="3E2D81C6" w14:textId="77777777" w:rsidR="00E2384E" w:rsidRPr="00E2384E" w:rsidRDefault="00E2384E" w:rsidP="0010486C">
            <w:pPr>
              <w:rPr>
                <w:rFonts w:ascii="Arial" w:hAnsi="Arial" w:cs="Arial"/>
                <w:sz w:val="16"/>
                <w:szCs w:val="16"/>
              </w:rPr>
            </w:pPr>
            <w:r w:rsidRPr="00E2384E">
              <w:rPr>
                <w:rFonts w:ascii="Arial" w:hAnsi="Arial" w:cs="Arial"/>
                <w:sz w:val="16"/>
                <w:szCs w:val="16"/>
              </w:rPr>
              <w:t>OS</w:t>
            </w:r>
          </w:p>
        </w:tc>
        <w:tc>
          <w:tcPr>
            <w:tcW w:w="1800" w:type="dxa"/>
          </w:tcPr>
          <w:p w14:paraId="72D86AA2" w14:textId="77777777" w:rsidR="00E2384E" w:rsidRPr="00E2384E" w:rsidRDefault="00E2384E" w:rsidP="0010486C">
            <w:pPr>
              <w:rPr>
                <w:rFonts w:ascii="Arial" w:hAnsi="Arial" w:cs="Arial"/>
                <w:sz w:val="16"/>
                <w:szCs w:val="16"/>
                <w:lang w:val="en-US"/>
              </w:rPr>
            </w:pPr>
            <w:r w:rsidRPr="00E2384E">
              <w:rPr>
                <w:rFonts w:ascii="Arial" w:hAnsi="Arial" w:cs="Arial"/>
                <w:sz w:val="16"/>
                <w:szCs w:val="16"/>
                <w:lang w:val="en-US"/>
              </w:rPr>
              <w:t>Tal-DP vs Tal-D</w:t>
            </w:r>
          </w:p>
        </w:tc>
        <w:tc>
          <w:tcPr>
            <w:tcW w:w="1800" w:type="dxa"/>
          </w:tcPr>
          <w:p w14:paraId="737FC3A8" w14:textId="77777777" w:rsidR="00E2384E" w:rsidRPr="00E2384E" w:rsidRDefault="00E2384E" w:rsidP="0010486C">
            <w:pPr>
              <w:rPr>
                <w:rFonts w:ascii="Arial" w:hAnsi="Arial" w:cs="Arial"/>
                <w:sz w:val="16"/>
                <w:szCs w:val="16"/>
              </w:rPr>
            </w:pPr>
            <w:r w:rsidRPr="00E2384E">
              <w:rPr>
                <w:rFonts w:ascii="Arial" w:hAnsi="Arial" w:cs="Arial"/>
                <w:sz w:val="16"/>
                <w:szCs w:val="16"/>
              </w:rPr>
              <w:t>0.92 (0.56-1.52)</w:t>
            </w:r>
          </w:p>
        </w:tc>
        <w:tc>
          <w:tcPr>
            <w:tcW w:w="1800" w:type="dxa"/>
          </w:tcPr>
          <w:p w14:paraId="0781F926" w14:textId="77777777" w:rsidR="00E2384E" w:rsidRPr="00E2384E" w:rsidRDefault="00E2384E" w:rsidP="0010486C">
            <w:pPr>
              <w:rPr>
                <w:rFonts w:ascii="Arial" w:hAnsi="Arial" w:cs="Arial"/>
                <w:sz w:val="16"/>
                <w:szCs w:val="16"/>
              </w:rPr>
            </w:pPr>
            <w:r w:rsidRPr="00E2384E">
              <w:rPr>
                <w:rFonts w:ascii="Arial" w:hAnsi="Arial" w:cs="Arial"/>
                <w:sz w:val="16"/>
                <w:szCs w:val="16"/>
              </w:rPr>
              <w:t>0.92 (0.56-1.52)</w:t>
            </w:r>
          </w:p>
        </w:tc>
        <w:tc>
          <w:tcPr>
            <w:tcW w:w="1800" w:type="dxa"/>
          </w:tcPr>
          <w:p w14:paraId="203FD6B0" w14:textId="77777777" w:rsidR="00E2384E" w:rsidRPr="00E2384E" w:rsidRDefault="00E2384E" w:rsidP="0010486C">
            <w:pPr>
              <w:rPr>
                <w:rFonts w:ascii="Arial" w:hAnsi="Arial" w:cs="Arial"/>
                <w:sz w:val="16"/>
                <w:szCs w:val="16"/>
              </w:rPr>
            </w:pPr>
            <w:r w:rsidRPr="00E2384E">
              <w:rPr>
                <w:rFonts w:ascii="Arial" w:hAnsi="Arial" w:cs="Arial"/>
                <w:sz w:val="16"/>
                <w:szCs w:val="16"/>
              </w:rPr>
              <w:t>0.92 (0.56-1.52)</w:t>
            </w:r>
          </w:p>
        </w:tc>
        <w:tc>
          <w:tcPr>
            <w:tcW w:w="800" w:type="dxa"/>
          </w:tcPr>
          <w:p w14:paraId="4C1BD409" w14:textId="77777777" w:rsidR="00E2384E" w:rsidRPr="00E2384E" w:rsidRDefault="00E2384E" w:rsidP="0010486C">
            <w:pPr>
              <w:rPr>
                <w:rFonts w:ascii="Arial" w:hAnsi="Arial" w:cs="Arial"/>
                <w:sz w:val="16"/>
                <w:szCs w:val="16"/>
              </w:rPr>
            </w:pPr>
            <w:r w:rsidRPr="00E2384E">
              <w:rPr>
                <w:rFonts w:ascii="Arial" w:hAnsi="Arial" w:cs="Arial"/>
                <w:sz w:val="16"/>
                <w:szCs w:val="16"/>
              </w:rPr>
              <w:t>0.62</w:t>
            </w:r>
          </w:p>
        </w:tc>
      </w:tr>
    </w:tbl>
    <w:p w14:paraId="04FDB547" w14:textId="77777777" w:rsidR="00E2384E" w:rsidRDefault="00E2384E" w:rsidP="00E2384E">
      <w:r w:rsidRPr="00E2384E">
        <w:rPr>
          <w:sz w:val="16"/>
          <w:lang w:val="en-US"/>
        </w:rPr>
        <w:t xml:space="preserve">The primary analysis uses the </w:t>
      </w:r>
      <w:proofErr w:type="spellStart"/>
      <w:r w:rsidRPr="00E2384E">
        <w:rPr>
          <w:sz w:val="16"/>
          <w:lang w:val="en-US"/>
        </w:rPr>
        <w:t>DPd</w:t>
      </w:r>
      <w:proofErr w:type="spellEnd"/>
      <w:r w:rsidRPr="00E2384E">
        <w:rPr>
          <w:sz w:val="16"/>
          <w:lang w:val="en-US"/>
        </w:rPr>
        <w:t xml:space="preserve">-stratum estimates for CARTITUDE-4 and MajesTEC-3. The intention-to-treat analysis uses the published estimates including </w:t>
      </w:r>
      <w:proofErr w:type="spellStart"/>
      <w:r w:rsidRPr="00E2384E">
        <w:rPr>
          <w:sz w:val="16"/>
          <w:lang w:val="en-US"/>
        </w:rPr>
        <w:t>PVd</w:t>
      </w:r>
      <w:proofErr w:type="spellEnd"/>
      <w:r w:rsidRPr="00E2384E">
        <w:rPr>
          <w:sz w:val="16"/>
          <w:lang w:val="en-US"/>
        </w:rPr>
        <w:t xml:space="preserve">- and </w:t>
      </w:r>
      <w:proofErr w:type="spellStart"/>
      <w:r w:rsidRPr="00E2384E">
        <w:rPr>
          <w:sz w:val="16"/>
          <w:lang w:val="en-US"/>
        </w:rPr>
        <w:t>DVd</w:t>
      </w:r>
      <w:proofErr w:type="spellEnd"/>
      <w:r w:rsidRPr="00E2384E">
        <w:rPr>
          <w:sz w:val="16"/>
          <w:lang w:val="en-US"/>
        </w:rPr>
        <w:t xml:space="preserve">-treated controls: CARTITUDE-4 PFS 0.29, OS 0.55; MajesTEC-3 PFS 0.17, OS 0.46. MonumenTAL-3 used </w:t>
      </w:r>
      <w:proofErr w:type="spellStart"/>
      <w:r w:rsidRPr="00E2384E">
        <w:rPr>
          <w:sz w:val="16"/>
          <w:lang w:val="en-US"/>
        </w:rPr>
        <w:t>DPd</w:t>
      </w:r>
      <w:proofErr w:type="spellEnd"/>
      <w:r w:rsidRPr="00E2384E">
        <w:rPr>
          <w:sz w:val="16"/>
          <w:lang w:val="en-US"/>
        </w:rPr>
        <w:t xml:space="preserve"> as the only control and is unchanged. </w:t>
      </w:r>
      <w:r>
        <w:rPr>
          <w:sz w:val="16"/>
        </w:rPr>
        <w:t xml:space="preserve">ITT, </w:t>
      </w:r>
      <w:proofErr w:type="spellStart"/>
      <w:r>
        <w:rPr>
          <w:sz w:val="16"/>
        </w:rPr>
        <w:t>intention</w:t>
      </w:r>
      <w:proofErr w:type="spellEnd"/>
      <w:r>
        <w:rPr>
          <w:sz w:val="16"/>
        </w:rPr>
        <w:t xml:space="preserve"> to </w:t>
      </w:r>
      <w:proofErr w:type="spellStart"/>
      <w:r>
        <w:rPr>
          <w:sz w:val="16"/>
        </w:rPr>
        <w:t>treat</w:t>
      </w:r>
      <w:proofErr w:type="spellEnd"/>
      <w:r>
        <w:rPr>
          <w:sz w:val="16"/>
        </w:rPr>
        <w:t>.</w:t>
      </w:r>
    </w:p>
    <w:p w14:paraId="142019C5" w14:textId="77777777" w:rsidR="00E2384E" w:rsidRPr="009328AF" w:rsidRDefault="00E2384E" w:rsidP="00E2384E">
      <w:pPr>
        <w:rPr>
          <w:b/>
          <w:bCs/>
          <w:sz w:val="20"/>
          <w:szCs w:val="20"/>
          <w:lang w:val="en-US"/>
        </w:rPr>
      </w:pPr>
      <w:r w:rsidRPr="009328AF">
        <w:rPr>
          <w:b/>
          <w:bCs/>
          <w:sz w:val="20"/>
          <w:szCs w:val="20"/>
          <w:lang w:val="en-US"/>
        </w:rPr>
        <w:br w:type="page"/>
      </w:r>
    </w:p>
    <w:p w14:paraId="7AEC1344" w14:textId="615980E7" w:rsidR="00476105" w:rsidRPr="00476105" w:rsidRDefault="00476105" w:rsidP="00476105">
      <w:pPr>
        <w:spacing w:before="60" w:after="120" w:line="276" w:lineRule="auto"/>
        <w:jc w:val="both"/>
        <w:rPr>
          <w:bCs/>
          <w:lang w:val="en-US"/>
        </w:rPr>
      </w:pPr>
      <w:r w:rsidRPr="00D8541E">
        <w:rPr>
          <w:b/>
          <w:bCs/>
          <w:sz w:val="20"/>
          <w:szCs w:val="20"/>
          <w:lang w:val="en-US"/>
        </w:rPr>
        <w:lastRenderedPageBreak/>
        <w:t>Table S</w:t>
      </w:r>
      <w:r w:rsidR="00770C78">
        <w:rPr>
          <w:b/>
          <w:bCs/>
          <w:sz w:val="20"/>
          <w:szCs w:val="20"/>
          <w:lang w:val="en-US"/>
        </w:rPr>
        <w:t>5</w:t>
      </w:r>
      <w:r w:rsidRPr="00D8541E">
        <w:rPr>
          <w:b/>
          <w:bCs/>
          <w:sz w:val="20"/>
          <w:szCs w:val="20"/>
          <w:lang w:val="en-US"/>
        </w:rPr>
        <w:t xml:space="preserve">. </w:t>
      </w:r>
      <w:r w:rsidRPr="00D8541E">
        <w:rPr>
          <w:b/>
          <w:iCs/>
          <w:sz w:val="20"/>
          <w:szCs w:val="20"/>
          <w:lang w:val="en-US"/>
        </w:rPr>
        <w:t xml:space="preserve">Anti-CD38-naïve harmonization (PFS): intention-to-treat versus harmonized estimates. </w:t>
      </w:r>
      <w:r w:rsidRPr="00476105">
        <w:rPr>
          <w:bCs/>
          <w:iCs/>
          <w:sz w:val="20"/>
          <w:szCs w:val="20"/>
          <w:lang w:val="en-US"/>
        </w:rPr>
        <w:t>Only the cilta-cel edges change; P(HR&lt;1) is the random-effects posterior probability that agent 1 has the lower hazard.</w:t>
      </w:r>
    </w:p>
    <w:tbl>
      <w:tblPr>
        <w:tblStyle w:val="Tabellenraster"/>
        <w:tblW w:w="9360" w:type="dxa"/>
        <w:tblLook w:val="0000" w:firstRow="0" w:lastRow="0" w:firstColumn="0" w:lastColumn="0" w:noHBand="0" w:noVBand="0"/>
      </w:tblPr>
      <w:tblGrid>
        <w:gridCol w:w="2660"/>
        <w:gridCol w:w="1900"/>
        <w:gridCol w:w="1900"/>
        <w:gridCol w:w="1900"/>
        <w:gridCol w:w="1000"/>
      </w:tblGrid>
      <w:tr w:rsidR="00476105" w:rsidRPr="003E7C1B" w14:paraId="7E466ADE" w14:textId="77777777" w:rsidTr="003E7C1B">
        <w:tc>
          <w:tcPr>
            <w:tcW w:w="2660" w:type="dxa"/>
          </w:tcPr>
          <w:p w14:paraId="4DAC228B" w14:textId="77777777" w:rsidR="00476105" w:rsidRPr="003E7C1B" w:rsidRDefault="00476105">
            <w:pPr>
              <w:rPr>
                <w:sz w:val="16"/>
                <w:szCs w:val="16"/>
              </w:rPr>
            </w:pPr>
            <w:r w:rsidRPr="003E7C1B">
              <w:rPr>
                <w:b/>
                <w:bCs/>
                <w:sz w:val="16"/>
                <w:szCs w:val="16"/>
              </w:rPr>
              <w:t>Comparison</w:t>
            </w:r>
          </w:p>
        </w:tc>
        <w:tc>
          <w:tcPr>
            <w:tcW w:w="1900" w:type="dxa"/>
          </w:tcPr>
          <w:p w14:paraId="5FB61EAA" w14:textId="77777777" w:rsidR="00476105" w:rsidRPr="003E7C1B" w:rsidRDefault="00476105">
            <w:pPr>
              <w:jc w:val="center"/>
              <w:rPr>
                <w:sz w:val="16"/>
                <w:szCs w:val="16"/>
              </w:rPr>
            </w:pPr>
            <w:r w:rsidRPr="003E7C1B">
              <w:rPr>
                <w:b/>
                <w:bCs/>
                <w:sz w:val="16"/>
                <w:szCs w:val="16"/>
              </w:rPr>
              <w:t>ITT FE HR (95% CrI)</w:t>
            </w:r>
          </w:p>
        </w:tc>
        <w:tc>
          <w:tcPr>
            <w:tcW w:w="1900" w:type="dxa"/>
          </w:tcPr>
          <w:p w14:paraId="68C3365F" w14:textId="77777777" w:rsidR="00476105" w:rsidRPr="003E7C1B" w:rsidRDefault="00476105">
            <w:pPr>
              <w:jc w:val="center"/>
              <w:rPr>
                <w:sz w:val="16"/>
                <w:szCs w:val="16"/>
              </w:rPr>
            </w:pPr>
            <w:r w:rsidRPr="003E7C1B">
              <w:rPr>
                <w:b/>
                <w:bCs/>
                <w:sz w:val="16"/>
                <w:szCs w:val="16"/>
              </w:rPr>
              <w:t>Harmonized FE HR (95% CrI)</w:t>
            </w:r>
          </w:p>
        </w:tc>
        <w:tc>
          <w:tcPr>
            <w:tcW w:w="1900" w:type="dxa"/>
          </w:tcPr>
          <w:p w14:paraId="2409D9D1" w14:textId="77777777" w:rsidR="00476105" w:rsidRPr="003E7C1B" w:rsidRDefault="00476105">
            <w:pPr>
              <w:jc w:val="center"/>
              <w:rPr>
                <w:sz w:val="16"/>
                <w:szCs w:val="16"/>
              </w:rPr>
            </w:pPr>
            <w:r w:rsidRPr="003E7C1B">
              <w:rPr>
                <w:b/>
                <w:bCs/>
                <w:sz w:val="16"/>
                <w:szCs w:val="16"/>
              </w:rPr>
              <w:t>Harmonized RE HR (95% CrI)</w:t>
            </w:r>
          </w:p>
        </w:tc>
        <w:tc>
          <w:tcPr>
            <w:tcW w:w="1000" w:type="dxa"/>
          </w:tcPr>
          <w:p w14:paraId="28F5F1B5" w14:textId="77777777" w:rsidR="00476105" w:rsidRPr="003E7C1B" w:rsidRDefault="00476105">
            <w:pPr>
              <w:jc w:val="center"/>
              <w:rPr>
                <w:sz w:val="16"/>
                <w:szCs w:val="16"/>
              </w:rPr>
            </w:pPr>
            <w:r w:rsidRPr="003E7C1B">
              <w:rPr>
                <w:b/>
                <w:bCs/>
                <w:sz w:val="16"/>
                <w:szCs w:val="16"/>
              </w:rPr>
              <w:t>P(HR&lt;1)</w:t>
            </w:r>
          </w:p>
        </w:tc>
      </w:tr>
      <w:tr w:rsidR="00476105" w:rsidRPr="003E7C1B" w14:paraId="7A584424" w14:textId="77777777" w:rsidTr="003E7C1B">
        <w:tc>
          <w:tcPr>
            <w:tcW w:w="2660" w:type="dxa"/>
          </w:tcPr>
          <w:p w14:paraId="6E7EB6BD" w14:textId="77777777" w:rsidR="00476105" w:rsidRPr="003E7C1B" w:rsidRDefault="00476105">
            <w:pPr>
              <w:rPr>
                <w:sz w:val="16"/>
                <w:szCs w:val="16"/>
                <w:lang w:val="en-US"/>
              </w:rPr>
            </w:pPr>
            <w:r w:rsidRPr="003E7C1B">
              <w:rPr>
                <w:sz w:val="16"/>
                <w:szCs w:val="16"/>
                <w:lang w:val="en-US"/>
              </w:rPr>
              <w:t>Tec-D vs Cilta-cel</w:t>
            </w:r>
          </w:p>
        </w:tc>
        <w:tc>
          <w:tcPr>
            <w:tcW w:w="1900" w:type="dxa"/>
          </w:tcPr>
          <w:p w14:paraId="0E3566AD" w14:textId="77777777" w:rsidR="00476105" w:rsidRPr="003E7C1B" w:rsidRDefault="00476105">
            <w:pPr>
              <w:jc w:val="center"/>
              <w:rPr>
                <w:sz w:val="16"/>
                <w:szCs w:val="16"/>
              </w:rPr>
            </w:pPr>
            <w:r w:rsidRPr="003E7C1B">
              <w:rPr>
                <w:sz w:val="16"/>
                <w:szCs w:val="16"/>
              </w:rPr>
              <w:t>0.62 (0.38-1.00)</w:t>
            </w:r>
          </w:p>
        </w:tc>
        <w:tc>
          <w:tcPr>
            <w:tcW w:w="1900" w:type="dxa"/>
          </w:tcPr>
          <w:p w14:paraId="31B0B19F" w14:textId="77777777" w:rsidR="00476105" w:rsidRPr="003E7C1B" w:rsidRDefault="00476105">
            <w:pPr>
              <w:jc w:val="center"/>
              <w:rPr>
                <w:sz w:val="16"/>
                <w:szCs w:val="16"/>
              </w:rPr>
            </w:pPr>
            <w:r w:rsidRPr="003E7C1B">
              <w:rPr>
                <w:sz w:val="16"/>
                <w:szCs w:val="16"/>
              </w:rPr>
              <w:t>0.58 (0.36-0.95)</w:t>
            </w:r>
          </w:p>
        </w:tc>
        <w:tc>
          <w:tcPr>
            <w:tcW w:w="1900" w:type="dxa"/>
          </w:tcPr>
          <w:p w14:paraId="629AF222" w14:textId="77777777" w:rsidR="00476105" w:rsidRPr="003E7C1B" w:rsidRDefault="00476105">
            <w:pPr>
              <w:jc w:val="center"/>
              <w:rPr>
                <w:sz w:val="16"/>
                <w:szCs w:val="16"/>
              </w:rPr>
            </w:pPr>
            <w:r w:rsidRPr="003E7C1B">
              <w:rPr>
                <w:sz w:val="16"/>
                <w:szCs w:val="16"/>
              </w:rPr>
              <w:t>0.58 (0.20-1.70)</w:t>
            </w:r>
          </w:p>
        </w:tc>
        <w:tc>
          <w:tcPr>
            <w:tcW w:w="1000" w:type="dxa"/>
          </w:tcPr>
          <w:p w14:paraId="6D47E63B" w14:textId="77777777" w:rsidR="00476105" w:rsidRPr="003E7C1B" w:rsidRDefault="00476105">
            <w:pPr>
              <w:jc w:val="center"/>
              <w:rPr>
                <w:sz w:val="16"/>
                <w:szCs w:val="16"/>
              </w:rPr>
            </w:pPr>
            <w:r w:rsidRPr="003E7C1B">
              <w:rPr>
                <w:sz w:val="16"/>
                <w:szCs w:val="16"/>
              </w:rPr>
              <w:t>0.89</w:t>
            </w:r>
          </w:p>
        </w:tc>
      </w:tr>
      <w:tr w:rsidR="00476105" w:rsidRPr="003E7C1B" w14:paraId="4020975C" w14:textId="77777777" w:rsidTr="003E7C1B">
        <w:tc>
          <w:tcPr>
            <w:tcW w:w="2660" w:type="dxa"/>
          </w:tcPr>
          <w:p w14:paraId="273B09B2" w14:textId="77777777" w:rsidR="00476105" w:rsidRPr="003E7C1B" w:rsidRDefault="00476105">
            <w:pPr>
              <w:rPr>
                <w:sz w:val="16"/>
                <w:szCs w:val="16"/>
                <w:lang w:val="en-US"/>
              </w:rPr>
            </w:pPr>
            <w:r w:rsidRPr="003E7C1B">
              <w:rPr>
                <w:sz w:val="16"/>
                <w:szCs w:val="16"/>
                <w:lang w:val="en-US"/>
              </w:rPr>
              <w:t>Cilta-cel vs Tal-DP</w:t>
            </w:r>
          </w:p>
        </w:tc>
        <w:tc>
          <w:tcPr>
            <w:tcW w:w="1900" w:type="dxa"/>
          </w:tcPr>
          <w:p w14:paraId="1EEFCBCE" w14:textId="77777777" w:rsidR="00476105" w:rsidRPr="003E7C1B" w:rsidRDefault="00476105">
            <w:pPr>
              <w:jc w:val="center"/>
              <w:rPr>
                <w:sz w:val="16"/>
                <w:szCs w:val="16"/>
              </w:rPr>
            </w:pPr>
            <w:r w:rsidRPr="003E7C1B">
              <w:rPr>
                <w:sz w:val="16"/>
                <w:szCs w:val="16"/>
              </w:rPr>
              <w:t>1.04 (0.64-1.68)</w:t>
            </w:r>
          </w:p>
        </w:tc>
        <w:tc>
          <w:tcPr>
            <w:tcW w:w="1900" w:type="dxa"/>
          </w:tcPr>
          <w:p w14:paraId="706A6504" w14:textId="77777777" w:rsidR="00476105" w:rsidRPr="003E7C1B" w:rsidRDefault="00476105">
            <w:pPr>
              <w:jc w:val="center"/>
              <w:rPr>
                <w:sz w:val="16"/>
                <w:szCs w:val="16"/>
              </w:rPr>
            </w:pPr>
            <w:r w:rsidRPr="003E7C1B">
              <w:rPr>
                <w:sz w:val="16"/>
                <w:szCs w:val="16"/>
              </w:rPr>
              <w:t>1.11 (0.68-1.81)</w:t>
            </w:r>
          </w:p>
        </w:tc>
        <w:tc>
          <w:tcPr>
            <w:tcW w:w="1900" w:type="dxa"/>
          </w:tcPr>
          <w:p w14:paraId="3CB239B9" w14:textId="2CD6ECB5" w:rsidR="00476105" w:rsidRPr="003E7C1B" w:rsidRDefault="00476105">
            <w:pPr>
              <w:jc w:val="center"/>
              <w:rPr>
                <w:sz w:val="16"/>
                <w:szCs w:val="16"/>
              </w:rPr>
            </w:pPr>
            <w:r w:rsidRPr="003E7C1B">
              <w:rPr>
                <w:sz w:val="16"/>
                <w:szCs w:val="16"/>
              </w:rPr>
              <w:t>1.11 (0.38-3.2</w:t>
            </w:r>
            <w:r w:rsidR="00807CA5" w:rsidRPr="003E7C1B">
              <w:rPr>
                <w:sz w:val="16"/>
                <w:szCs w:val="16"/>
              </w:rPr>
              <w:t>4</w:t>
            </w:r>
            <w:r w:rsidRPr="003E7C1B">
              <w:rPr>
                <w:sz w:val="16"/>
                <w:szCs w:val="16"/>
              </w:rPr>
              <w:t>)</w:t>
            </w:r>
          </w:p>
        </w:tc>
        <w:tc>
          <w:tcPr>
            <w:tcW w:w="1000" w:type="dxa"/>
          </w:tcPr>
          <w:p w14:paraId="1C5D3E02" w14:textId="77777777" w:rsidR="00476105" w:rsidRPr="003E7C1B" w:rsidRDefault="00476105">
            <w:pPr>
              <w:jc w:val="center"/>
              <w:rPr>
                <w:sz w:val="16"/>
                <w:szCs w:val="16"/>
              </w:rPr>
            </w:pPr>
            <w:r w:rsidRPr="003E7C1B">
              <w:rPr>
                <w:sz w:val="16"/>
                <w:szCs w:val="16"/>
              </w:rPr>
              <w:t>0.40</w:t>
            </w:r>
          </w:p>
        </w:tc>
      </w:tr>
      <w:tr w:rsidR="00476105" w:rsidRPr="003E7C1B" w14:paraId="0CE79076" w14:textId="77777777" w:rsidTr="003E7C1B">
        <w:tc>
          <w:tcPr>
            <w:tcW w:w="2660" w:type="dxa"/>
          </w:tcPr>
          <w:p w14:paraId="3D5B8CF3" w14:textId="77777777" w:rsidR="00476105" w:rsidRPr="003E7C1B" w:rsidRDefault="00476105">
            <w:pPr>
              <w:rPr>
                <w:sz w:val="16"/>
                <w:szCs w:val="16"/>
                <w:lang w:val="en-US"/>
              </w:rPr>
            </w:pPr>
            <w:r w:rsidRPr="003E7C1B">
              <w:rPr>
                <w:sz w:val="16"/>
                <w:szCs w:val="16"/>
                <w:lang w:val="en-US"/>
              </w:rPr>
              <w:t>Cilta-cel vs Tal-D</w:t>
            </w:r>
          </w:p>
        </w:tc>
        <w:tc>
          <w:tcPr>
            <w:tcW w:w="1900" w:type="dxa"/>
          </w:tcPr>
          <w:p w14:paraId="7C3B08A9" w14:textId="77777777" w:rsidR="00476105" w:rsidRPr="003E7C1B" w:rsidRDefault="00476105">
            <w:pPr>
              <w:jc w:val="center"/>
              <w:rPr>
                <w:sz w:val="16"/>
                <w:szCs w:val="16"/>
              </w:rPr>
            </w:pPr>
            <w:r w:rsidRPr="003E7C1B">
              <w:rPr>
                <w:sz w:val="16"/>
                <w:szCs w:val="16"/>
              </w:rPr>
              <w:t>0.88 (0.55-1.40)</w:t>
            </w:r>
          </w:p>
        </w:tc>
        <w:tc>
          <w:tcPr>
            <w:tcW w:w="1900" w:type="dxa"/>
          </w:tcPr>
          <w:p w14:paraId="7FC8390C" w14:textId="77777777" w:rsidR="00476105" w:rsidRPr="003E7C1B" w:rsidRDefault="00476105">
            <w:pPr>
              <w:jc w:val="center"/>
              <w:rPr>
                <w:sz w:val="16"/>
                <w:szCs w:val="16"/>
              </w:rPr>
            </w:pPr>
            <w:r w:rsidRPr="003E7C1B">
              <w:rPr>
                <w:sz w:val="16"/>
                <w:szCs w:val="16"/>
              </w:rPr>
              <w:t>0.94 (0.58-1.52)</w:t>
            </w:r>
          </w:p>
        </w:tc>
        <w:tc>
          <w:tcPr>
            <w:tcW w:w="1900" w:type="dxa"/>
          </w:tcPr>
          <w:p w14:paraId="3F4172BA" w14:textId="5C219F52" w:rsidR="00476105" w:rsidRPr="003E7C1B" w:rsidRDefault="00476105">
            <w:pPr>
              <w:jc w:val="center"/>
              <w:rPr>
                <w:sz w:val="16"/>
                <w:szCs w:val="16"/>
              </w:rPr>
            </w:pPr>
            <w:r w:rsidRPr="003E7C1B">
              <w:rPr>
                <w:sz w:val="16"/>
                <w:szCs w:val="16"/>
              </w:rPr>
              <w:t>0.94 (0.32-2.7</w:t>
            </w:r>
            <w:r w:rsidR="00807CA5" w:rsidRPr="003E7C1B">
              <w:rPr>
                <w:sz w:val="16"/>
                <w:szCs w:val="16"/>
              </w:rPr>
              <w:t>4</w:t>
            </w:r>
            <w:r w:rsidRPr="003E7C1B">
              <w:rPr>
                <w:sz w:val="16"/>
                <w:szCs w:val="16"/>
              </w:rPr>
              <w:t>)</w:t>
            </w:r>
          </w:p>
        </w:tc>
        <w:tc>
          <w:tcPr>
            <w:tcW w:w="1000" w:type="dxa"/>
          </w:tcPr>
          <w:p w14:paraId="4CDB1CAA" w14:textId="77777777" w:rsidR="00476105" w:rsidRPr="003E7C1B" w:rsidRDefault="00476105">
            <w:pPr>
              <w:jc w:val="center"/>
              <w:rPr>
                <w:sz w:val="16"/>
                <w:szCs w:val="16"/>
              </w:rPr>
            </w:pPr>
            <w:r w:rsidRPr="003E7C1B">
              <w:rPr>
                <w:sz w:val="16"/>
                <w:szCs w:val="16"/>
              </w:rPr>
              <w:t>0.56</w:t>
            </w:r>
          </w:p>
        </w:tc>
      </w:tr>
      <w:tr w:rsidR="00476105" w:rsidRPr="003E7C1B" w14:paraId="581B1AD4" w14:textId="77777777" w:rsidTr="003E7C1B">
        <w:tc>
          <w:tcPr>
            <w:tcW w:w="2660" w:type="dxa"/>
          </w:tcPr>
          <w:p w14:paraId="2A9DA528" w14:textId="77777777" w:rsidR="00476105" w:rsidRPr="003E7C1B" w:rsidRDefault="00476105">
            <w:pPr>
              <w:rPr>
                <w:sz w:val="16"/>
                <w:szCs w:val="16"/>
                <w:lang w:val="en-US"/>
              </w:rPr>
            </w:pPr>
            <w:r w:rsidRPr="003E7C1B">
              <w:rPr>
                <w:sz w:val="16"/>
                <w:szCs w:val="16"/>
                <w:lang w:val="en-US"/>
              </w:rPr>
              <w:t>Tec-D vs Tal-DP</w:t>
            </w:r>
          </w:p>
        </w:tc>
        <w:tc>
          <w:tcPr>
            <w:tcW w:w="1900" w:type="dxa"/>
          </w:tcPr>
          <w:p w14:paraId="7CD5C266" w14:textId="77777777" w:rsidR="00476105" w:rsidRPr="003E7C1B" w:rsidRDefault="00476105">
            <w:pPr>
              <w:jc w:val="center"/>
              <w:rPr>
                <w:sz w:val="16"/>
                <w:szCs w:val="16"/>
              </w:rPr>
            </w:pPr>
            <w:r w:rsidRPr="003E7C1B">
              <w:rPr>
                <w:sz w:val="16"/>
                <w:szCs w:val="16"/>
              </w:rPr>
              <w:t>0.64 (0.39-1.05)</w:t>
            </w:r>
          </w:p>
        </w:tc>
        <w:tc>
          <w:tcPr>
            <w:tcW w:w="1900" w:type="dxa"/>
          </w:tcPr>
          <w:p w14:paraId="2F8FBF36" w14:textId="77777777" w:rsidR="00476105" w:rsidRPr="003E7C1B" w:rsidRDefault="00476105">
            <w:pPr>
              <w:jc w:val="center"/>
              <w:rPr>
                <w:sz w:val="16"/>
                <w:szCs w:val="16"/>
              </w:rPr>
            </w:pPr>
            <w:r w:rsidRPr="003E7C1B">
              <w:rPr>
                <w:sz w:val="16"/>
                <w:szCs w:val="16"/>
              </w:rPr>
              <w:t>0.64 (0.39-1.05)</w:t>
            </w:r>
          </w:p>
        </w:tc>
        <w:tc>
          <w:tcPr>
            <w:tcW w:w="1900" w:type="dxa"/>
          </w:tcPr>
          <w:p w14:paraId="38A753B5" w14:textId="77777777" w:rsidR="00476105" w:rsidRPr="003E7C1B" w:rsidRDefault="00476105">
            <w:pPr>
              <w:jc w:val="center"/>
              <w:rPr>
                <w:sz w:val="16"/>
                <w:szCs w:val="16"/>
              </w:rPr>
            </w:pPr>
            <w:r w:rsidRPr="003E7C1B">
              <w:rPr>
                <w:sz w:val="16"/>
                <w:szCs w:val="16"/>
              </w:rPr>
              <w:t>0.64 (0.22-1.88)</w:t>
            </w:r>
          </w:p>
        </w:tc>
        <w:tc>
          <w:tcPr>
            <w:tcW w:w="1000" w:type="dxa"/>
          </w:tcPr>
          <w:p w14:paraId="06431F79" w14:textId="77777777" w:rsidR="00476105" w:rsidRPr="003E7C1B" w:rsidRDefault="00476105">
            <w:pPr>
              <w:jc w:val="center"/>
              <w:rPr>
                <w:sz w:val="16"/>
                <w:szCs w:val="16"/>
              </w:rPr>
            </w:pPr>
            <w:r w:rsidRPr="003E7C1B">
              <w:rPr>
                <w:sz w:val="16"/>
                <w:szCs w:val="16"/>
              </w:rPr>
              <w:t>0.85</w:t>
            </w:r>
          </w:p>
        </w:tc>
      </w:tr>
      <w:tr w:rsidR="00476105" w:rsidRPr="003E7C1B" w14:paraId="52987FF9" w14:textId="77777777" w:rsidTr="003E7C1B">
        <w:tc>
          <w:tcPr>
            <w:tcW w:w="2660" w:type="dxa"/>
          </w:tcPr>
          <w:p w14:paraId="22E127DC" w14:textId="77777777" w:rsidR="00476105" w:rsidRPr="003E7C1B" w:rsidRDefault="00476105">
            <w:pPr>
              <w:rPr>
                <w:sz w:val="16"/>
                <w:szCs w:val="16"/>
                <w:lang w:val="en-US"/>
              </w:rPr>
            </w:pPr>
            <w:r w:rsidRPr="003E7C1B">
              <w:rPr>
                <w:sz w:val="16"/>
                <w:szCs w:val="16"/>
                <w:lang w:val="en-US"/>
              </w:rPr>
              <w:t>Tec-D vs Tal-D</w:t>
            </w:r>
          </w:p>
        </w:tc>
        <w:tc>
          <w:tcPr>
            <w:tcW w:w="1900" w:type="dxa"/>
          </w:tcPr>
          <w:p w14:paraId="32C2EB87" w14:textId="77777777" w:rsidR="00476105" w:rsidRPr="003E7C1B" w:rsidRDefault="00476105">
            <w:pPr>
              <w:jc w:val="center"/>
              <w:rPr>
                <w:sz w:val="16"/>
                <w:szCs w:val="16"/>
              </w:rPr>
            </w:pPr>
            <w:r w:rsidRPr="003E7C1B">
              <w:rPr>
                <w:sz w:val="16"/>
                <w:szCs w:val="16"/>
              </w:rPr>
              <w:t>0.55 (0.34-0.88)</w:t>
            </w:r>
          </w:p>
        </w:tc>
        <w:tc>
          <w:tcPr>
            <w:tcW w:w="1900" w:type="dxa"/>
          </w:tcPr>
          <w:p w14:paraId="7AD27441" w14:textId="77777777" w:rsidR="00476105" w:rsidRPr="003E7C1B" w:rsidRDefault="00476105">
            <w:pPr>
              <w:jc w:val="center"/>
              <w:rPr>
                <w:sz w:val="16"/>
                <w:szCs w:val="16"/>
              </w:rPr>
            </w:pPr>
            <w:r w:rsidRPr="003E7C1B">
              <w:rPr>
                <w:sz w:val="16"/>
                <w:szCs w:val="16"/>
              </w:rPr>
              <w:t>0.55 (0.34-0.88)</w:t>
            </w:r>
          </w:p>
        </w:tc>
        <w:tc>
          <w:tcPr>
            <w:tcW w:w="1900" w:type="dxa"/>
          </w:tcPr>
          <w:p w14:paraId="76C2D620" w14:textId="77777777" w:rsidR="00476105" w:rsidRPr="003E7C1B" w:rsidRDefault="00476105">
            <w:pPr>
              <w:jc w:val="center"/>
              <w:rPr>
                <w:sz w:val="16"/>
                <w:szCs w:val="16"/>
              </w:rPr>
            </w:pPr>
            <w:r w:rsidRPr="003E7C1B">
              <w:rPr>
                <w:sz w:val="16"/>
                <w:szCs w:val="16"/>
              </w:rPr>
              <w:t>0.55 (0.19-1.59)</w:t>
            </w:r>
          </w:p>
        </w:tc>
        <w:tc>
          <w:tcPr>
            <w:tcW w:w="1000" w:type="dxa"/>
          </w:tcPr>
          <w:p w14:paraId="2B9D74D9" w14:textId="77777777" w:rsidR="00476105" w:rsidRPr="003E7C1B" w:rsidRDefault="00476105">
            <w:pPr>
              <w:jc w:val="center"/>
              <w:rPr>
                <w:sz w:val="16"/>
                <w:szCs w:val="16"/>
              </w:rPr>
            </w:pPr>
            <w:r w:rsidRPr="003E7C1B">
              <w:rPr>
                <w:sz w:val="16"/>
                <w:szCs w:val="16"/>
              </w:rPr>
              <w:t>0.91</w:t>
            </w:r>
          </w:p>
        </w:tc>
      </w:tr>
      <w:tr w:rsidR="00476105" w:rsidRPr="003E7C1B" w14:paraId="4B54857B" w14:textId="77777777" w:rsidTr="003E7C1B">
        <w:tc>
          <w:tcPr>
            <w:tcW w:w="2660" w:type="dxa"/>
          </w:tcPr>
          <w:p w14:paraId="3F7256D0" w14:textId="77777777" w:rsidR="00476105" w:rsidRPr="003E7C1B" w:rsidRDefault="00476105">
            <w:pPr>
              <w:rPr>
                <w:sz w:val="16"/>
                <w:szCs w:val="16"/>
                <w:lang w:val="en-US"/>
              </w:rPr>
            </w:pPr>
            <w:r w:rsidRPr="003E7C1B">
              <w:rPr>
                <w:sz w:val="16"/>
                <w:szCs w:val="16"/>
                <w:lang w:val="en-US"/>
              </w:rPr>
              <w:t>Tal-DP vs Tal-D</w:t>
            </w:r>
          </w:p>
        </w:tc>
        <w:tc>
          <w:tcPr>
            <w:tcW w:w="1900" w:type="dxa"/>
          </w:tcPr>
          <w:p w14:paraId="20793DDC" w14:textId="77777777" w:rsidR="00476105" w:rsidRPr="003E7C1B" w:rsidRDefault="00476105">
            <w:pPr>
              <w:jc w:val="center"/>
              <w:rPr>
                <w:sz w:val="16"/>
                <w:szCs w:val="16"/>
              </w:rPr>
            </w:pPr>
            <w:r w:rsidRPr="003E7C1B">
              <w:rPr>
                <w:sz w:val="16"/>
                <w:szCs w:val="16"/>
              </w:rPr>
              <w:t>0.85 (0.53-1.36)</w:t>
            </w:r>
          </w:p>
        </w:tc>
        <w:tc>
          <w:tcPr>
            <w:tcW w:w="1900" w:type="dxa"/>
          </w:tcPr>
          <w:p w14:paraId="6646E1A8" w14:textId="77777777" w:rsidR="00476105" w:rsidRPr="003E7C1B" w:rsidRDefault="00476105">
            <w:pPr>
              <w:jc w:val="center"/>
              <w:rPr>
                <w:sz w:val="16"/>
                <w:szCs w:val="16"/>
              </w:rPr>
            </w:pPr>
            <w:r w:rsidRPr="003E7C1B">
              <w:rPr>
                <w:sz w:val="16"/>
                <w:szCs w:val="16"/>
              </w:rPr>
              <w:t>0.85 (0.52-1.37)</w:t>
            </w:r>
          </w:p>
        </w:tc>
        <w:tc>
          <w:tcPr>
            <w:tcW w:w="1900" w:type="dxa"/>
          </w:tcPr>
          <w:p w14:paraId="484BE7D6" w14:textId="7B215F0D" w:rsidR="00476105" w:rsidRPr="003E7C1B" w:rsidRDefault="00476105">
            <w:pPr>
              <w:jc w:val="center"/>
              <w:rPr>
                <w:sz w:val="16"/>
                <w:szCs w:val="16"/>
              </w:rPr>
            </w:pPr>
            <w:r w:rsidRPr="003E7C1B">
              <w:rPr>
                <w:sz w:val="16"/>
                <w:szCs w:val="16"/>
              </w:rPr>
              <w:t>0.85 (0.29-2.4</w:t>
            </w:r>
            <w:r w:rsidR="00807CA5" w:rsidRPr="003E7C1B">
              <w:rPr>
                <w:sz w:val="16"/>
                <w:szCs w:val="16"/>
              </w:rPr>
              <w:t>7</w:t>
            </w:r>
            <w:r w:rsidRPr="003E7C1B">
              <w:rPr>
                <w:sz w:val="16"/>
                <w:szCs w:val="16"/>
              </w:rPr>
              <w:t>)</w:t>
            </w:r>
          </w:p>
        </w:tc>
        <w:tc>
          <w:tcPr>
            <w:tcW w:w="1000" w:type="dxa"/>
          </w:tcPr>
          <w:p w14:paraId="2309D59C" w14:textId="77777777" w:rsidR="00476105" w:rsidRPr="003E7C1B" w:rsidRDefault="00476105">
            <w:pPr>
              <w:jc w:val="center"/>
              <w:rPr>
                <w:sz w:val="16"/>
                <w:szCs w:val="16"/>
              </w:rPr>
            </w:pPr>
            <w:r w:rsidRPr="003E7C1B">
              <w:rPr>
                <w:sz w:val="16"/>
                <w:szCs w:val="16"/>
              </w:rPr>
              <w:t>0.66</w:t>
            </w:r>
          </w:p>
        </w:tc>
      </w:tr>
    </w:tbl>
    <w:p w14:paraId="456BD13D" w14:textId="77777777" w:rsidR="00642A14" w:rsidRDefault="00642A14" w:rsidP="003C262C">
      <w:pPr>
        <w:spacing w:line="276" w:lineRule="auto"/>
      </w:pPr>
    </w:p>
    <w:p w14:paraId="6563945B" w14:textId="41CBE061" w:rsidR="00BB0B18" w:rsidRPr="00642A14" w:rsidRDefault="00BB0B18" w:rsidP="003C262C">
      <w:pPr>
        <w:spacing w:line="276" w:lineRule="auto"/>
        <w:rPr>
          <w:lang w:val="en-US"/>
        </w:rPr>
      </w:pPr>
      <w:r w:rsidRPr="00642A14">
        <w:rPr>
          <w:lang w:val="en-US"/>
        </w:rPr>
        <w:br w:type="page"/>
      </w:r>
    </w:p>
    <w:p w14:paraId="1B18DCE7" w14:textId="0E83695A" w:rsidR="00642A14" w:rsidRPr="00642A14" w:rsidRDefault="00642A14" w:rsidP="00642A14">
      <w:pPr>
        <w:spacing w:before="120" w:after="120"/>
        <w:rPr>
          <w:b/>
          <w:sz w:val="20"/>
          <w:szCs w:val="20"/>
          <w:lang w:val="en-US"/>
        </w:rPr>
      </w:pPr>
      <w:r w:rsidRPr="00642A14">
        <w:rPr>
          <w:b/>
          <w:bCs/>
          <w:sz w:val="20"/>
          <w:szCs w:val="20"/>
          <w:lang w:val="en-US"/>
        </w:rPr>
        <w:lastRenderedPageBreak/>
        <w:t>Table S</w:t>
      </w:r>
      <w:r w:rsidR="00770C78">
        <w:rPr>
          <w:b/>
          <w:bCs/>
          <w:sz w:val="20"/>
          <w:szCs w:val="20"/>
          <w:lang w:val="en-US"/>
        </w:rPr>
        <w:t>6</w:t>
      </w:r>
      <w:r w:rsidRPr="00642A14">
        <w:rPr>
          <w:b/>
          <w:bCs/>
          <w:sz w:val="20"/>
          <w:szCs w:val="20"/>
          <w:lang w:val="en-US"/>
        </w:rPr>
        <w:t xml:space="preserve">. </w:t>
      </w:r>
      <w:r w:rsidRPr="00642A14">
        <w:rPr>
          <w:b/>
          <w:sz w:val="20"/>
          <w:szCs w:val="20"/>
          <w:lang w:val="en-US"/>
        </w:rPr>
        <w:t>Adverse events in the T-cell-redirecting arms of the included randomized trials (descriptive summary).</w:t>
      </w:r>
    </w:p>
    <w:tbl>
      <w:tblPr>
        <w:tblStyle w:val="Tabellenraster"/>
        <w:tblW w:w="9400" w:type="dxa"/>
        <w:tblLook w:val="0000" w:firstRow="0" w:lastRow="0" w:firstColumn="0" w:lastColumn="0" w:noHBand="0" w:noVBand="0"/>
      </w:tblPr>
      <w:tblGrid>
        <w:gridCol w:w="3400"/>
        <w:gridCol w:w="1500"/>
        <w:gridCol w:w="1500"/>
        <w:gridCol w:w="1500"/>
        <w:gridCol w:w="1500"/>
      </w:tblGrid>
      <w:tr w:rsidR="00642A14" w14:paraId="5B4785A2" w14:textId="77777777" w:rsidTr="00642A14">
        <w:tc>
          <w:tcPr>
            <w:tcW w:w="3400" w:type="dxa"/>
            <w:shd w:val="clear" w:color="auto" w:fill="E8E8E8" w:themeFill="background2"/>
          </w:tcPr>
          <w:p w14:paraId="23DF494F" w14:textId="77777777" w:rsidR="00642A14" w:rsidRDefault="00642A14">
            <w:r>
              <w:rPr>
                <w:rFonts w:ascii="Arial" w:eastAsia="Arial" w:hAnsi="Arial" w:cs="Arial"/>
                <w:b/>
                <w:bCs/>
                <w:sz w:val="16"/>
                <w:szCs w:val="16"/>
              </w:rPr>
              <w:t>Adverse event</w:t>
            </w:r>
          </w:p>
        </w:tc>
        <w:tc>
          <w:tcPr>
            <w:tcW w:w="1500" w:type="dxa"/>
            <w:shd w:val="clear" w:color="auto" w:fill="E8E8E8" w:themeFill="background2"/>
          </w:tcPr>
          <w:p w14:paraId="480C28CD" w14:textId="77777777" w:rsidR="00642A14" w:rsidRDefault="00642A14" w:rsidP="00642A14">
            <w:pPr>
              <w:jc w:val="center"/>
            </w:pPr>
            <w:r>
              <w:rPr>
                <w:rFonts w:ascii="Arial" w:eastAsia="Arial" w:hAnsi="Arial" w:cs="Arial"/>
                <w:b/>
                <w:bCs/>
                <w:sz w:val="16"/>
                <w:szCs w:val="16"/>
              </w:rPr>
              <w:t>CARTITUDE-4 (cilta-cel)</w:t>
            </w:r>
          </w:p>
        </w:tc>
        <w:tc>
          <w:tcPr>
            <w:tcW w:w="1500" w:type="dxa"/>
            <w:shd w:val="clear" w:color="auto" w:fill="E8E8E8" w:themeFill="background2"/>
          </w:tcPr>
          <w:p w14:paraId="158616CB" w14:textId="77777777" w:rsidR="00642A14" w:rsidRDefault="00642A14" w:rsidP="00642A14">
            <w:pPr>
              <w:jc w:val="center"/>
            </w:pPr>
            <w:r>
              <w:rPr>
                <w:rFonts w:ascii="Arial" w:eastAsia="Arial" w:hAnsi="Arial" w:cs="Arial"/>
                <w:b/>
                <w:bCs/>
                <w:sz w:val="16"/>
                <w:szCs w:val="16"/>
              </w:rPr>
              <w:t>MajesTEC-3 (Tec-D)</w:t>
            </w:r>
          </w:p>
        </w:tc>
        <w:tc>
          <w:tcPr>
            <w:tcW w:w="1500" w:type="dxa"/>
            <w:shd w:val="clear" w:color="auto" w:fill="E8E8E8" w:themeFill="background2"/>
          </w:tcPr>
          <w:p w14:paraId="542526D0" w14:textId="77777777" w:rsidR="00642A14" w:rsidRDefault="00642A14" w:rsidP="00642A14">
            <w:pPr>
              <w:jc w:val="center"/>
            </w:pPr>
            <w:r>
              <w:rPr>
                <w:rFonts w:ascii="Arial" w:eastAsia="Arial" w:hAnsi="Arial" w:cs="Arial"/>
                <w:b/>
                <w:bCs/>
                <w:sz w:val="16"/>
                <w:szCs w:val="16"/>
              </w:rPr>
              <w:t>MonumenTAL-3 (Tal-DP)</w:t>
            </w:r>
          </w:p>
        </w:tc>
        <w:tc>
          <w:tcPr>
            <w:tcW w:w="1500" w:type="dxa"/>
            <w:shd w:val="clear" w:color="auto" w:fill="E8E8E8" w:themeFill="background2"/>
          </w:tcPr>
          <w:p w14:paraId="304ED4D4" w14:textId="77777777" w:rsidR="00642A14" w:rsidRDefault="00642A14" w:rsidP="00642A14">
            <w:pPr>
              <w:jc w:val="center"/>
            </w:pPr>
            <w:r>
              <w:rPr>
                <w:rFonts w:ascii="Arial" w:eastAsia="Arial" w:hAnsi="Arial" w:cs="Arial"/>
                <w:b/>
                <w:bCs/>
                <w:sz w:val="16"/>
                <w:szCs w:val="16"/>
              </w:rPr>
              <w:t>MonumenTAL-3 (Tal-D)</w:t>
            </w:r>
          </w:p>
        </w:tc>
      </w:tr>
      <w:tr w:rsidR="00642A14" w14:paraId="684E2364" w14:textId="77777777" w:rsidTr="00642A14">
        <w:tc>
          <w:tcPr>
            <w:tcW w:w="3400" w:type="dxa"/>
          </w:tcPr>
          <w:p w14:paraId="61DE6FAA" w14:textId="77777777" w:rsidR="00642A14" w:rsidRPr="001F0B96" w:rsidRDefault="00642A14">
            <w:pPr>
              <w:rPr>
                <w:lang w:val="en-US"/>
              </w:rPr>
            </w:pPr>
            <w:r w:rsidRPr="001F0B96">
              <w:rPr>
                <w:rFonts w:ascii="Arial" w:eastAsia="Arial" w:hAnsi="Arial" w:cs="Arial"/>
                <w:sz w:val="16"/>
                <w:szCs w:val="16"/>
                <w:lang w:val="en-US"/>
              </w:rPr>
              <w:t>No. of patients, safety (infused)</w:t>
            </w:r>
          </w:p>
        </w:tc>
        <w:tc>
          <w:tcPr>
            <w:tcW w:w="1500" w:type="dxa"/>
          </w:tcPr>
          <w:p w14:paraId="2D6EC877" w14:textId="77777777" w:rsidR="00642A14" w:rsidRDefault="00642A14" w:rsidP="00642A14">
            <w:pPr>
              <w:jc w:val="center"/>
            </w:pPr>
            <w:r>
              <w:rPr>
                <w:rFonts w:ascii="Arial" w:eastAsia="Arial" w:hAnsi="Arial" w:cs="Arial"/>
                <w:sz w:val="16"/>
                <w:szCs w:val="16"/>
              </w:rPr>
              <w:t>208 (176)</w:t>
            </w:r>
          </w:p>
        </w:tc>
        <w:tc>
          <w:tcPr>
            <w:tcW w:w="1500" w:type="dxa"/>
          </w:tcPr>
          <w:p w14:paraId="0E0D52CD" w14:textId="77777777" w:rsidR="00642A14" w:rsidRDefault="00642A14" w:rsidP="00642A14">
            <w:pPr>
              <w:jc w:val="center"/>
            </w:pPr>
            <w:r>
              <w:rPr>
                <w:rFonts w:ascii="Arial" w:eastAsia="Arial" w:hAnsi="Arial" w:cs="Arial"/>
                <w:sz w:val="16"/>
                <w:szCs w:val="16"/>
              </w:rPr>
              <w:t>283</w:t>
            </w:r>
          </w:p>
        </w:tc>
        <w:tc>
          <w:tcPr>
            <w:tcW w:w="1500" w:type="dxa"/>
          </w:tcPr>
          <w:p w14:paraId="302E4695" w14:textId="77777777" w:rsidR="00642A14" w:rsidRDefault="00642A14" w:rsidP="00642A14">
            <w:pPr>
              <w:jc w:val="center"/>
            </w:pPr>
            <w:r>
              <w:rPr>
                <w:rFonts w:ascii="Arial" w:eastAsia="Arial" w:hAnsi="Arial" w:cs="Arial"/>
                <w:sz w:val="16"/>
                <w:szCs w:val="16"/>
              </w:rPr>
              <w:t>276</w:t>
            </w:r>
          </w:p>
        </w:tc>
        <w:tc>
          <w:tcPr>
            <w:tcW w:w="1500" w:type="dxa"/>
          </w:tcPr>
          <w:p w14:paraId="7A56A03C" w14:textId="77777777" w:rsidR="00642A14" w:rsidRDefault="00642A14" w:rsidP="00642A14">
            <w:pPr>
              <w:jc w:val="center"/>
            </w:pPr>
            <w:r>
              <w:rPr>
                <w:rFonts w:ascii="Arial" w:eastAsia="Arial" w:hAnsi="Arial" w:cs="Arial"/>
                <w:sz w:val="16"/>
                <w:szCs w:val="16"/>
              </w:rPr>
              <w:t>274</w:t>
            </w:r>
          </w:p>
        </w:tc>
      </w:tr>
      <w:tr w:rsidR="00642A14" w14:paraId="50104446" w14:textId="77777777" w:rsidTr="00642A14">
        <w:tc>
          <w:tcPr>
            <w:tcW w:w="3400" w:type="dxa"/>
          </w:tcPr>
          <w:p w14:paraId="18B0AE70" w14:textId="77777777" w:rsidR="00642A14" w:rsidRDefault="00642A14">
            <w:r>
              <w:rPr>
                <w:rFonts w:ascii="Arial" w:eastAsia="Arial" w:hAnsi="Arial" w:cs="Arial"/>
                <w:sz w:val="16"/>
                <w:szCs w:val="16"/>
              </w:rPr>
              <w:t>Median follow-up, months</w:t>
            </w:r>
          </w:p>
        </w:tc>
        <w:tc>
          <w:tcPr>
            <w:tcW w:w="1500" w:type="dxa"/>
          </w:tcPr>
          <w:p w14:paraId="4D20C2DF" w14:textId="77777777" w:rsidR="00642A14" w:rsidRDefault="00642A14" w:rsidP="00642A14">
            <w:pPr>
              <w:jc w:val="center"/>
            </w:pPr>
            <w:r>
              <w:rPr>
                <w:rFonts w:ascii="Arial" w:eastAsia="Arial" w:hAnsi="Arial" w:cs="Arial"/>
                <w:sz w:val="16"/>
                <w:szCs w:val="16"/>
              </w:rPr>
              <w:t>33.6</w:t>
            </w:r>
          </w:p>
        </w:tc>
        <w:tc>
          <w:tcPr>
            <w:tcW w:w="1500" w:type="dxa"/>
          </w:tcPr>
          <w:p w14:paraId="7CE0CA16" w14:textId="77777777" w:rsidR="00642A14" w:rsidRDefault="00642A14" w:rsidP="00642A14">
            <w:pPr>
              <w:jc w:val="center"/>
            </w:pPr>
            <w:r>
              <w:rPr>
                <w:rFonts w:ascii="Arial" w:eastAsia="Arial" w:hAnsi="Arial" w:cs="Arial"/>
                <w:sz w:val="16"/>
                <w:szCs w:val="16"/>
              </w:rPr>
              <w:t>34.5</w:t>
            </w:r>
          </w:p>
        </w:tc>
        <w:tc>
          <w:tcPr>
            <w:tcW w:w="1500" w:type="dxa"/>
          </w:tcPr>
          <w:p w14:paraId="56B5AF78" w14:textId="77777777" w:rsidR="00642A14" w:rsidRDefault="00642A14" w:rsidP="00642A14">
            <w:pPr>
              <w:jc w:val="center"/>
            </w:pPr>
            <w:r>
              <w:rPr>
                <w:rFonts w:ascii="Arial" w:eastAsia="Arial" w:hAnsi="Arial" w:cs="Arial"/>
                <w:sz w:val="16"/>
                <w:szCs w:val="16"/>
              </w:rPr>
              <w:t>24.6</w:t>
            </w:r>
          </w:p>
        </w:tc>
        <w:tc>
          <w:tcPr>
            <w:tcW w:w="1500" w:type="dxa"/>
          </w:tcPr>
          <w:p w14:paraId="131963A4" w14:textId="77777777" w:rsidR="00642A14" w:rsidRDefault="00642A14" w:rsidP="00642A14">
            <w:pPr>
              <w:jc w:val="center"/>
            </w:pPr>
            <w:r>
              <w:rPr>
                <w:rFonts w:ascii="Arial" w:eastAsia="Arial" w:hAnsi="Arial" w:cs="Arial"/>
                <w:sz w:val="16"/>
                <w:szCs w:val="16"/>
              </w:rPr>
              <w:t>24.6</w:t>
            </w:r>
          </w:p>
        </w:tc>
      </w:tr>
      <w:tr w:rsidR="00642A14" w14:paraId="7CDA842C" w14:textId="77777777" w:rsidTr="00642A14">
        <w:tc>
          <w:tcPr>
            <w:tcW w:w="3400" w:type="dxa"/>
          </w:tcPr>
          <w:p w14:paraId="1B180607" w14:textId="77777777" w:rsidR="00642A14" w:rsidRDefault="00642A14">
            <w:r>
              <w:rPr>
                <w:rFonts w:ascii="Arial" w:eastAsia="Arial" w:hAnsi="Arial" w:cs="Arial"/>
                <w:sz w:val="16"/>
                <w:szCs w:val="16"/>
              </w:rPr>
              <w:t>Median treatment duration, months</w:t>
            </w:r>
          </w:p>
        </w:tc>
        <w:tc>
          <w:tcPr>
            <w:tcW w:w="1500" w:type="dxa"/>
          </w:tcPr>
          <w:p w14:paraId="03ABF0CC" w14:textId="77777777" w:rsidR="00642A14" w:rsidRDefault="00642A14" w:rsidP="00642A14">
            <w:pPr>
              <w:jc w:val="center"/>
            </w:pPr>
            <w:r>
              <w:rPr>
                <w:rFonts w:ascii="Arial" w:eastAsia="Arial" w:hAnsi="Arial" w:cs="Arial"/>
                <w:sz w:val="16"/>
                <w:szCs w:val="16"/>
              </w:rPr>
              <w:t>single infusion</w:t>
            </w:r>
          </w:p>
        </w:tc>
        <w:tc>
          <w:tcPr>
            <w:tcW w:w="1500" w:type="dxa"/>
          </w:tcPr>
          <w:p w14:paraId="764162B3" w14:textId="77777777" w:rsidR="00642A14" w:rsidRDefault="00642A14" w:rsidP="00642A14">
            <w:pPr>
              <w:jc w:val="center"/>
            </w:pPr>
            <w:r>
              <w:rPr>
                <w:rFonts w:ascii="Arial" w:eastAsia="Arial" w:hAnsi="Arial" w:cs="Arial"/>
                <w:sz w:val="16"/>
                <w:szCs w:val="16"/>
              </w:rPr>
              <w:t>32.4</w:t>
            </w:r>
          </w:p>
        </w:tc>
        <w:tc>
          <w:tcPr>
            <w:tcW w:w="1500" w:type="dxa"/>
          </w:tcPr>
          <w:p w14:paraId="45746DC1" w14:textId="77777777" w:rsidR="00642A14" w:rsidRDefault="00642A14" w:rsidP="00642A14">
            <w:pPr>
              <w:jc w:val="center"/>
            </w:pPr>
            <w:r>
              <w:rPr>
                <w:rFonts w:ascii="Arial" w:eastAsia="Arial" w:hAnsi="Arial" w:cs="Arial"/>
                <w:sz w:val="16"/>
                <w:szCs w:val="16"/>
              </w:rPr>
              <w:t>21.9</w:t>
            </w:r>
          </w:p>
        </w:tc>
        <w:tc>
          <w:tcPr>
            <w:tcW w:w="1500" w:type="dxa"/>
          </w:tcPr>
          <w:p w14:paraId="1EA3615A" w14:textId="77777777" w:rsidR="00642A14" w:rsidRDefault="00642A14" w:rsidP="00642A14">
            <w:pPr>
              <w:jc w:val="center"/>
            </w:pPr>
            <w:r>
              <w:rPr>
                <w:rFonts w:ascii="Arial" w:eastAsia="Arial" w:hAnsi="Arial" w:cs="Arial"/>
                <w:sz w:val="16"/>
                <w:szCs w:val="16"/>
              </w:rPr>
              <w:t>21.5</w:t>
            </w:r>
          </w:p>
        </w:tc>
      </w:tr>
      <w:tr w:rsidR="00642A14" w14:paraId="2E32BCEE" w14:textId="77777777" w:rsidTr="00642A14">
        <w:tc>
          <w:tcPr>
            <w:tcW w:w="9400" w:type="dxa"/>
            <w:gridSpan w:val="5"/>
            <w:shd w:val="clear" w:color="auto" w:fill="E8E8E8" w:themeFill="background2"/>
          </w:tcPr>
          <w:p w14:paraId="660D7AF4" w14:textId="77777777" w:rsidR="00642A14" w:rsidRDefault="00642A14" w:rsidP="00642A14">
            <w:pPr>
              <w:jc w:val="center"/>
            </w:pPr>
            <w:r>
              <w:rPr>
                <w:rFonts w:ascii="Arial" w:eastAsia="Arial" w:hAnsi="Arial" w:cs="Arial"/>
                <w:b/>
                <w:bCs/>
                <w:sz w:val="16"/>
                <w:szCs w:val="16"/>
              </w:rPr>
              <w:t>Overall, %</w:t>
            </w:r>
          </w:p>
        </w:tc>
      </w:tr>
      <w:tr w:rsidR="00642A14" w14:paraId="3D9B3163" w14:textId="77777777" w:rsidTr="00642A14">
        <w:tc>
          <w:tcPr>
            <w:tcW w:w="3400" w:type="dxa"/>
          </w:tcPr>
          <w:p w14:paraId="6B86CB94" w14:textId="77777777" w:rsidR="00642A14" w:rsidRDefault="00642A14">
            <w:r>
              <w:rPr>
                <w:rFonts w:ascii="Arial" w:eastAsia="Arial" w:hAnsi="Arial" w:cs="Arial"/>
                <w:sz w:val="16"/>
                <w:szCs w:val="16"/>
              </w:rPr>
              <w:t>Grade 3 or 4 adverse event</w:t>
            </w:r>
          </w:p>
        </w:tc>
        <w:tc>
          <w:tcPr>
            <w:tcW w:w="1500" w:type="dxa"/>
          </w:tcPr>
          <w:p w14:paraId="2D3CD3CB" w14:textId="77777777" w:rsidR="00642A14" w:rsidRDefault="00642A14" w:rsidP="00642A14">
            <w:pPr>
              <w:jc w:val="center"/>
            </w:pPr>
            <w:r>
              <w:rPr>
                <w:rFonts w:ascii="Arial" w:eastAsia="Arial" w:hAnsi="Arial" w:cs="Arial"/>
                <w:sz w:val="16"/>
                <w:szCs w:val="16"/>
              </w:rPr>
              <w:t>89</w:t>
            </w:r>
          </w:p>
        </w:tc>
        <w:tc>
          <w:tcPr>
            <w:tcW w:w="1500" w:type="dxa"/>
          </w:tcPr>
          <w:p w14:paraId="1195E34C" w14:textId="77777777" w:rsidR="00642A14" w:rsidRDefault="00642A14" w:rsidP="00642A14">
            <w:pPr>
              <w:jc w:val="center"/>
            </w:pPr>
            <w:r>
              <w:rPr>
                <w:rFonts w:ascii="Arial" w:eastAsia="Arial" w:hAnsi="Arial" w:cs="Arial"/>
                <w:sz w:val="16"/>
                <w:szCs w:val="16"/>
              </w:rPr>
              <w:t>95</w:t>
            </w:r>
          </w:p>
        </w:tc>
        <w:tc>
          <w:tcPr>
            <w:tcW w:w="1500" w:type="dxa"/>
          </w:tcPr>
          <w:p w14:paraId="3E3D9833" w14:textId="77777777" w:rsidR="00642A14" w:rsidRDefault="00642A14" w:rsidP="00642A14">
            <w:pPr>
              <w:jc w:val="center"/>
            </w:pPr>
            <w:r>
              <w:rPr>
                <w:rFonts w:ascii="Arial" w:eastAsia="Arial" w:hAnsi="Arial" w:cs="Arial"/>
                <w:sz w:val="16"/>
                <w:szCs w:val="16"/>
              </w:rPr>
              <w:t>97</w:t>
            </w:r>
          </w:p>
        </w:tc>
        <w:tc>
          <w:tcPr>
            <w:tcW w:w="1500" w:type="dxa"/>
          </w:tcPr>
          <w:p w14:paraId="5C04C234" w14:textId="77777777" w:rsidR="00642A14" w:rsidRDefault="00642A14" w:rsidP="00642A14">
            <w:pPr>
              <w:jc w:val="center"/>
            </w:pPr>
            <w:r>
              <w:rPr>
                <w:rFonts w:ascii="Arial" w:eastAsia="Arial" w:hAnsi="Arial" w:cs="Arial"/>
                <w:sz w:val="16"/>
                <w:szCs w:val="16"/>
              </w:rPr>
              <w:t>79</w:t>
            </w:r>
          </w:p>
        </w:tc>
      </w:tr>
      <w:tr w:rsidR="00642A14" w14:paraId="6B46DEF7" w14:textId="77777777" w:rsidTr="00642A14">
        <w:tc>
          <w:tcPr>
            <w:tcW w:w="3400" w:type="dxa"/>
          </w:tcPr>
          <w:p w14:paraId="05C27D68" w14:textId="77777777" w:rsidR="00642A14" w:rsidRDefault="00642A14">
            <w:r>
              <w:rPr>
                <w:rFonts w:ascii="Arial" w:eastAsia="Arial" w:hAnsi="Arial" w:cs="Arial"/>
                <w:sz w:val="16"/>
                <w:szCs w:val="16"/>
              </w:rPr>
              <w:t>Serious adverse event</w:t>
            </w:r>
          </w:p>
        </w:tc>
        <w:tc>
          <w:tcPr>
            <w:tcW w:w="1500" w:type="dxa"/>
          </w:tcPr>
          <w:p w14:paraId="1151BB7A" w14:textId="77777777" w:rsidR="00642A14" w:rsidRDefault="00642A14" w:rsidP="00642A14">
            <w:pPr>
              <w:jc w:val="center"/>
            </w:pPr>
            <w:r>
              <w:rPr>
                <w:rFonts w:ascii="Arial" w:eastAsia="Arial" w:hAnsi="Arial" w:cs="Arial"/>
                <w:sz w:val="16"/>
                <w:szCs w:val="16"/>
              </w:rPr>
              <w:t>47</w:t>
            </w:r>
          </w:p>
        </w:tc>
        <w:tc>
          <w:tcPr>
            <w:tcW w:w="1500" w:type="dxa"/>
          </w:tcPr>
          <w:p w14:paraId="0791EFBF" w14:textId="77777777" w:rsidR="00642A14" w:rsidRDefault="00642A14" w:rsidP="00642A14">
            <w:pPr>
              <w:jc w:val="center"/>
            </w:pPr>
            <w:r>
              <w:rPr>
                <w:rFonts w:ascii="Arial" w:eastAsia="Arial" w:hAnsi="Arial" w:cs="Arial"/>
                <w:sz w:val="16"/>
                <w:szCs w:val="16"/>
              </w:rPr>
              <w:t>71</w:t>
            </w:r>
          </w:p>
        </w:tc>
        <w:tc>
          <w:tcPr>
            <w:tcW w:w="1500" w:type="dxa"/>
          </w:tcPr>
          <w:p w14:paraId="04A71D40" w14:textId="77777777" w:rsidR="00642A14" w:rsidRDefault="00642A14" w:rsidP="00642A14">
            <w:pPr>
              <w:jc w:val="center"/>
            </w:pPr>
            <w:r>
              <w:rPr>
                <w:rFonts w:ascii="Arial" w:eastAsia="Arial" w:hAnsi="Arial" w:cs="Arial"/>
                <w:sz w:val="16"/>
                <w:szCs w:val="16"/>
              </w:rPr>
              <w:t>63</w:t>
            </w:r>
          </w:p>
        </w:tc>
        <w:tc>
          <w:tcPr>
            <w:tcW w:w="1500" w:type="dxa"/>
          </w:tcPr>
          <w:p w14:paraId="1A19CFD5" w14:textId="77777777" w:rsidR="00642A14" w:rsidRDefault="00642A14" w:rsidP="00642A14">
            <w:pPr>
              <w:jc w:val="center"/>
            </w:pPr>
            <w:r>
              <w:rPr>
                <w:rFonts w:ascii="Arial" w:eastAsia="Arial" w:hAnsi="Arial" w:cs="Arial"/>
                <w:sz w:val="16"/>
                <w:szCs w:val="16"/>
              </w:rPr>
              <w:t>53</w:t>
            </w:r>
          </w:p>
        </w:tc>
      </w:tr>
      <w:tr w:rsidR="00642A14" w14:paraId="64D6A908" w14:textId="77777777" w:rsidTr="00642A14">
        <w:tc>
          <w:tcPr>
            <w:tcW w:w="3400" w:type="dxa"/>
          </w:tcPr>
          <w:p w14:paraId="18E4999A" w14:textId="77777777" w:rsidR="00642A14" w:rsidRDefault="00642A14">
            <w:r>
              <w:rPr>
                <w:rFonts w:ascii="Arial" w:eastAsia="Arial" w:hAnsi="Arial" w:cs="Arial"/>
                <w:sz w:val="16"/>
                <w:szCs w:val="16"/>
              </w:rPr>
              <w:t>Fatal (grade 5) adverse event</w:t>
            </w:r>
          </w:p>
        </w:tc>
        <w:tc>
          <w:tcPr>
            <w:tcW w:w="1500" w:type="dxa"/>
          </w:tcPr>
          <w:p w14:paraId="14E563C4" w14:textId="77777777" w:rsidR="00642A14" w:rsidRDefault="00642A14" w:rsidP="00642A14">
            <w:pPr>
              <w:jc w:val="center"/>
            </w:pPr>
            <w:r>
              <w:rPr>
                <w:rFonts w:ascii="Arial" w:eastAsia="Arial" w:hAnsi="Arial" w:cs="Arial"/>
                <w:sz w:val="16"/>
                <w:szCs w:val="16"/>
              </w:rPr>
              <w:t>7</w:t>
            </w:r>
          </w:p>
        </w:tc>
        <w:tc>
          <w:tcPr>
            <w:tcW w:w="1500" w:type="dxa"/>
          </w:tcPr>
          <w:p w14:paraId="3F31203C" w14:textId="77777777" w:rsidR="00642A14" w:rsidRDefault="00642A14" w:rsidP="00642A14">
            <w:pPr>
              <w:jc w:val="center"/>
            </w:pPr>
            <w:r>
              <w:rPr>
                <w:rFonts w:ascii="Arial" w:eastAsia="Arial" w:hAnsi="Arial" w:cs="Arial"/>
                <w:sz w:val="16"/>
                <w:szCs w:val="16"/>
              </w:rPr>
              <w:t>7</w:t>
            </w:r>
          </w:p>
        </w:tc>
        <w:tc>
          <w:tcPr>
            <w:tcW w:w="1500" w:type="dxa"/>
          </w:tcPr>
          <w:p w14:paraId="5AAE62F4" w14:textId="77777777" w:rsidR="00642A14" w:rsidRDefault="00642A14" w:rsidP="00642A14">
            <w:pPr>
              <w:jc w:val="center"/>
            </w:pPr>
            <w:r>
              <w:rPr>
                <w:rFonts w:ascii="Arial" w:eastAsia="Arial" w:hAnsi="Arial" w:cs="Arial"/>
                <w:sz w:val="16"/>
                <w:szCs w:val="16"/>
              </w:rPr>
              <w:t>2</w:t>
            </w:r>
          </w:p>
        </w:tc>
        <w:tc>
          <w:tcPr>
            <w:tcW w:w="1500" w:type="dxa"/>
          </w:tcPr>
          <w:p w14:paraId="6F171D94" w14:textId="77777777" w:rsidR="00642A14" w:rsidRDefault="00642A14" w:rsidP="00642A14">
            <w:pPr>
              <w:jc w:val="center"/>
            </w:pPr>
            <w:r>
              <w:rPr>
                <w:rFonts w:ascii="Arial" w:eastAsia="Arial" w:hAnsi="Arial" w:cs="Arial"/>
                <w:sz w:val="16"/>
                <w:szCs w:val="16"/>
              </w:rPr>
              <w:t>4</w:t>
            </w:r>
          </w:p>
        </w:tc>
      </w:tr>
      <w:tr w:rsidR="00642A14" w:rsidRPr="00E2384E" w14:paraId="43613DCD" w14:textId="77777777" w:rsidTr="00642A14">
        <w:tc>
          <w:tcPr>
            <w:tcW w:w="9400" w:type="dxa"/>
            <w:gridSpan w:val="5"/>
            <w:shd w:val="clear" w:color="auto" w:fill="E8E8E8" w:themeFill="background2"/>
          </w:tcPr>
          <w:p w14:paraId="1A1F71E6" w14:textId="77777777" w:rsidR="00642A14" w:rsidRPr="001F0B96" w:rsidRDefault="00642A14" w:rsidP="00642A14">
            <w:pPr>
              <w:jc w:val="center"/>
              <w:rPr>
                <w:lang w:val="en-US"/>
              </w:rPr>
            </w:pPr>
            <w:r w:rsidRPr="001F0B96">
              <w:rPr>
                <w:rFonts w:ascii="Arial" w:eastAsia="Arial" w:hAnsi="Arial" w:cs="Arial"/>
                <w:b/>
                <w:bCs/>
                <w:sz w:val="16"/>
                <w:szCs w:val="16"/>
                <w:lang w:val="en-US"/>
              </w:rPr>
              <w:t>Hematologic, % any grade (grade 3 or higher)</w:t>
            </w:r>
          </w:p>
        </w:tc>
      </w:tr>
      <w:tr w:rsidR="00642A14" w14:paraId="3F3DCCEC" w14:textId="77777777" w:rsidTr="00642A14">
        <w:tc>
          <w:tcPr>
            <w:tcW w:w="3400" w:type="dxa"/>
          </w:tcPr>
          <w:p w14:paraId="048CB2A0" w14:textId="77777777" w:rsidR="00642A14" w:rsidRDefault="00642A14">
            <w:proofErr w:type="spellStart"/>
            <w:r>
              <w:rPr>
                <w:rFonts w:ascii="Arial" w:eastAsia="Arial" w:hAnsi="Arial" w:cs="Arial"/>
                <w:sz w:val="16"/>
                <w:szCs w:val="16"/>
              </w:rPr>
              <w:t>Neutropenia</w:t>
            </w:r>
            <w:proofErr w:type="spellEnd"/>
          </w:p>
        </w:tc>
        <w:tc>
          <w:tcPr>
            <w:tcW w:w="1500" w:type="dxa"/>
          </w:tcPr>
          <w:p w14:paraId="24AD4CBD" w14:textId="77777777" w:rsidR="00642A14" w:rsidRDefault="00642A14" w:rsidP="00642A14">
            <w:pPr>
              <w:jc w:val="center"/>
            </w:pPr>
            <w:r>
              <w:rPr>
                <w:rFonts w:ascii="Arial" w:eastAsia="Arial" w:hAnsi="Arial" w:cs="Arial"/>
                <w:sz w:val="16"/>
                <w:szCs w:val="16"/>
              </w:rPr>
              <w:t>90 (90)</w:t>
            </w:r>
          </w:p>
        </w:tc>
        <w:tc>
          <w:tcPr>
            <w:tcW w:w="1500" w:type="dxa"/>
          </w:tcPr>
          <w:p w14:paraId="2765B35F" w14:textId="77777777" w:rsidR="00642A14" w:rsidRDefault="00642A14" w:rsidP="00642A14">
            <w:pPr>
              <w:jc w:val="center"/>
            </w:pPr>
            <w:r>
              <w:rPr>
                <w:rFonts w:ascii="Arial" w:eastAsia="Arial" w:hAnsi="Arial" w:cs="Arial"/>
                <w:sz w:val="16"/>
                <w:szCs w:val="16"/>
              </w:rPr>
              <w:t>78 (76)</w:t>
            </w:r>
          </w:p>
        </w:tc>
        <w:tc>
          <w:tcPr>
            <w:tcW w:w="1500" w:type="dxa"/>
          </w:tcPr>
          <w:p w14:paraId="039F0CA5" w14:textId="77777777" w:rsidR="00642A14" w:rsidRDefault="00642A14" w:rsidP="00642A14">
            <w:pPr>
              <w:jc w:val="center"/>
            </w:pPr>
            <w:r>
              <w:rPr>
                <w:rFonts w:ascii="Arial" w:eastAsia="Arial" w:hAnsi="Arial" w:cs="Arial"/>
                <w:sz w:val="16"/>
                <w:szCs w:val="16"/>
              </w:rPr>
              <w:t>84 (76)</w:t>
            </w:r>
          </w:p>
        </w:tc>
        <w:tc>
          <w:tcPr>
            <w:tcW w:w="1500" w:type="dxa"/>
          </w:tcPr>
          <w:p w14:paraId="07B4D436" w14:textId="77777777" w:rsidR="00642A14" w:rsidRDefault="00642A14" w:rsidP="00642A14">
            <w:pPr>
              <w:jc w:val="center"/>
            </w:pPr>
            <w:r>
              <w:rPr>
                <w:rFonts w:ascii="Arial" w:eastAsia="Arial" w:hAnsi="Arial" w:cs="Arial"/>
                <w:sz w:val="16"/>
                <w:szCs w:val="16"/>
              </w:rPr>
              <w:t>41 (29)</w:t>
            </w:r>
          </w:p>
        </w:tc>
      </w:tr>
      <w:tr w:rsidR="00642A14" w14:paraId="573DFD1C" w14:textId="77777777" w:rsidTr="00642A14">
        <w:tc>
          <w:tcPr>
            <w:tcW w:w="3400" w:type="dxa"/>
          </w:tcPr>
          <w:p w14:paraId="40EB4124" w14:textId="77777777" w:rsidR="00642A14" w:rsidRDefault="00642A14">
            <w:r>
              <w:rPr>
                <w:rFonts w:ascii="Arial" w:eastAsia="Arial" w:hAnsi="Arial" w:cs="Arial"/>
                <w:sz w:val="16"/>
                <w:szCs w:val="16"/>
              </w:rPr>
              <w:t>Anemia</w:t>
            </w:r>
          </w:p>
        </w:tc>
        <w:tc>
          <w:tcPr>
            <w:tcW w:w="1500" w:type="dxa"/>
          </w:tcPr>
          <w:p w14:paraId="1C2EDFE4" w14:textId="77777777" w:rsidR="00642A14" w:rsidRDefault="00642A14" w:rsidP="00642A14">
            <w:pPr>
              <w:jc w:val="center"/>
            </w:pPr>
            <w:r>
              <w:rPr>
                <w:rFonts w:ascii="Arial" w:eastAsia="Arial" w:hAnsi="Arial" w:cs="Arial"/>
                <w:sz w:val="16"/>
                <w:szCs w:val="16"/>
              </w:rPr>
              <w:t>54 (36)</w:t>
            </w:r>
          </w:p>
        </w:tc>
        <w:tc>
          <w:tcPr>
            <w:tcW w:w="1500" w:type="dxa"/>
          </w:tcPr>
          <w:p w14:paraId="4D4FF130" w14:textId="77777777" w:rsidR="00642A14" w:rsidRDefault="00642A14" w:rsidP="00642A14">
            <w:pPr>
              <w:jc w:val="center"/>
            </w:pPr>
            <w:r>
              <w:rPr>
                <w:rFonts w:ascii="Arial" w:eastAsia="Arial" w:hAnsi="Arial" w:cs="Arial"/>
                <w:sz w:val="16"/>
                <w:szCs w:val="16"/>
              </w:rPr>
              <w:t>39 (21)</w:t>
            </w:r>
          </w:p>
        </w:tc>
        <w:tc>
          <w:tcPr>
            <w:tcW w:w="1500" w:type="dxa"/>
          </w:tcPr>
          <w:p w14:paraId="0EE4A398" w14:textId="77777777" w:rsidR="00642A14" w:rsidRDefault="00642A14" w:rsidP="00642A14">
            <w:pPr>
              <w:jc w:val="center"/>
            </w:pPr>
            <w:r>
              <w:rPr>
                <w:rFonts w:ascii="Arial" w:eastAsia="Arial" w:hAnsi="Arial" w:cs="Arial"/>
                <w:sz w:val="16"/>
                <w:szCs w:val="16"/>
              </w:rPr>
              <w:t>49 (24)</w:t>
            </w:r>
          </w:p>
        </w:tc>
        <w:tc>
          <w:tcPr>
            <w:tcW w:w="1500" w:type="dxa"/>
          </w:tcPr>
          <w:p w14:paraId="7464B9EF" w14:textId="77777777" w:rsidR="00642A14" w:rsidRDefault="00642A14" w:rsidP="00642A14">
            <w:pPr>
              <w:jc w:val="center"/>
            </w:pPr>
            <w:r>
              <w:rPr>
                <w:rFonts w:ascii="Arial" w:eastAsia="Arial" w:hAnsi="Arial" w:cs="Arial"/>
                <w:sz w:val="16"/>
                <w:szCs w:val="16"/>
              </w:rPr>
              <w:t>39 (15)</w:t>
            </w:r>
          </w:p>
        </w:tc>
      </w:tr>
      <w:tr w:rsidR="00642A14" w14:paraId="37DAD173" w14:textId="77777777" w:rsidTr="00642A14">
        <w:tc>
          <w:tcPr>
            <w:tcW w:w="3400" w:type="dxa"/>
          </w:tcPr>
          <w:p w14:paraId="0023FB9C" w14:textId="77777777" w:rsidR="00642A14" w:rsidRDefault="00642A14">
            <w:r>
              <w:rPr>
                <w:rFonts w:ascii="Arial" w:eastAsia="Arial" w:hAnsi="Arial" w:cs="Arial"/>
                <w:sz w:val="16"/>
                <w:szCs w:val="16"/>
              </w:rPr>
              <w:t>Thrombocytopenia</w:t>
            </w:r>
          </w:p>
        </w:tc>
        <w:tc>
          <w:tcPr>
            <w:tcW w:w="1500" w:type="dxa"/>
          </w:tcPr>
          <w:p w14:paraId="7F783A61" w14:textId="77777777" w:rsidR="00642A14" w:rsidRDefault="00642A14" w:rsidP="00642A14">
            <w:pPr>
              <w:jc w:val="center"/>
            </w:pPr>
            <w:r>
              <w:rPr>
                <w:rFonts w:ascii="Arial" w:eastAsia="Arial" w:hAnsi="Arial" w:cs="Arial"/>
                <w:sz w:val="16"/>
                <w:szCs w:val="16"/>
              </w:rPr>
              <w:t>54 (42)</w:t>
            </w:r>
          </w:p>
        </w:tc>
        <w:tc>
          <w:tcPr>
            <w:tcW w:w="1500" w:type="dxa"/>
          </w:tcPr>
          <w:p w14:paraId="4264899C" w14:textId="77777777" w:rsidR="00642A14" w:rsidRDefault="00642A14" w:rsidP="00642A14">
            <w:pPr>
              <w:jc w:val="center"/>
            </w:pPr>
            <w:r>
              <w:rPr>
                <w:rFonts w:ascii="Arial" w:eastAsia="Arial" w:hAnsi="Arial" w:cs="Arial"/>
                <w:sz w:val="16"/>
                <w:szCs w:val="16"/>
              </w:rPr>
              <w:t>36 (19)</w:t>
            </w:r>
          </w:p>
        </w:tc>
        <w:tc>
          <w:tcPr>
            <w:tcW w:w="1500" w:type="dxa"/>
          </w:tcPr>
          <w:p w14:paraId="25FFFCF7" w14:textId="77777777" w:rsidR="00642A14" w:rsidRDefault="00642A14" w:rsidP="00642A14">
            <w:pPr>
              <w:jc w:val="center"/>
            </w:pPr>
            <w:r>
              <w:rPr>
                <w:rFonts w:ascii="Arial" w:eastAsia="Arial" w:hAnsi="Arial" w:cs="Arial"/>
                <w:sz w:val="16"/>
                <w:szCs w:val="16"/>
              </w:rPr>
              <w:t>49 (24)</w:t>
            </w:r>
          </w:p>
        </w:tc>
        <w:tc>
          <w:tcPr>
            <w:tcW w:w="1500" w:type="dxa"/>
          </w:tcPr>
          <w:p w14:paraId="68985AA8" w14:textId="77777777" w:rsidR="00642A14" w:rsidRDefault="00642A14" w:rsidP="00642A14">
            <w:pPr>
              <w:jc w:val="center"/>
            </w:pPr>
            <w:r>
              <w:rPr>
                <w:rFonts w:ascii="Arial" w:eastAsia="Arial" w:hAnsi="Arial" w:cs="Arial"/>
                <w:sz w:val="16"/>
                <w:szCs w:val="16"/>
              </w:rPr>
              <w:t>34 (13)</w:t>
            </w:r>
          </w:p>
        </w:tc>
      </w:tr>
      <w:tr w:rsidR="00642A14" w14:paraId="48D578AF" w14:textId="77777777" w:rsidTr="00642A14">
        <w:tc>
          <w:tcPr>
            <w:tcW w:w="3400" w:type="dxa"/>
          </w:tcPr>
          <w:p w14:paraId="60A1EA43" w14:textId="77777777" w:rsidR="00642A14" w:rsidRDefault="00642A14">
            <w:r>
              <w:rPr>
                <w:rFonts w:ascii="Arial" w:eastAsia="Arial" w:hAnsi="Arial" w:cs="Arial"/>
                <w:sz w:val="16"/>
                <w:szCs w:val="16"/>
              </w:rPr>
              <w:t>Lymphopenia</w:t>
            </w:r>
          </w:p>
        </w:tc>
        <w:tc>
          <w:tcPr>
            <w:tcW w:w="1500" w:type="dxa"/>
          </w:tcPr>
          <w:p w14:paraId="3EA5031A" w14:textId="77777777" w:rsidR="00642A14" w:rsidRDefault="00642A14" w:rsidP="00642A14">
            <w:pPr>
              <w:jc w:val="center"/>
            </w:pPr>
            <w:r>
              <w:rPr>
                <w:rFonts w:ascii="Arial" w:eastAsia="Arial" w:hAnsi="Arial" w:cs="Arial"/>
                <w:sz w:val="16"/>
                <w:szCs w:val="16"/>
              </w:rPr>
              <w:t>22 (21)</w:t>
            </w:r>
          </w:p>
        </w:tc>
        <w:tc>
          <w:tcPr>
            <w:tcW w:w="1500" w:type="dxa"/>
          </w:tcPr>
          <w:p w14:paraId="5B74D276" w14:textId="77777777" w:rsidR="00642A14" w:rsidRDefault="00642A14" w:rsidP="00642A14">
            <w:pPr>
              <w:jc w:val="center"/>
            </w:pPr>
            <w:r>
              <w:rPr>
                <w:rFonts w:ascii="Arial" w:eastAsia="Arial" w:hAnsi="Arial" w:cs="Arial"/>
                <w:sz w:val="16"/>
                <w:szCs w:val="16"/>
              </w:rPr>
              <w:t>22 (21)</w:t>
            </w:r>
          </w:p>
        </w:tc>
        <w:tc>
          <w:tcPr>
            <w:tcW w:w="1500" w:type="dxa"/>
          </w:tcPr>
          <w:p w14:paraId="2BBAE6CA" w14:textId="77777777" w:rsidR="00642A14" w:rsidRDefault="00642A14" w:rsidP="00642A14">
            <w:pPr>
              <w:jc w:val="center"/>
            </w:pPr>
            <w:r>
              <w:rPr>
                <w:rFonts w:ascii="Arial" w:eastAsia="Arial" w:hAnsi="Arial" w:cs="Arial"/>
                <w:sz w:val="16"/>
                <w:szCs w:val="16"/>
              </w:rPr>
              <w:t>36 (31)</w:t>
            </w:r>
          </w:p>
        </w:tc>
        <w:tc>
          <w:tcPr>
            <w:tcW w:w="1500" w:type="dxa"/>
          </w:tcPr>
          <w:p w14:paraId="3C3498C4" w14:textId="77777777" w:rsidR="00642A14" w:rsidRDefault="00642A14" w:rsidP="00642A14">
            <w:pPr>
              <w:jc w:val="center"/>
            </w:pPr>
            <w:r>
              <w:rPr>
                <w:rFonts w:ascii="Arial" w:eastAsia="Arial" w:hAnsi="Arial" w:cs="Arial"/>
                <w:sz w:val="16"/>
                <w:szCs w:val="16"/>
              </w:rPr>
              <w:t>30 (25)</w:t>
            </w:r>
          </w:p>
        </w:tc>
      </w:tr>
      <w:tr w:rsidR="00642A14" w:rsidRPr="00E2384E" w14:paraId="18229E5C" w14:textId="77777777" w:rsidTr="00642A14">
        <w:tc>
          <w:tcPr>
            <w:tcW w:w="9400" w:type="dxa"/>
            <w:gridSpan w:val="5"/>
            <w:shd w:val="clear" w:color="auto" w:fill="E8E8E8" w:themeFill="background2"/>
          </w:tcPr>
          <w:p w14:paraId="4083B77A" w14:textId="77777777" w:rsidR="00642A14" w:rsidRPr="00642A14" w:rsidRDefault="00642A14" w:rsidP="00642A14">
            <w:pPr>
              <w:jc w:val="center"/>
              <w:rPr>
                <w:lang w:val="en-US"/>
              </w:rPr>
            </w:pPr>
            <w:r w:rsidRPr="00642A14">
              <w:rPr>
                <w:rFonts w:ascii="Arial" w:eastAsia="Arial" w:hAnsi="Arial" w:cs="Arial"/>
                <w:b/>
                <w:bCs/>
                <w:sz w:val="16"/>
                <w:szCs w:val="16"/>
                <w:lang w:val="en-US"/>
              </w:rPr>
              <w:t>Infections, % any grade (grade 3 or higher)</w:t>
            </w:r>
          </w:p>
        </w:tc>
      </w:tr>
      <w:tr w:rsidR="00642A14" w14:paraId="68EFC728" w14:textId="77777777" w:rsidTr="00642A14">
        <w:tc>
          <w:tcPr>
            <w:tcW w:w="3400" w:type="dxa"/>
          </w:tcPr>
          <w:p w14:paraId="0321FD80" w14:textId="77777777" w:rsidR="00642A14" w:rsidRDefault="00642A14">
            <w:r>
              <w:rPr>
                <w:rFonts w:ascii="Arial" w:eastAsia="Arial" w:hAnsi="Arial" w:cs="Arial"/>
                <w:sz w:val="16"/>
                <w:szCs w:val="16"/>
              </w:rPr>
              <w:t xml:space="preserve">Any </w:t>
            </w:r>
            <w:proofErr w:type="spellStart"/>
            <w:r>
              <w:rPr>
                <w:rFonts w:ascii="Arial" w:eastAsia="Arial" w:hAnsi="Arial" w:cs="Arial"/>
                <w:sz w:val="16"/>
                <w:szCs w:val="16"/>
              </w:rPr>
              <w:t>infection</w:t>
            </w:r>
            <w:proofErr w:type="spellEnd"/>
          </w:p>
        </w:tc>
        <w:tc>
          <w:tcPr>
            <w:tcW w:w="1500" w:type="dxa"/>
          </w:tcPr>
          <w:p w14:paraId="4A06D551" w14:textId="77777777" w:rsidR="00642A14" w:rsidRDefault="00642A14" w:rsidP="00642A14">
            <w:pPr>
              <w:jc w:val="center"/>
            </w:pPr>
            <w:r>
              <w:rPr>
                <w:rFonts w:ascii="Arial" w:eastAsia="Arial" w:hAnsi="Arial" w:cs="Arial"/>
                <w:sz w:val="16"/>
                <w:szCs w:val="16"/>
              </w:rPr>
              <w:t>63 (28)</w:t>
            </w:r>
          </w:p>
        </w:tc>
        <w:tc>
          <w:tcPr>
            <w:tcW w:w="1500" w:type="dxa"/>
          </w:tcPr>
          <w:p w14:paraId="033258A7" w14:textId="77777777" w:rsidR="00642A14" w:rsidRDefault="00642A14" w:rsidP="00642A14">
            <w:pPr>
              <w:jc w:val="center"/>
            </w:pPr>
            <w:r>
              <w:rPr>
                <w:rFonts w:ascii="Arial" w:eastAsia="Arial" w:hAnsi="Arial" w:cs="Arial"/>
                <w:sz w:val="16"/>
                <w:szCs w:val="16"/>
              </w:rPr>
              <w:t>97 (54)</w:t>
            </w:r>
          </w:p>
        </w:tc>
        <w:tc>
          <w:tcPr>
            <w:tcW w:w="1500" w:type="dxa"/>
          </w:tcPr>
          <w:p w14:paraId="3D7FA914" w14:textId="77777777" w:rsidR="00642A14" w:rsidRDefault="00642A14" w:rsidP="00642A14">
            <w:pPr>
              <w:jc w:val="center"/>
            </w:pPr>
            <w:r>
              <w:rPr>
                <w:rFonts w:ascii="Arial" w:eastAsia="Arial" w:hAnsi="Arial" w:cs="Arial"/>
                <w:sz w:val="16"/>
                <w:szCs w:val="16"/>
              </w:rPr>
              <w:t>87 (38)</w:t>
            </w:r>
          </w:p>
        </w:tc>
        <w:tc>
          <w:tcPr>
            <w:tcW w:w="1500" w:type="dxa"/>
          </w:tcPr>
          <w:p w14:paraId="658636C3" w14:textId="77777777" w:rsidR="00642A14" w:rsidRDefault="00642A14" w:rsidP="00642A14">
            <w:pPr>
              <w:jc w:val="center"/>
            </w:pPr>
            <w:r>
              <w:rPr>
                <w:rFonts w:ascii="Arial" w:eastAsia="Arial" w:hAnsi="Arial" w:cs="Arial"/>
                <w:sz w:val="16"/>
                <w:szCs w:val="16"/>
              </w:rPr>
              <w:t>84 (29)</w:t>
            </w:r>
          </w:p>
        </w:tc>
      </w:tr>
      <w:tr w:rsidR="00642A14" w14:paraId="597FD793" w14:textId="77777777" w:rsidTr="00642A14">
        <w:tc>
          <w:tcPr>
            <w:tcW w:w="3400" w:type="dxa"/>
          </w:tcPr>
          <w:p w14:paraId="51B82E16" w14:textId="77777777" w:rsidR="00642A14" w:rsidRDefault="00642A14">
            <w:r>
              <w:rPr>
                <w:rFonts w:ascii="Arial" w:eastAsia="Arial" w:hAnsi="Arial" w:cs="Arial"/>
                <w:sz w:val="16"/>
                <w:szCs w:val="16"/>
              </w:rPr>
              <w:t>Pneumonia</w:t>
            </w:r>
          </w:p>
        </w:tc>
        <w:tc>
          <w:tcPr>
            <w:tcW w:w="1500" w:type="dxa"/>
          </w:tcPr>
          <w:p w14:paraId="21CCD2B1" w14:textId="77777777" w:rsidR="00642A14" w:rsidRDefault="00642A14" w:rsidP="00642A14">
            <w:pPr>
              <w:jc w:val="center"/>
            </w:pPr>
            <w:r>
              <w:rPr>
                <w:rFonts w:ascii="Arial" w:eastAsia="Arial" w:hAnsi="Arial" w:cs="Arial"/>
                <w:sz w:val="16"/>
                <w:szCs w:val="16"/>
              </w:rPr>
              <w:t>7 (4)</w:t>
            </w:r>
          </w:p>
        </w:tc>
        <w:tc>
          <w:tcPr>
            <w:tcW w:w="1500" w:type="dxa"/>
          </w:tcPr>
          <w:p w14:paraId="49BB9BD4" w14:textId="77777777" w:rsidR="00642A14" w:rsidRDefault="00642A14" w:rsidP="00642A14">
            <w:pPr>
              <w:jc w:val="center"/>
            </w:pPr>
            <w:r>
              <w:rPr>
                <w:rFonts w:ascii="Arial" w:eastAsia="Arial" w:hAnsi="Arial" w:cs="Arial"/>
                <w:sz w:val="16"/>
                <w:szCs w:val="16"/>
              </w:rPr>
              <w:t>23 (17)</w:t>
            </w:r>
          </w:p>
        </w:tc>
        <w:tc>
          <w:tcPr>
            <w:tcW w:w="1500" w:type="dxa"/>
          </w:tcPr>
          <w:p w14:paraId="3D55F174" w14:textId="77777777" w:rsidR="00642A14" w:rsidRDefault="00642A14" w:rsidP="00642A14">
            <w:pPr>
              <w:jc w:val="center"/>
            </w:pPr>
            <w:r>
              <w:rPr>
                <w:rFonts w:ascii="Arial" w:eastAsia="Arial" w:hAnsi="Arial" w:cs="Arial"/>
                <w:sz w:val="16"/>
                <w:szCs w:val="16"/>
              </w:rPr>
              <w:t>NR</w:t>
            </w:r>
          </w:p>
        </w:tc>
        <w:tc>
          <w:tcPr>
            <w:tcW w:w="1500" w:type="dxa"/>
          </w:tcPr>
          <w:p w14:paraId="251CB606" w14:textId="77777777" w:rsidR="00642A14" w:rsidRDefault="00642A14" w:rsidP="00642A14">
            <w:pPr>
              <w:jc w:val="center"/>
            </w:pPr>
            <w:r>
              <w:rPr>
                <w:rFonts w:ascii="Arial" w:eastAsia="Arial" w:hAnsi="Arial" w:cs="Arial"/>
                <w:sz w:val="16"/>
                <w:szCs w:val="16"/>
              </w:rPr>
              <w:t>NR</w:t>
            </w:r>
          </w:p>
        </w:tc>
      </w:tr>
      <w:tr w:rsidR="00642A14" w:rsidRPr="00E2384E" w14:paraId="3536FD34" w14:textId="77777777" w:rsidTr="00642A14">
        <w:tc>
          <w:tcPr>
            <w:tcW w:w="9400" w:type="dxa"/>
            <w:gridSpan w:val="5"/>
            <w:shd w:val="clear" w:color="auto" w:fill="E8E8E8" w:themeFill="background2"/>
          </w:tcPr>
          <w:p w14:paraId="187E029D" w14:textId="77777777" w:rsidR="00642A14" w:rsidRPr="00642A14" w:rsidRDefault="00642A14" w:rsidP="00642A14">
            <w:pPr>
              <w:jc w:val="center"/>
              <w:rPr>
                <w:lang w:val="en-US"/>
              </w:rPr>
            </w:pPr>
            <w:r w:rsidRPr="00642A14">
              <w:rPr>
                <w:rFonts w:ascii="Arial" w:eastAsia="Arial" w:hAnsi="Arial" w:cs="Arial"/>
                <w:b/>
                <w:bCs/>
                <w:sz w:val="16"/>
                <w:szCs w:val="16"/>
                <w:lang w:val="en-US"/>
              </w:rPr>
              <w:t>Immune-effector events, % any grade (grade 3 or higher)</w:t>
            </w:r>
          </w:p>
        </w:tc>
      </w:tr>
      <w:tr w:rsidR="00642A14" w14:paraId="36544AD4" w14:textId="77777777" w:rsidTr="00642A14">
        <w:tc>
          <w:tcPr>
            <w:tcW w:w="3400" w:type="dxa"/>
          </w:tcPr>
          <w:p w14:paraId="199C8843" w14:textId="77777777" w:rsidR="00642A14" w:rsidRPr="00642A14" w:rsidRDefault="00642A14">
            <w:pPr>
              <w:rPr>
                <w:lang w:val="en-US"/>
              </w:rPr>
            </w:pPr>
            <w:r w:rsidRPr="00642A14">
              <w:rPr>
                <w:rFonts w:ascii="Arial" w:eastAsia="Arial" w:hAnsi="Arial" w:cs="Arial"/>
                <w:sz w:val="16"/>
                <w:szCs w:val="16"/>
                <w:lang w:val="en-US"/>
              </w:rPr>
              <w:t>Cytokine release syndrome (</w:t>
            </w:r>
            <w:proofErr w:type="spellStart"/>
            <w:r w:rsidRPr="00642A14">
              <w:rPr>
                <w:rFonts w:ascii="Arial" w:eastAsia="Arial" w:hAnsi="Arial" w:cs="Arial"/>
                <w:sz w:val="16"/>
                <w:szCs w:val="16"/>
                <w:lang w:val="en-US"/>
              </w:rPr>
              <w:t>cilta</w:t>
            </w:r>
            <w:proofErr w:type="spellEnd"/>
            <w:r w:rsidRPr="00642A14">
              <w:rPr>
                <w:rFonts w:ascii="Arial" w:eastAsia="Arial" w:hAnsi="Arial" w:cs="Arial"/>
                <w:sz w:val="16"/>
                <w:szCs w:val="16"/>
                <w:lang w:val="en-US"/>
              </w:rPr>
              <w:t>-cel: infused)</w:t>
            </w:r>
          </w:p>
        </w:tc>
        <w:tc>
          <w:tcPr>
            <w:tcW w:w="1500" w:type="dxa"/>
          </w:tcPr>
          <w:p w14:paraId="25243A0C" w14:textId="77777777" w:rsidR="00642A14" w:rsidRDefault="00642A14" w:rsidP="00642A14">
            <w:pPr>
              <w:jc w:val="center"/>
            </w:pPr>
            <w:r>
              <w:rPr>
                <w:rFonts w:ascii="Arial" w:eastAsia="Arial" w:hAnsi="Arial" w:cs="Arial"/>
                <w:sz w:val="16"/>
                <w:szCs w:val="16"/>
              </w:rPr>
              <w:t>75 (1)</w:t>
            </w:r>
          </w:p>
        </w:tc>
        <w:tc>
          <w:tcPr>
            <w:tcW w:w="1500" w:type="dxa"/>
          </w:tcPr>
          <w:p w14:paraId="79D3B1AD" w14:textId="77777777" w:rsidR="00642A14" w:rsidRDefault="00642A14" w:rsidP="00642A14">
            <w:pPr>
              <w:jc w:val="center"/>
            </w:pPr>
            <w:r>
              <w:rPr>
                <w:rFonts w:ascii="Arial" w:eastAsia="Arial" w:hAnsi="Arial" w:cs="Arial"/>
                <w:sz w:val="16"/>
                <w:szCs w:val="16"/>
              </w:rPr>
              <w:t>60 (0)</w:t>
            </w:r>
          </w:p>
        </w:tc>
        <w:tc>
          <w:tcPr>
            <w:tcW w:w="1500" w:type="dxa"/>
          </w:tcPr>
          <w:p w14:paraId="49543973" w14:textId="77777777" w:rsidR="00642A14" w:rsidRDefault="00642A14" w:rsidP="00642A14">
            <w:pPr>
              <w:jc w:val="center"/>
            </w:pPr>
            <w:r>
              <w:rPr>
                <w:rFonts w:ascii="Arial" w:eastAsia="Arial" w:hAnsi="Arial" w:cs="Arial"/>
                <w:sz w:val="16"/>
                <w:szCs w:val="16"/>
              </w:rPr>
              <w:t>68 (0.7)</w:t>
            </w:r>
          </w:p>
        </w:tc>
        <w:tc>
          <w:tcPr>
            <w:tcW w:w="1500" w:type="dxa"/>
          </w:tcPr>
          <w:p w14:paraId="3F2CD781" w14:textId="77777777" w:rsidR="00642A14" w:rsidRDefault="00642A14" w:rsidP="00642A14">
            <w:pPr>
              <w:jc w:val="center"/>
            </w:pPr>
            <w:r>
              <w:rPr>
                <w:rFonts w:ascii="Arial" w:eastAsia="Arial" w:hAnsi="Arial" w:cs="Arial"/>
                <w:sz w:val="16"/>
                <w:szCs w:val="16"/>
              </w:rPr>
              <w:t>58 (0.7)</w:t>
            </w:r>
          </w:p>
        </w:tc>
      </w:tr>
      <w:tr w:rsidR="00642A14" w14:paraId="66ABBD23" w14:textId="77777777" w:rsidTr="00642A14">
        <w:tc>
          <w:tcPr>
            <w:tcW w:w="3400" w:type="dxa"/>
          </w:tcPr>
          <w:p w14:paraId="5AC76E1F" w14:textId="77777777" w:rsidR="00642A14" w:rsidRDefault="00642A14">
            <w:r>
              <w:rPr>
                <w:rFonts w:ascii="Arial" w:eastAsia="Arial" w:hAnsi="Arial" w:cs="Arial"/>
                <w:sz w:val="16"/>
                <w:szCs w:val="16"/>
              </w:rPr>
              <w:t>ICANS (cilta-cel: infused)</w:t>
            </w:r>
          </w:p>
        </w:tc>
        <w:tc>
          <w:tcPr>
            <w:tcW w:w="1500" w:type="dxa"/>
          </w:tcPr>
          <w:p w14:paraId="2FD88390" w14:textId="77777777" w:rsidR="00642A14" w:rsidRDefault="00642A14" w:rsidP="00642A14">
            <w:pPr>
              <w:jc w:val="center"/>
            </w:pPr>
            <w:r>
              <w:rPr>
                <w:rFonts w:ascii="Arial" w:eastAsia="Arial" w:hAnsi="Arial" w:cs="Arial"/>
                <w:sz w:val="16"/>
                <w:szCs w:val="16"/>
              </w:rPr>
              <w:t>5 (0)</w:t>
            </w:r>
          </w:p>
        </w:tc>
        <w:tc>
          <w:tcPr>
            <w:tcW w:w="1500" w:type="dxa"/>
          </w:tcPr>
          <w:p w14:paraId="203BFF29" w14:textId="77777777" w:rsidR="00642A14" w:rsidRDefault="00642A14" w:rsidP="00642A14">
            <w:pPr>
              <w:jc w:val="center"/>
            </w:pPr>
            <w:r>
              <w:rPr>
                <w:rFonts w:ascii="Arial" w:eastAsia="Arial" w:hAnsi="Arial" w:cs="Arial"/>
                <w:sz w:val="16"/>
                <w:szCs w:val="16"/>
              </w:rPr>
              <w:t>1 (0.4)</w:t>
            </w:r>
          </w:p>
        </w:tc>
        <w:tc>
          <w:tcPr>
            <w:tcW w:w="1500" w:type="dxa"/>
          </w:tcPr>
          <w:p w14:paraId="38B88530" w14:textId="77777777" w:rsidR="00642A14" w:rsidRDefault="00642A14" w:rsidP="00642A14">
            <w:pPr>
              <w:jc w:val="center"/>
            </w:pPr>
            <w:r>
              <w:rPr>
                <w:rFonts w:ascii="Arial" w:eastAsia="Arial" w:hAnsi="Arial" w:cs="Arial"/>
                <w:sz w:val="16"/>
                <w:szCs w:val="16"/>
              </w:rPr>
              <w:t>3 (1.1)</w:t>
            </w:r>
          </w:p>
        </w:tc>
        <w:tc>
          <w:tcPr>
            <w:tcW w:w="1500" w:type="dxa"/>
          </w:tcPr>
          <w:p w14:paraId="19DA4C3F" w14:textId="77777777" w:rsidR="00642A14" w:rsidRDefault="00642A14" w:rsidP="00642A14">
            <w:pPr>
              <w:jc w:val="center"/>
            </w:pPr>
            <w:r>
              <w:rPr>
                <w:rFonts w:ascii="Arial" w:eastAsia="Arial" w:hAnsi="Arial" w:cs="Arial"/>
                <w:sz w:val="16"/>
                <w:szCs w:val="16"/>
              </w:rPr>
              <w:t>2 (0)</w:t>
            </w:r>
          </w:p>
        </w:tc>
      </w:tr>
      <w:tr w:rsidR="00642A14" w:rsidRPr="00E2384E" w14:paraId="10427599" w14:textId="77777777" w:rsidTr="00642A14">
        <w:tc>
          <w:tcPr>
            <w:tcW w:w="9400" w:type="dxa"/>
            <w:gridSpan w:val="5"/>
            <w:shd w:val="clear" w:color="auto" w:fill="E8E8E8" w:themeFill="background2"/>
          </w:tcPr>
          <w:p w14:paraId="6583E704" w14:textId="77777777" w:rsidR="00642A14" w:rsidRPr="00642A14" w:rsidRDefault="00642A14" w:rsidP="00642A14">
            <w:pPr>
              <w:jc w:val="center"/>
              <w:rPr>
                <w:lang w:val="en-US"/>
              </w:rPr>
            </w:pPr>
            <w:r w:rsidRPr="00642A14">
              <w:rPr>
                <w:rFonts w:ascii="Arial" w:eastAsia="Arial" w:hAnsi="Arial" w:cs="Arial"/>
                <w:b/>
                <w:bCs/>
                <w:sz w:val="16"/>
                <w:szCs w:val="16"/>
                <w:lang w:val="en-US"/>
              </w:rPr>
              <w:t>Agent-associated events, % any grade (grade 3 or higher)</w:t>
            </w:r>
          </w:p>
        </w:tc>
      </w:tr>
      <w:tr w:rsidR="00642A14" w14:paraId="76179D9A" w14:textId="77777777" w:rsidTr="00642A14">
        <w:tc>
          <w:tcPr>
            <w:tcW w:w="3400" w:type="dxa"/>
          </w:tcPr>
          <w:p w14:paraId="60A62CB2" w14:textId="77777777" w:rsidR="00642A14" w:rsidRDefault="00642A14">
            <w:proofErr w:type="spellStart"/>
            <w:r>
              <w:rPr>
                <w:rFonts w:ascii="Arial" w:eastAsia="Arial" w:hAnsi="Arial" w:cs="Arial"/>
                <w:sz w:val="16"/>
                <w:szCs w:val="16"/>
              </w:rPr>
              <w:t>Dysgeusia</w:t>
            </w:r>
            <w:proofErr w:type="spellEnd"/>
            <w:r>
              <w:rPr>
                <w:rFonts w:ascii="Arial" w:eastAsia="Arial" w:hAnsi="Arial" w:cs="Arial"/>
                <w:sz w:val="16"/>
                <w:szCs w:val="16"/>
              </w:rPr>
              <w:t xml:space="preserve"> </w:t>
            </w:r>
            <w:proofErr w:type="spellStart"/>
            <w:r>
              <w:rPr>
                <w:rFonts w:ascii="Arial" w:eastAsia="Arial" w:hAnsi="Arial" w:cs="Arial"/>
                <w:sz w:val="16"/>
                <w:szCs w:val="16"/>
              </w:rPr>
              <w:t>or</w:t>
            </w:r>
            <w:proofErr w:type="spellEnd"/>
            <w:r>
              <w:rPr>
                <w:rFonts w:ascii="Arial" w:eastAsia="Arial" w:hAnsi="Arial" w:cs="Arial"/>
                <w:sz w:val="16"/>
                <w:szCs w:val="16"/>
              </w:rPr>
              <w:t xml:space="preserve"> taste change</w:t>
            </w:r>
          </w:p>
        </w:tc>
        <w:tc>
          <w:tcPr>
            <w:tcW w:w="1500" w:type="dxa"/>
          </w:tcPr>
          <w:p w14:paraId="620D98C1" w14:textId="77777777" w:rsidR="00642A14" w:rsidRDefault="00642A14" w:rsidP="00642A14">
            <w:pPr>
              <w:jc w:val="center"/>
            </w:pPr>
            <w:r>
              <w:rPr>
                <w:rFonts w:ascii="Arial" w:eastAsia="Arial" w:hAnsi="Arial" w:cs="Arial"/>
                <w:sz w:val="16"/>
                <w:szCs w:val="16"/>
              </w:rPr>
              <w:t>NR</w:t>
            </w:r>
          </w:p>
        </w:tc>
        <w:tc>
          <w:tcPr>
            <w:tcW w:w="1500" w:type="dxa"/>
          </w:tcPr>
          <w:p w14:paraId="3EAA1A20" w14:textId="77777777" w:rsidR="00642A14" w:rsidRDefault="00642A14" w:rsidP="00642A14">
            <w:pPr>
              <w:jc w:val="center"/>
            </w:pPr>
            <w:r>
              <w:rPr>
                <w:rFonts w:ascii="Arial" w:eastAsia="Arial" w:hAnsi="Arial" w:cs="Arial"/>
                <w:sz w:val="16"/>
                <w:szCs w:val="16"/>
              </w:rPr>
              <w:t>NR</w:t>
            </w:r>
          </w:p>
        </w:tc>
        <w:tc>
          <w:tcPr>
            <w:tcW w:w="1500" w:type="dxa"/>
          </w:tcPr>
          <w:p w14:paraId="1EB91AB0" w14:textId="77777777" w:rsidR="00642A14" w:rsidRDefault="00642A14" w:rsidP="00642A14">
            <w:pPr>
              <w:jc w:val="center"/>
            </w:pPr>
            <w:r>
              <w:rPr>
                <w:rFonts w:ascii="Arial" w:eastAsia="Arial" w:hAnsi="Arial" w:cs="Arial"/>
                <w:sz w:val="16"/>
                <w:szCs w:val="16"/>
              </w:rPr>
              <w:t>73</w:t>
            </w:r>
          </w:p>
        </w:tc>
        <w:tc>
          <w:tcPr>
            <w:tcW w:w="1500" w:type="dxa"/>
          </w:tcPr>
          <w:p w14:paraId="3E419C57" w14:textId="77777777" w:rsidR="00642A14" w:rsidRDefault="00642A14" w:rsidP="00642A14">
            <w:pPr>
              <w:jc w:val="center"/>
            </w:pPr>
            <w:r>
              <w:rPr>
                <w:rFonts w:ascii="Arial" w:eastAsia="Arial" w:hAnsi="Arial" w:cs="Arial"/>
                <w:sz w:val="16"/>
                <w:szCs w:val="16"/>
              </w:rPr>
              <w:t>75</w:t>
            </w:r>
          </w:p>
        </w:tc>
      </w:tr>
      <w:tr w:rsidR="00642A14" w14:paraId="5A4A5B5F" w14:textId="77777777" w:rsidTr="00642A14">
        <w:tc>
          <w:tcPr>
            <w:tcW w:w="3400" w:type="dxa"/>
          </w:tcPr>
          <w:p w14:paraId="030621A6" w14:textId="77777777" w:rsidR="00642A14" w:rsidRDefault="00642A14">
            <w:r>
              <w:rPr>
                <w:rFonts w:ascii="Arial" w:eastAsia="Arial" w:hAnsi="Arial" w:cs="Arial"/>
                <w:sz w:val="16"/>
                <w:szCs w:val="16"/>
              </w:rPr>
              <w:t>Nonrash skin event</w:t>
            </w:r>
          </w:p>
        </w:tc>
        <w:tc>
          <w:tcPr>
            <w:tcW w:w="1500" w:type="dxa"/>
          </w:tcPr>
          <w:p w14:paraId="1D4584CB" w14:textId="77777777" w:rsidR="00642A14" w:rsidRDefault="00642A14" w:rsidP="00642A14">
            <w:pPr>
              <w:jc w:val="center"/>
            </w:pPr>
            <w:r>
              <w:rPr>
                <w:rFonts w:ascii="Arial" w:eastAsia="Arial" w:hAnsi="Arial" w:cs="Arial"/>
                <w:sz w:val="16"/>
                <w:szCs w:val="16"/>
              </w:rPr>
              <w:t>NR</w:t>
            </w:r>
          </w:p>
        </w:tc>
        <w:tc>
          <w:tcPr>
            <w:tcW w:w="1500" w:type="dxa"/>
          </w:tcPr>
          <w:p w14:paraId="0F042F07" w14:textId="77777777" w:rsidR="00642A14" w:rsidRDefault="00642A14" w:rsidP="00642A14">
            <w:pPr>
              <w:jc w:val="center"/>
            </w:pPr>
            <w:r>
              <w:rPr>
                <w:rFonts w:ascii="Arial" w:eastAsia="Arial" w:hAnsi="Arial" w:cs="Arial"/>
                <w:sz w:val="16"/>
                <w:szCs w:val="16"/>
              </w:rPr>
              <w:t>NR</w:t>
            </w:r>
          </w:p>
        </w:tc>
        <w:tc>
          <w:tcPr>
            <w:tcW w:w="1500" w:type="dxa"/>
          </w:tcPr>
          <w:p w14:paraId="2E8CCA67" w14:textId="77777777" w:rsidR="00642A14" w:rsidRDefault="00642A14" w:rsidP="00642A14">
            <w:pPr>
              <w:jc w:val="center"/>
            </w:pPr>
            <w:r>
              <w:rPr>
                <w:rFonts w:ascii="Arial" w:eastAsia="Arial" w:hAnsi="Arial" w:cs="Arial"/>
                <w:sz w:val="16"/>
                <w:szCs w:val="16"/>
              </w:rPr>
              <w:t>69 (2)</w:t>
            </w:r>
          </w:p>
        </w:tc>
        <w:tc>
          <w:tcPr>
            <w:tcW w:w="1500" w:type="dxa"/>
          </w:tcPr>
          <w:p w14:paraId="6A3DA75C" w14:textId="77777777" w:rsidR="00642A14" w:rsidRDefault="00642A14" w:rsidP="00642A14">
            <w:pPr>
              <w:jc w:val="center"/>
            </w:pPr>
            <w:r>
              <w:rPr>
                <w:rFonts w:ascii="Arial" w:eastAsia="Arial" w:hAnsi="Arial" w:cs="Arial"/>
                <w:sz w:val="16"/>
                <w:szCs w:val="16"/>
              </w:rPr>
              <w:t>65 (3)</w:t>
            </w:r>
          </w:p>
        </w:tc>
      </w:tr>
      <w:tr w:rsidR="00642A14" w14:paraId="0CA977E6" w14:textId="77777777" w:rsidTr="00642A14">
        <w:tc>
          <w:tcPr>
            <w:tcW w:w="3400" w:type="dxa"/>
          </w:tcPr>
          <w:p w14:paraId="71A03B60" w14:textId="77777777" w:rsidR="00642A14" w:rsidRDefault="00642A14">
            <w:r>
              <w:rPr>
                <w:rFonts w:ascii="Arial" w:eastAsia="Arial" w:hAnsi="Arial" w:cs="Arial"/>
                <w:sz w:val="16"/>
                <w:szCs w:val="16"/>
              </w:rPr>
              <w:t>Nail-related event</w:t>
            </w:r>
          </w:p>
        </w:tc>
        <w:tc>
          <w:tcPr>
            <w:tcW w:w="1500" w:type="dxa"/>
          </w:tcPr>
          <w:p w14:paraId="2B12D959" w14:textId="77777777" w:rsidR="00642A14" w:rsidRDefault="00642A14" w:rsidP="00642A14">
            <w:pPr>
              <w:jc w:val="center"/>
            </w:pPr>
            <w:r>
              <w:rPr>
                <w:rFonts w:ascii="Arial" w:eastAsia="Arial" w:hAnsi="Arial" w:cs="Arial"/>
                <w:sz w:val="16"/>
                <w:szCs w:val="16"/>
              </w:rPr>
              <w:t>NR</w:t>
            </w:r>
          </w:p>
        </w:tc>
        <w:tc>
          <w:tcPr>
            <w:tcW w:w="1500" w:type="dxa"/>
          </w:tcPr>
          <w:p w14:paraId="0D28EE65" w14:textId="77777777" w:rsidR="00642A14" w:rsidRDefault="00642A14" w:rsidP="00642A14">
            <w:pPr>
              <w:jc w:val="center"/>
            </w:pPr>
            <w:r>
              <w:rPr>
                <w:rFonts w:ascii="Arial" w:eastAsia="Arial" w:hAnsi="Arial" w:cs="Arial"/>
                <w:sz w:val="16"/>
                <w:szCs w:val="16"/>
              </w:rPr>
              <w:t>NR</w:t>
            </w:r>
          </w:p>
        </w:tc>
        <w:tc>
          <w:tcPr>
            <w:tcW w:w="1500" w:type="dxa"/>
          </w:tcPr>
          <w:p w14:paraId="764E61F8" w14:textId="77777777" w:rsidR="00642A14" w:rsidRDefault="00642A14" w:rsidP="00642A14">
            <w:pPr>
              <w:jc w:val="center"/>
            </w:pPr>
            <w:r>
              <w:rPr>
                <w:rFonts w:ascii="Arial" w:eastAsia="Arial" w:hAnsi="Arial" w:cs="Arial"/>
                <w:sz w:val="16"/>
                <w:szCs w:val="16"/>
              </w:rPr>
              <w:t>56 (0.4)</w:t>
            </w:r>
          </w:p>
        </w:tc>
        <w:tc>
          <w:tcPr>
            <w:tcW w:w="1500" w:type="dxa"/>
          </w:tcPr>
          <w:p w14:paraId="381159A9" w14:textId="77777777" w:rsidR="00642A14" w:rsidRDefault="00642A14" w:rsidP="00642A14">
            <w:pPr>
              <w:jc w:val="center"/>
            </w:pPr>
            <w:r>
              <w:rPr>
                <w:rFonts w:ascii="Arial" w:eastAsia="Arial" w:hAnsi="Arial" w:cs="Arial"/>
                <w:sz w:val="16"/>
                <w:szCs w:val="16"/>
              </w:rPr>
              <w:t>57 (0.4)</w:t>
            </w:r>
          </w:p>
        </w:tc>
      </w:tr>
      <w:tr w:rsidR="00642A14" w14:paraId="422DEACA" w14:textId="77777777" w:rsidTr="00642A14">
        <w:tc>
          <w:tcPr>
            <w:tcW w:w="3400" w:type="dxa"/>
          </w:tcPr>
          <w:p w14:paraId="5C695B50" w14:textId="77777777" w:rsidR="00642A14" w:rsidRDefault="00642A14">
            <w:r>
              <w:rPr>
                <w:rFonts w:ascii="Arial" w:eastAsia="Arial" w:hAnsi="Arial" w:cs="Arial"/>
                <w:sz w:val="16"/>
                <w:szCs w:val="16"/>
              </w:rPr>
              <w:t>Weight decreased</w:t>
            </w:r>
          </w:p>
        </w:tc>
        <w:tc>
          <w:tcPr>
            <w:tcW w:w="1500" w:type="dxa"/>
          </w:tcPr>
          <w:p w14:paraId="50E10512" w14:textId="77777777" w:rsidR="00642A14" w:rsidRDefault="00642A14" w:rsidP="00642A14">
            <w:pPr>
              <w:jc w:val="center"/>
            </w:pPr>
            <w:r>
              <w:rPr>
                <w:rFonts w:ascii="Arial" w:eastAsia="Arial" w:hAnsi="Arial" w:cs="Arial"/>
                <w:sz w:val="16"/>
                <w:szCs w:val="16"/>
              </w:rPr>
              <w:t>NR</w:t>
            </w:r>
          </w:p>
        </w:tc>
        <w:tc>
          <w:tcPr>
            <w:tcW w:w="1500" w:type="dxa"/>
          </w:tcPr>
          <w:p w14:paraId="638C6ACA" w14:textId="77777777" w:rsidR="00642A14" w:rsidRDefault="00642A14" w:rsidP="00642A14">
            <w:pPr>
              <w:jc w:val="center"/>
            </w:pPr>
            <w:r>
              <w:rPr>
                <w:rFonts w:ascii="Arial" w:eastAsia="Arial" w:hAnsi="Arial" w:cs="Arial"/>
                <w:sz w:val="16"/>
                <w:szCs w:val="16"/>
              </w:rPr>
              <w:t>NR</w:t>
            </w:r>
          </w:p>
        </w:tc>
        <w:tc>
          <w:tcPr>
            <w:tcW w:w="1500" w:type="dxa"/>
          </w:tcPr>
          <w:p w14:paraId="1CE9ACC3" w14:textId="77777777" w:rsidR="00642A14" w:rsidRDefault="00642A14" w:rsidP="00642A14">
            <w:pPr>
              <w:jc w:val="center"/>
            </w:pPr>
            <w:r>
              <w:rPr>
                <w:rFonts w:ascii="Arial" w:eastAsia="Arial" w:hAnsi="Arial" w:cs="Arial"/>
                <w:sz w:val="16"/>
                <w:szCs w:val="16"/>
              </w:rPr>
              <w:t>46 (8)</w:t>
            </w:r>
          </w:p>
        </w:tc>
        <w:tc>
          <w:tcPr>
            <w:tcW w:w="1500" w:type="dxa"/>
          </w:tcPr>
          <w:p w14:paraId="4B958576" w14:textId="77777777" w:rsidR="00642A14" w:rsidRDefault="00642A14" w:rsidP="00642A14">
            <w:pPr>
              <w:jc w:val="center"/>
            </w:pPr>
            <w:r>
              <w:rPr>
                <w:rFonts w:ascii="Arial" w:eastAsia="Arial" w:hAnsi="Arial" w:cs="Arial"/>
                <w:sz w:val="16"/>
                <w:szCs w:val="16"/>
              </w:rPr>
              <w:t>38 (5)</w:t>
            </w:r>
          </w:p>
        </w:tc>
      </w:tr>
      <w:tr w:rsidR="00642A14" w14:paraId="5C00CE57" w14:textId="77777777" w:rsidTr="00642A14">
        <w:tc>
          <w:tcPr>
            <w:tcW w:w="3400" w:type="dxa"/>
          </w:tcPr>
          <w:p w14:paraId="769528F0" w14:textId="77777777" w:rsidR="00642A14" w:rsidRDefault="00642A14">
            <w:r>
              <w:rPr>
                <w:rFonts w:ascii="Arial" w:eastAsia="Arial" w:hAnsi="Arial" w:cs="Arial"/>
                <w:sz w:val="16"/>
                <w:szCs w:val="16"/>
              </w:rPr>
              <w:t>Parkinsonism (cilta-cel: infused)</w:t>
            </w:r>
          </w:p>
        </w:tc>
        <w:tc>
          <w:tcPr>
            <w:tcW w:w="1500" w:type="dxa"/>
          </w:tcPr>
          <w:p w14:paraId="53506C0F" w14:textId="77777777" w:rsidR="00642A14" w:rsidRDefault="00642A14" w:rsidP="00642A14">
            <w:pPr>
              <w:jc w:val="center"/>
            </w:pPr>
            <w:r>
              <w:rPr>
                <w:rFonts w:ascii="Arial" w:eastAsia="Arial" w:hAnsi="Arial" w:cs="Arial"/>
                <w:sz w:val="16"/>
                <w:szCs w:val="16"/>
              </w:rPr>
              <w:t>1 (0)</w:t>
            </w:r>
          </w:p>
        </w:tc>
        <w:tc>
          <w:tcPr>
            <w:tcW w:w="1500" w:type="dxa"/>
          </w:tcPr>
          <w:p w14:paraId="4F4E5271" w14:textId="77777777" w:rsidR="00642A14" w:rsidRDefault="00642A14" w:rsidP="00642A14">
            <w:pPr>
              <w:jc w:val="center"/>
            </w:pPr>
            <w:r>
              <w:rPr>
                <w:rFonts w:ascii="Arial" w:eastAsia="Arial" w:hAnsi="Arial" w:cs="Arial"/>
                <w:sz w:val="16"/>
                <w:szCs w:val="16"/>
              </w:rPr>
              <w:t>0</w:t>
            </w:r>
          </w:p>
        </w:tc>
        <w:tc>
          <w:tcPr>
            <w:tcW w:w="1500" w:type="dxa"/>
          </w:tcPr>
          <w:p w14:paraId="0ABD8E79" w14:textId="77777777" w:rsidR="00642A14" w:rsidRDefault="00642A14" w:rsidP="00642A14">
            <w:pPr>
              <w:jc w:val="center"/>
            </w:pPr>
            <w:r>
              <w:rPr>
                <w:rFonts w:ascii="Arial" w:eastAsia="Arial" w:hAnsi="Arial" w:cs="Arial"/>
                <w:sz w:val="16"/>
                <w:szCs w:val="16"/>
              </w:rPr>
              <w:t>0</w:t>
            </w:r>
          </w:p>
        </w:tc>
        <w:tc>
          <w:tcPr>
            <w:tcW w:w="1500" w:type="dxa"/>
          </w:tcPr>
          <w:p w14:paraId="250F6E22" w14:textId="77777777" w:rsidR="00642A14" w:rsidRDefault="00642A14" w:rsidP="00642A14">
            <w:pPr>
              <w:jc w:val="center"/>
            </w:pPr>
            <w:r>
              <w:rPr>
                <w:rFonts w:ascii="Arial" w:eastAsia="Arial" w:hAnsi="Arial" w:cs="Arial"/>
                <w:sz w:val="16"/>
                <w:szCs w:val="16"/>
              </w:rPr>
              <w:t>0</w:t>
            </w:r>
          </w:p>
        </w:tc>
      </w:tr>
      <w:tr w:rsidR="00642A14" w14:paraId="330F8FBE" w14:textId="77777777" w:rsidTr="00642A14">
        <w:tc>
          <w:tcPr>
            <w:tcW w:w="3400" w:type="dxa"/>
          </w:tcPr>
          <w:p w14:paraId="25F8BE18" w14:textId="77777777" w:rsidR="00642A14" w:rsidRPr="00642A14" w:rsidRDefault="00642A14">
            <w:pPr>
              <w:rPr>
                <w:lang w:val="en-US"/>
              </w:rPr>
            </w:pPr>
            <w:r w:rsidRPr="00642A14">
              <w:rPr>
                <w:rFonts w:ascii="Arial" w:eastAsia="Arial" w:hAnsi="Arial" w:cs="Arial"/>
                <w:sz w:val="16"/>
                <w:szCs w:val="16"/>
                <w:lang w:val="en-US"/>
              </w:rPr>
              <w:t>Cranial-nerve palsy (cilta-cel: infused)</w:t>
            </w:r>
          </w:p>
        </w:tc>
        <w:tc>
          <w:tcPr>
            <w:tcW w:w="1500" w:type="dxa"/>
          </w:tcPr>
          <w:p w14:paraId="52A15411" w14:textId="77777777" w:rsidR="00642A14" w:rsidRDefault="00642A14" w:rsidP="00642A14">
            <w:pPr>
              <w:jc w:val="center"/>
            </w:pPr>
            <w:r>
              <w:rPr>
                <w:rFonts w:ascii="Arial" w:eastAsia="Arial" w:hAnsi="Arial" w:cs="Arial"/>
                <w:sz w:val="16"/>
                <w:szCs w:val="16"/>
              </w:rPr>
              <w:t>9</w:t>
            </w:r>
          </w:p>
        </w:tc>
        <w:tc>
          <w:tcPr>
            <w:tcW w:w="1500" w:type="dxa"/>
          </w:tcPr>
          <w:p w14:paraId="1222F69B" w14:textId="77777777" w:rsidR="00642A14" w:rsidRDefault="00642A14" w:rsidP="00642A14">
            <w:pPr>
              <w:jc w:val="center"/>
            </w:pPr>
            <w:r>
              <w:rPr>
                <w:rFonts w:ascii="Arial" w:eastAsia="Arial" w:hAnsi="Arial" w:cs="Arial"/>
                <w:sz w:val="16"/>
                <w:szCs w:val="16"/>
              </w:rPr>
              <w:t>0</w:t>
            </w:r>
          </w:p>
        </w:tc>
        <w:tc>
          <w:tcPr>
            <w:tcW w:w="1500" w:type="dxa"/>
          </w:tcPr>
          <w:p w14:paraId="625B5765" w14:textId="77777777" w:rsidR="00642A14" w:rsidRDefault="00642A14" w:rsidP="00642A14">
            <w:pPr>
              <w:jc w:val="center"/>
            </w:pPr>
            <w:r>
              <w:rPr>
                <w:rFonts w:ascii="Arial" w:eastAsia="Arial" w:hAnsi="Arial" w:cs="Arial"/>
                <w:sz w:val="16"/>
                <w:szCs w:val="16"/>
              </w:rPr>
              <w:t>0</w:t>
            </w:r>
          </w:p>
        </w:tc>
        <w:tc>
          <w:tcPr>
            <w:tcW w:w="1500" w:type="dxa"/>
          </w:tcPr>
          <w:p w14:paraId="6534BBA5" w14:textId="77777777" w:rsidR="00642A14" w:rsidRDefault="00642A14" w:rsidP="00642A14">
            <w:pPr>
              <w:jc w:val="center"/>
            </w:pPr>
            <w:r>
              <w:rPr>
                <w:rFonts w:ascii="Arial" w:eastAsia="Arial" w:hAnsi="Arial" w:cs="Arial"/>
                <w:sz w:val="16"/>
                <w:szCs w:val="16"/>
              </w:rPr>
              <w:t>0</w:t>
            </w:r>
          </w:p>
        </w:tc>
      </w:tr>
      <w:tr w:rsidR="00642A14" w14:paraId="481FC8E7" w14:textId="77777777" w:rsidTr="00642A14">
        <w:tc>
          <w:tcPr>
            <w:tcW w:w="3400" w:type="dxa"/>
          </w:tcPr>
          <w:p w14:paraId="770A4DF4" w14:textId="77777777" w:rsidR="00642A14" w:rsidRDefault="00642A14">
            <w:r>
              <w:rPr>
                <w:rFonts w:ascii="Arial" w:eastAsia="Arial" w:hAnsi="Arial" w:cs="Arial"/>
                <w:sz w:val="16"/>
                <w:szCs w:val="16"/>
              </w:rPr>
              <w:t>Ataxia and balance disorders</w:t>
            </w:r>
          </w:p>
        </w:tc>
        <w:tc>
          <w:tcPr>
            <w:tcW w:w="1500" w:type="dxa"/>
          </w:tcPr>
          <w:p w14:paraId="615D72FD" w14:textId="77777777" w:rsidR="00642A14" w:rsidRDefault="00642A14" w:rsidP="00642A14">
            <w:pPr>
              <w:jc w:val="center"/>
            </w:pPr>
            <w:r>
              <w:rPr>
                <w:rFonts w:ascii="Arial" w:eastAsia="Arial" w:hAnsi="Arial" w:cs="Arial"/>
                <w:sz w:val="16"/>
                <w:szCs w:val="16"/>
              </w:rPr>
              <w:t>NR</w:t>
            </w:r>
          </w:p>
        </w:tc>
        <w:tc>
          <w:tcPr>
            <w:tcW w:w="1500" w:type="dxa"/>
          </w:tcPr>
          <w:p w14:paraId="59113CBC" w14:textId="77777777" w:rsidR="00642A14" w:rsidRDefault="00642A14" w:rsidP="00642A14">
            <w:pPr>
              <w:jc w:val="center"/>
            </w:pPr>
            <w:r>
              <w:rPr>
                <w:rFonts w:ascii="Arial" w:eastAsia="Arial" w:hAnsi="Arial" w:cs="Arial"/>
                <w:sz w:val="16"/>
                <w:szCs w:val="16"/>
              </w:rPr>
              <w:t>NR</w:t>
            </w:r>
          </w:p>
        </w:tc>
        <w:tc>
          <w:tcPr>
            <w:tcW w:w="1500" w:type="dxa"/>
          </w:tcPr>
          <w:p w14:paraId="0553D690" w14:textId="77777777" w:rsidR="00642A14" w:rsidRDefault="00642A14" w:rsidP="00642A14">
            <w:pPr>
              <w:jc w:val="center"/>
            </w:pPr>
            <w:r>
              <w:rPr>
                <w:rFonts w:ascii="Arial" w:eastAsia="Arial" w:hAnsi="Arial" w:cs="Arial"/>
                <w:sz w:val="16"/>
                <w:szCs w:val="16"/>
              </w:rPr>
              <w:t>15 (3)</w:t>
            </w:r>
          </w:p>
        </w:tc>
        <w:tc>
          <w:tcPr>
            <w:tcW w:w="1500" w:type="dxa"/>
          </w:tcPr>
          <w:p w14:paraId="7C5AF2C1" w14:textId="77777777" w:rsidR="00642A14" w:rsidRDefault="00642A14" w:rsidP="00642A14">
            <w:pPr>
              <w:jc w:val="center"/>
            </w:pPr>
            <w:r>
              <w:rPr>
                <w:rFonts w:ascii="Arial" w:eastAsia="Arial" w:hAnsi="Arial" w:cs="Arial"/>
                <w:sz w:val="16"/>
                <w:szCs w:val="16"/>
              </w:rPr>
              <w:t>12 (2)</w:t>
            </w:r>
          </w:p>
        </w:tc>
      </w:tr>
      <w:tr w:rsidR="00642A14" w:rsidRPr="00E2384E" w14:paraId="5840950B" w14:textId="77777777" w:rsidTr="00642A14">
        <w:tc>
          <w:tcPr>
            <w:tcW w:w="9400" w:type="dxa"/>
            <w:gridSpan w:val="5"/>
            <w:shd w:val="clear" w:color="auto" w:fill="E8E8E8" w:themeFill="background2"/>
          </w:tcPr>
          <w:p w14:paraId="066B2A40" w14:textId="77777777" w:rsidR="00642A14" w:rsidRPr="00642A14" w:rsidRDefault="00642A14" w:rsidP="00642A14">
            <w:pPr>
              <w:jc w:val="center"/>
              <w:rPr>
                <w:lang w:val="en-US"/>
              </w:rPr>
            </w:pPr>
            <w:r w:rsidRPr="00642A14">
              <w:rPr>
                <w:rFonts w:ascii="Arial" w:eastAsia="Arial" w:hAnsi="Arial" w:cs="Arial"/>
                <w:b/>
                <w:bCs/>
                <w:sz w:val="16"/>
                <w:szCs w:val="16"/>
                <w:lang w:val="en-US"/>
              </w:rPr>
              <w:t>Hypogammaglobulinemia, % (reported under two non-comparable definitions)</w:t>
            </w:r>
          </w:p>
        </w:tc>
      </w:tr>
      <w:tr w:rsidR="00642A14" w14:paraId="6F19378D" w14:textId="77777777" w:rsidTr="00642A14">
        <w:tc>
          <w:tcPr>
            <w:tcW w:w="3400" w:type="dxa"/>
          </w:tcPr>
          <w:p w14:paraId="40A29EE3" w14:textId="77777777" w:rsidR="00642A14" w:rsidRPr="00642A14" w:rsidRDefault="00642A14">
            <w:pPr>
              <w:rPr>
                <w:lang w:val="en-US"/>
              </w:rPr>
            </w:pPr>
            <w:r w:rsidRPr="00642A14">
              <w:rPr>
                <w:rFonts w:ascii="Arial" w:eastAsia="Arial" w:hAnsi="Arial" w:cs="Arial"/>
                <w:sz w:val="16"/>
                <w:szCs w:val="16"/>
                <w:lang w:val="en-US"/>
              </w:rPr>
              <w:t>IgG below 400 mg/dL or investigator-reported</w:t>
            </w:r>
          </w:p>
        </w:tc>
        <w:tc>
          <w:tcPr>
            <w:tcW w:w="1500" w:type="dxa"/>
          </w:tcPr>
          <w:p w14:paraId="39B646C7" w14:textId="77777777" w:rsidR="00642A14" w:rsidRDefault="00642A14" w:rsidP="00642A14">
            <w:pPr>
              <w:jc w:val="center"/>
            </w:pPr>
            <w:r>
              <w:rPr>
                <w:rFonts w:ascii="Arial" w:eastAsia="Arial" w:hAnsi="Arial" w:cs="Arial"/>
                <w:sz w:val="16"/>
                <w:szCs w:val="16"/>
              </w:rPr>
              <w:t>NR</w:t>
            </w:r>
          </w:p>
        </w:tc>
        <w:tc>
          <w:tcPr>
            <w:tcW w:w="1500" w:type="dxa"/>
          </w:tcPr>
          <w:p w14:paraId="20C611BE" w14:textId="77777777" w:rsidR="00642A14" w:rsidRDefault="00642A14" w:rsidP="00642A14">
            <w:pPr>
              <w:jc w:val="center"/>
            </w:pPr>
            <w:r>
              <w:rPr>
                <w:rFonts w:ascii="Arial" w:eastAsia="Arial" w:hAnsi="Arial" w:cs="Arial"/>
                <w:sz w:val="16"/>
                <w:szCs w:val="16"/>
              </w:rPr>
              <w:t>84.5</w:t>
            </w:r>
          </w:p>
        </w:tc>
        <w:tc>
          <w:tcPr>
            <w:tcW w:w="1500" w:type="dxa"/>
          </w:tcPr>
          <w:p w14:paraId="69A36A81" w14:textId="77777777" w:rsidR="00642A14" w:rsidRDefault="00642A14" w:rsidP="00642A14">
            <w:pPr>
              <w:jc w:val="center"/>
            </w:pPr>
            <w:r>
              <w:rPr>
                <w:rFonts w:ascii="Arial" w:eastAsia="Arial" w:hAnsi="Arial" w:cs="Arial"/>
                <w:sz w:val="16"/>
                <w:szCs w:val="16"/>
              </w:rPr>
              <w:t>81.5</w:t>
            </w:r>
          </w:p>
        </w:tc>
        <w:tc>
          <w:tcPr>
            <w:tcW w:w="1500" w:type="dxa"/>
          </w:tcPr>
          <w:p w14:paraId="3D39D7D1" w14:textId="77777777" w:rsidR="00642A14" w:rsidRDefault="00642A14" w:rsidP="00642A14">
            <w:pPr>
              <w:jc w:val="center"/>
            </w:pPr>
            <w:r>
              <w:rPr>
                <w:rFonts w:ascii="Arial" w:eastAsia="Arial" w:hAnsi="Arial" w:cs="Arial"/>
                <w:sz w:val="16"/>
                <w:szCs w:val="16"/>
              </w:rPr>
              <w:t>70.1</w:t>
            </w:r>
          </w:p>
        </w:tc>
      </w:tr>
      <w:tr w:rsidR="00642A14" w14:paraId="6FCAA966" w14:textId="77777777" w:rsidTr="00642A14">
        <w:tc>
          <w:tcPr>
            <w:tcW w:w="3400" w:type="dxa"/>
          </w:tcPr>
          <w:p w14:paraId="35751921" w14:textId="77777777" w:rsidR="00642A14" w:rsidRPr="00642A14" w:rsidRDefault="00642A14">
            <w:pPr>
              <w:rPr>
                <w:lang w:val="en-US"/>
              </w:rPr>
            </w:pPr>
            <w:r w:rsidRPr="00642A14">
              <w:rPr>
                <w:rFonts w:ascii="Arial" w:eastAsia="Arial" w:hAnsi="Arial" w:cs="Arial"/>
                <w:sz w:val="16"/>
                <w:szCs w:val="16"/>
                <w:lang w:val="en-US"/>
              </w:rPr>
              <w:t>Adverse-event term, any grade (grade 3 or higher)</w:t>
            </w:r>
          </w:p>
        </w:tc>
        <w:tc>
          <w:tcPr>
            <w:tcW w:w="1500" w:type="dxa"/>
          </w:tcPr>
          <w:p w14:paraId="6851D908" w14:textId="77777777" w:rsidR="00642A14" w:rsidRDefault="00642A14" w:rsidP="00642A14">
            <w:pPr>
              <w:jc w:val="center"/>
            </w:pPr>
            <w:r>
              <w:rPr>
                <w:rFonts w:ascii="Arial" w:eastAsia="Arial" w:hAnsi="Arial" w:cs="Arial"/>
                <w:sz w:val="16"/>
                <w:szCs w:val="16"/>
              </w:rPr>
              <w:t>46 (8)</w:t>
            </w:r>
          </w:p>
        </w:tc>
        <w:tc>
          <w:tcPr>
            <w:tcW w:w="1500" w:type="dxa"/>
          </w:tcPr>
          <w:p w14:paraId="27000424" w14:textId="77777777" w:rsidR="00642A14" w:rsidRDefault="00642A14" w:rsidP="00642A14">
            <w:pPr>
              <w:jc w:val="center"/>
            </w:pPr>
            <w:r>
              <w:rPr>
                <w:rFonts w:ascii="Arial" w:eastAsia="Arial" w:hAnsi="Arial" w:cs="Arial"/>
                <w:sz w:val="16"/>
                <w:szCs w:val="16"/>
              </w:rPr>
              <w:t>69 (6)</w:t>
            </w:r>
          </w:p>
        </w:tc>
        <w:tc>
          <w:tcPr>
            <w:tcW w:w="1500" w:type="dxa"/>
          </w:tcPr>
          <w:p w14:paraId="46AB92B3" w14:textId="77777777" w:rsidR="00642A14" w:rsidRDefault="00642A14" w:rsidP="00642A14">
            <w:pPr>
              <w:jc w:val="center"/>
            </w:pPr>
            <w:r>
              <w:rPr>
                <w:rFonts w:ascii="Arial" w:eastAsia="Arial" w:hAnsi="Arial" w:cs="Arial"/>
                <w:sz w:val="16"/>
                <w:szCs w:val="16"/>
              </w:rPr>
              <w:t>49 (3)</w:t>
            </w:r>
          </w:p>
        </w:tc>
        <w:tc>
          <w:tcPr>
            <w:tcW w:w="1500" w:type="dxa"/>
          </w:tcPr>
          <w:p w14:paraId="3F27AAA7" w14:textId="77777777" w:rsidR="00642A14" w:rsidRDefault="00642A14" w:rsidP="00642A14">
            <w:pPr>
              <w:jc w:val="center"/>
            </w:pPr>
            <w:r>
              <w:rPr>
                <w:rFonts w:ascii="Arial" w:eastAsia="Arial" w:hAnsi="Arial" w:cs="Arial"/>
                <w:sz w:val="16"/>
                <w:szCs w:val="16"/>
              </w:rPr>
              <w:t>42 (3)</w:t>
            </w:r>
          </w:p>
        </w:tc>
      </w:tr>
    </w:tbl>
    <w:p w14:paraId="4CD19B00" w14:textId="77777777" w:rsidR="00642A14" w:rsidRPr="00642A14" w:rsidRDefault="00642A14" w:rsidP="00642A14">
      <w:pPr>
        <w:spacing w:before="30"/>
        <w:rPr>
          <w:lang w:val="en-US"/>
        </w:rPr>
      </w:pPr>
      <w:r w:rsidRPr="00642A14">
        <w:rPr>
          <w:sz w:val="14"/>
          <w:szCs w:val="14"/>
          <w:lang w:val="en-US"/>
        </w:rPr>
        <w:t>Values are percent of the safety population (any grade, with grade 3 or higher in parentheses where reported); rates were not compared statistically because follow-up, treatment exposure, safety populations, and ascertainment differ across trials. NR, not reported.</w:t>
      </w:r>
    </w:p>
    <w:p w14:paraId="20342D0A" w14:textId="77777777" w:rsidR="00642A14" w:rsidRPr="00642A14" w:rsidRDefault="00642A14" w:rsidP="00642A14">
      <w:pPr>
        <w:spacing w:before="30"/>
        <w:rPr>
          <w:lang w:val="en-US"/>
        </w:rPr>
      </w:pPr>
      <w:r w:rsidRPr="00642A14">
        <w:rPr>
          <w:sz w:val="14"/>
          <w:szCs w:val="14"/>
          <w:lang w:val="en-US"/>
        </w:rPr>
        <w:t>For cilta-cel, most adverse events are reported in the safety population (n=208); the events marked “cilta-cel: infused” (cytokine release syndrome, ICANS, parkinsonism, cranial-nerve palsy) are reported in the infused population (n=176).</w:t>
      </w:r>
    </w:p>
    <w:p w14:paraId="0CB08A8A" w14:textId="77777777" w:rsidR="00642A14" w:rsidRPr="00642A14" w:rsidRDefault="00642A14" w:rsidP="00642A14">
      <w:pPr>
        <w:spacing w:before="30"/>
        <w:rPr>
          <w:lang w:val="en-US"/>
        </w:rPr>
      </w:pPr>
      <w:r w:rsidRPr="00642A14">
        <w:rPr>
          <w:sz w:val="14"/>
          <w:szCs w:val="14"/>
          <w:lang w:val="en-US"/>
        </w:rPr>
        <w:t>Hypogammaglobulinemia is shown in two separate rows because the trials used different definitions: an IgG threshold of less than 400 mg/dL or investigator report, and an adverse-event term. The two rows are based on different definitions and are not comparable between rows.</w:t>
      </w:r>
    </w:p>
    <w:p w14:paraId="7C173CFD" w14:textId="77777777" w:rsidR="00BE3AB7" w:rsidRDefault="00BE3AB7">
      <w:pPr>
        <w:rPr>
          <w:b/>
          <w:bCs/>
          <w:sz w:val="20"/>
          <w:szCs w:val="20"/>
          <w:lang w:val="en-US"/>
        </w:rPr>
      </w:pPr>
      <w:r>
        <w:rPr>
          <w:b/>
          <w:bCs/>
          <w:sz w:val="20"/>
          <w:szCs w:val="20"/>
          <w:lang w:val="en-US"/>
        </w:rPr>
        <w:br w:type="page"/>
      </w:r>
    </w:p>
    <w:p w14:paraId="383F6277" w14:textId="20C39460" w:rsidR="00BB0B18" w:rsidRPr="00D8541E" w:rsidRDefault="00BB0B18" w:rsidP="003C262C">
      <w:pPr>
        <w:spacing w:before="60" w:after="120" w:line="276" w:lineRule="auto"/>
        <w:rPr>
          <w:b/>
          <w:lang w:val="en-US"/>
        </w:rPr>
      </w:pPr>
      <w:r w:rsidRPr="00D8541E">
        <w:rPr>
          <w:b/>
          <w:bCs/>
          <w:sz w:val="20"/>
          <w:szCs w:val="20"/>
          <w:lang w:val="en-US"/>
        </w:rPr>
        <w:lastRenderedPageBreak/>
        <w:t>Table S</w:t>
      </w:r>
      <w:r w:rsidR="00770C78">
        <w:rPr>
          <w:b/>
          <w:bCs/>
          <w:sz w:val="20"/>
          <w:szCs w:val="20"/>
          <w:lang w:val="en-US"/>
        </w:rPr>
        <w:t>7</w:t>
      </w:r>
      <w:r w:rsidRPr="00D8541E">
        <w:rPr>
          <w:b/>
          <w:bCs/>
          <w:sz w:val="20"/>
          <w:szCs w:val="20"/>
          <w:lang w:val="en-US"/>
        </w:rPr>
        <w:t xml:space="preserve">. </w:t>
      </w:r>
      <w:r w:rsidRPr="00D8541E">
        <w:rPr>
          <w:b/>
          <w:iCs/>
          <w:sz w:val="20"/>
          <w:szCs w:val="20"/>
          <w:lang w:val="en-US"/>
        </w:rPr>
        <w:t>Cost inputs (US wholesale acquisition cost, 80-kg patient) for the cost-consequence model.</w:t>
      </w:r>
    </w:p>
    <w:tbl>
      <w:tblPr>
        <w:tblStyle w:val="Tabellenraster"/>
        <w:tblW w:w="9360" w:type="dxa"/>
        <w:tblLook w:val="0000" w:firstRow="0" w:lastRow="0" w:firstColumn="0" w:lastColumn="0" w:noHBand="0" w:noVBand="0"/>
      </w:tblPr>
      <w:tblGrid>
        <w:gridCol w:w="3960"/>
        <w:gridCol w:w="2400"/>
        <w:gridCol w:w="3000"/>
      </w:tblGrid>
      <w:tr w:rsidR="00BB0B18" w14:paraId="385099A7" w14:textId="77777777" w:rsidTr="001245D5">
        <w:tc>
          <w:tcPr>
            <w:tcW w:w="3960" w:type="dxa"/>
            <w:shd w:val="clear" w:color="auto" w:fill="E8E8E8" w:themeFill="background2"/>
          </w:tcPr>
          <w:p w14:paraId="72B14F49" w14:textId="77777777" w:rsidR="00BB0B18" w:rsidRDefault="00BB0B18" w:rsidP="003C262C">
            <w:pPr>
              <w:spacing w:line="276" w:lineRule="auto"/>
            </w:pPr>
            <w:r>
              <w:rPr>
                <w:b/>
                <w:bCs/>
                <w:sz w:val="20"/>
                <w:szCs w:val="20"/>
              </w:rPr>
              <w:t>Item</w:t>
            </w:r>
          </w:p>
        </w:tc>
        <w:tc>
          <w:tcPr>
            <w:tcW w:w="2400" w:type="dxa"/>
            <w:shd w:val="clear" w:color="auto" w:fill="E8E8E8" w:themeFill="background2"/>
          </w:tcPr>
          <w:p w14:paraId="173B9E7B" w14:textId="77777777" w:rsidR="00BB0B18" w:rsidRDefault="00BB0B18" w:rsidP="003C262C">
            <w:pPr>
              <w:spacing w:line="276" w:lineRule="auto"/>
              <w:jc w:val="center"/>
            </w:pPr>
            <w:r>
              <w:rPr>
                <w:b/>
                <w:bCs/>
                <w:sz w:val="20"/>
                <w:szCs w:val="20"/>
              </w:rPr>
              <w:t>Value</w:t>
            </w:r>
          </w:p>
        </w:tc>
        <w:tc>
          <w:tcPr>
            <w:tcW w:w="3000" w:type="dxa"/>
            <w:shd w:val="clear" w:color="auto" w:fill="E8E8E8" w:themeFill="background2"/>
          </w:tcPr>
          <w:p w14:paraId="653B8B01" w14:textId="77777777" w:rsidR="00BB0B18" w:rsidRDefault="00BB0B18" w:rsidP="003C262C">
            <w:pPr>
              <w:spacing w:line="276" w:lineRule="auto"/>
            </w:pPr>
            <w:r>
              <w:rPr>
                <w:b/>
                <w:bCs/>
                <w:sz w:val="20"/>
                <w:szCs w:val="20"/>
              </w:rPr>
              <w:t>Basis</w:t>
            </w:r>
          </w:p>
        </w:tc>
      </w:tr>
      <w:tr w:rsidR="00BB0B18" w14:paraId="01830D7C" w14:textId="77777777" w:rsidTr="001245D5">
        <w:tc>
          <w:tcPr>
            <w:tcW w:w="3960" w:type="dxa"/>
          </w:tcPr>
          <w:p w14:paraId="072371EA" w14:textId="77777777" w:rsidR="00BB0B18" w:rsidRDefault="00BB0B18" w:rsidP="003C262C">
            <w:pPr>
              <w:spacing w:line="276" w:lineRule="auto"/>
            </w:pPr>
            <w:r>
              <w:rPr>
                <w:sz w:val="20"/>
                <w:szCs w:val="20"/>
              </w:rPr>
              <w:t>Daratumumab</w:t>
            </w:r>
          </w:p>
        </w:tc>
        <w:tc>
          <w:tcPr>
            <w:tcW w:w="2400" w:type="dxa"/>
          </w:tcPr>
          <w:p w14:paraId="75D5D41A" w14:textId="77777777" w:rsidR="00BB0B18" w:rsidRDefault="00BB0B18" w:rsidP="003C262C">
            <w:pPr>
              <w:spacing w:line="276" w:lineRule="auto"/>
              <w:jc w:val="center"/>
            </w:pPr>
            <w:r>
              <w:rPr>
                <w:sz w:val="20"/>
                <w:szCs w:val="20"/>
              </w:rPr>
              <w:t>$10,985</w:t>
            </w:r>
          </w:p>
        </w:tc>
        <w:tc>
          <w:tcPr>
            <w:tcW w:w="3000" w:type="dxa"/>
          </w:tcPr>
          <w:p w14:paraId="2736EF32" w14:textId="77777777" w:rsidR="00BB0B18" w:rsidRDefault="00BB0B18" w:rsidP="003C262C">
            <w:pPr>
              <w:spacing w:line="276" w:lineRule="auto"/>
            </w:pPr>
            <w:r>
              <w:rPr>
                <w:sz w:val="20"/>
                <w:szCs w:val="20"/>
              </w:rPr>
              <w:t>per dose</w:t>
            </w:r>
          </w:p>
        </w:tc>
      </w:tr>
      <w:tr w:rsidR="00BB0B18" w14:paraId="6985963D" w14:textId="77777777" w:rsidTr="001245D5">
        <w:tc>
          <w:tcPr>
            <w:tcW w:w="3960" w:type="dxa"/>
          </w:tcPr>
          <w:p w14:paraId="1BA909FE" w14:textId="77777777" w:rsidR="00BB0B18" w:rsidRDefault="00BB0B18" w:rsidP="003C262C">
            <w:pPr>
              <w:spacing w:line="276" w:lineRule="auto"/>
            </w:pPr>
            <w:r>
              <w:rPr>
                <w:sz w:val="20"/>
                <w:szCs w:val="20"/>
              </w:rPr>
              <w:t>Teclistamab</w:t>
            </w:r>
          </w:p>
        </w:tc>
        <w:tc>
          <w:tcPr>
            <w:tcW w:w="2400" w:type="dxa"/>
          </w:tcPr>
          <w:p w14:paraId="3EF114BD" w14:textId="77777777" w:rsidR="00BB0B18" w:rsidRDefault="00BB0B18" w:rsidP="003C262C">
            <w:pPr>
              <w:spacing w:line="276" w:lineRule="auto"/>
              <w:jc w:val="center"/>
            </w:pPr>
            <w:r>
              <w:rPr>
                <w:sz w:val="20"/>
                <w:szCs w:val="20"/>
              </w:rPr>
              <w:t>$69.30</w:t>
            </w:r>
          </w:p>
        </w:tc>
        <w:tc>
          <w:tcPr>
            <w:tcW w:w="3000" w:type="dxa"/>
          </w:tcPr>
          <w:p w14:paraId="41B5763B" w14:textId="77777777" w:rsidR="00BB0B18" w:rsidRDefault="00BB0B18" w:rsidP="003C262C">
            <w:pPr>
              <w:spacing w:line="276" w:lineRule="auto"/>
            </w:pPr>
            <w:r>
              <w:rPr>
                <w:sz w:val="20"/>
                <w:szCs w:val="20"/>
              </w:rPr>
              <w:t>per mg</w:t>
            </w:r>
          </w:p>
        </w:tc>
      </w:tr>
      <w:tr w:rsidR="00BB0B18" w14:paraId="0731AE2B" w14:textId="77777777" w:rsidTr="001245D5">
        <w:tc>
          <w:tcPr>
            <w:tcW w:w="3960" w:type="dxa"/>
          </w:tcPr>
          <w:p w14:paraId="44E19613" w14:textId="77777777" w:rsidR="00BB0B18" w:rsidRDefault="00BB0B18" w:rsidP="003C262C">
            <w:pPr>
              <w:spacing w:line="276" w:lineRule="auto"/>
            </w:pPr>
            <w:r>
              <w:rPr>
                <w:sz w:val="20"/>
                <w:szCs w:val="20"/>
              </w:rPr>
              <w:t>Talquetamab</w:t>
            </w:r>
          </w:p>
        </w:tc>
        <w:tc>
          <w:tcPr>
            <w:tcW w:w="2400" w:type="dxa"/>
          </w:tcPr>
          <w:p w14:paraId="1D4730AB" w14:textId="77777777" w:rsidR="00BB0B18" w:rsidRDefault="00BB0B18" w:rsidP="003C262C">
            <w:pPr>
              <w:spacing w:line="276" w:lineRule="auto"/>
              <w:jc w:val="center"/>
            </w:pPr>
            <w:r>
              <w:rPr>
                <w:sz w:val="20"/>
                <w:szCs w:val="20"/>
              </w:rPr>
              <w:t>$293.00</w:t>
            </w:r>
          </w:p>
        </w:tc>
        <w:tc>
          <w:tcPr>
            <w:tcW w:w="3000" w:type="dxa"/>
          </w:tcPr>
          <w:p w14:paraId="4F22DAD3" w14:textId="77777777" w:rsidR="00BB0B18" w:rsidRDefault="00BB0B18" w:rsidP="003C262C">
            <w:pPr>
              <w:spacing w:line="276" w:lineRule="auto"/>
            </w:pPr>
            <w:r>
              <w:rPr>
                <w:sz w:val="20"/>
                <w:szCs w:val="20"/>
              </w:rPr>
              <w:t>per mg</w:t>
            </w:r>
          </w:p>
        </w:tc>
      </w:tr>
      <w:tr w:rsidR="00BB0B18" w14:paraId="1F026AB9" w14:textId="77777777" w:rsidTr="001245D5">
        <w:tc>
          <w:tcPr>
            <w:tcW w:w="3960" w:type="dxa"/>
          </w:tcPr>
          <w:p w14:paraId="17F34F1C" w14:textId="77777777" w:rsidR="00BB0B18" w:rsidRDefault="00BB0B18" w:rsidP="003C262C">
            <w:pPr>
              <w:spacing w:line="276" w:lineRule="auto"/>
            </w:pPr>
            <w:r>
              <w:rPr>
                <w:sz w:val="20"/>
                <w:szCs w:val="20"/>
              </w:rPr>
              <w:t>Pomalidomide</w:t>
            </w:r>
          </w:p>
        </w:tc>
        <w:tc>
          <w:tcPr>
            <w:tcW w:w="2400" w:type="dxa"/>
          </w:tcPr>
          <w:p w14:paraId="6C2EB472" w14:textId="77777777" w:rsidR="00BB0B18" w:rsidRDefault="00BB0B18" w:rsidP="003C262C">
            <w:pPr>
              <w:spacing w:line="276" w:lineRule="auto"/>
              <w:jc w:val="center"/>
            </w:pPr>
            <w:r>
              <w:rPr>
                <w:sz w:val="20"/>
                <w:szCs w:val="20"/>
              </w:rPr>
              <w:t>$25,000</w:t>
            </w:r>
          </w:p>
        </w:tc>
        <w:tc>
          <w:tcPr>
            <w:tcW w:w="3000" w:type="dxa"/>
          </w:tcPr>
          <w:p w14:paraId="56CD59FF" w14:textId="77777777" w:rsidR="00BB0B18" w:rsidRDefault="00BB0B18" w:rsidP="003C262C">
            <w:pPr>
              <w:spacing w:line="276" w:lineRule="auto"/>
            </w:pPr>
            <w:r>
              <w:rPr>
                <w:sz w:val="20"/>
                <w:szCs w:val="20"/>
              </w:rPr>
              <w:t>per cycle</w:t>
            </w:r>
          </w:p>
        </w:tc>
      </w:tr>
      <w:tr w:rsidR="00BB0B18" w14:paraId="14582122" w14:textId="77777777" w:rsidTr="001245D5">
        <w:tc>
          <w:tcPr>
            <w:tcW w:w="3960" w:type="dxa"/>
          </w:tcPr>
          <w:p w14:paraId="3AC501F1" w14:textId="77777777" w:rsidR="00BB0B18" w:rsidRDefault="00BB0B18" w:rsidP="003C262C">
            <w:pPr>
              <w:spacing w:line="276" w:lineRule="auto"/>
            </w:pPr>
            <w:r>
              <w:rPr>
                <w:sz w:val="20"/>
                <w:szCs w:val="20"/>
              </w:rPr>
              <w:t>Ciltacabtagene autoleucel (product)</w:t>
            </w:r>
          </w:p>
        </w:tc>
        <w:tc>
          <w:tcPr>
            <w:tcW w:w="2400" w:type="dxa"/>
          </w:tcPr>
          <w:p w14:paraId="32E84003" w14:textId="77777777" w:rsidR="00BB0B18" w:rsidRDefault="00BB0B18" w:rsidP="003C262C">
            <w:pPr>
              <w:spacing w:line="276" w:lineRule="auto"/>
              <w:jc w:val="center"/>
            </w:pPr>
            <w:r>
              <w:rPr>
                <w:sz w:val="20"/>
                <w:szCs w:val="20"/>
              </w:rPr>
              <w:t>$465,000</w:t>
            </w:r>
          </w:p>
        </w:tc>
        <w:tc>
          <w:tcPr>
            <w:tcW w:w="3000" w:type="dxa"/>
          </w:tcPr>
          <w:p w14:paraId="12EC752E" w14:textId="77777777" w:rsidR="00BB0B18" w:rsidRDefault="00BB0B18" w:rsidP="003C262C">
            <w:pPr>
              <w:spacing w:line="276" w:lineRule="auto"/>
            </w:pPr>
            <w:r>
              <w:rPr>
                <w:sz w:val="20"/>
                <w:szCs w:val="20"/>
              </w:rPr>
              <w:t>one-time</w:t>
            </w:r>
          </w:p>
        </w:tc>
      </w:tr>
      <w:tr w:rsidR="00BB0B18" w:rsidRPr="00E2384E" w14:paraId="2AFC5C00" w14:textId="77777777" w:rsidTr="001245D5">
        <w:tc>
          <w:tcPr>
            <w:tcW w:w="3960" w:type="dxa"/>
          </w:tcPr>
          <w:p w14:paraId="13FBCA67" w14:textId="77777777" w:rsidR="00BB0B18" w:rsidRDefault="00BB0B18" w:rsidP="003C262C">
            <w:pPr>
              <w:spacing w:line="276" w:lineRule="auto"/>
            </w:pPr>
            <w:r>
              <w:rPr>
                <w:sz w:val="20"/>
                <w:szCs w:val="20"/>
              </w:rPr>
              <w:t>Cilta-cel loaded total</w:t>
            </w:r>
          </w:p>
        </w:tc>
        <w:tc>
          <w:tcPr>
            <w:tcW w:w="2400" w:type="dxa"/>
          </w:tcPr>
          <w:p w14:paraId="3D909BF9" w14:textId="77777777" w:rsidR="00BB0B18" w:rsidRDefault="00BB0B18" w:rsidP="003C262C">
            <w:pPr>
              <w:spacing w:line="276" w:lineRule="auto"/>
              <w:jc w:val="center"/>
            </w:pPr>
            <w:r>
              <w:rPr>
                <w:sz w:val="20"/>
                <w:szCs w:val="20"/>
              </w:rPr>
              <w:t>$547,940</w:t>
            </w:r>
          </w:p>
        </w:tc>
        <w:tc>
          <w:tcPr>
            <w:tcW w:w="3000" w:type="dxa"/>
          </w:tcPr>
          <w:p w14:paraId="6FBC6F07" w14:textId="77777777" w:rsidR="00BB0B18" w:rsidRPr="00D8541E" w:rsidRDefault="00BB0B18" w:rsidP="003C262C">
            <w:pPr>
              <w:spacing w:line="276" w:lineRule="auto"/>
              <w:rPr>
                <w:lang w:val="en-US"/>
              </w:rPr>
            </w:pPr>
            <w:r w:rsidRPr="00D8541E">
              <w:rPr>
                <w:sz w:val="20"/>
                <w:szCs w:val="20"/>
                <w:lang w:val="en-US"/>
              </w:rPr>
              <w:t>product + apheresis + lymphodepletion + bridging + administration</w:t>
            </w:r>
          </w:p>
        </w:tc>
      </w:tr>
      <w:tr w:rsidR="00BB0B18" w14:paraId="3A269263" w14:textId="77777777" w:rsidTr="001245D5">
        <w:tc>
          <w:tcPr>
            <w:tcW w:w="3960" w:type="dxa"/>
          </w:tcPr>
          <w:p w14:paraId="2E623A9A" w14:textId="77777777" w:rsidR="00BB0B18" w:rsidRDefault="00BB0B18" w:rsidP="003C262C">
            <w:pPr>
              <w:spacing w:line="276" w:lineRule="auto"/>
            </w:pPr>
            <w:r>
              <w:rPr>
                <w:sz w:val="20"/>
                <w:szCs w:val="20"/>
              </w:rPr>
              <w:t xml:space="preserve">Cycle </w:t>
            </w:r>
            <w:proofErr w:type="spellStart"/>
            <w:r>
              <w:rPr>
                <w:sz w:val="20"/>
                <w:szCs w:val="20"/>
              </w:rPr>
              <w:t>length</w:t>
            </w:r>
            <w:proofErr w:type="spellEnd"/>
          </w:p>
        </w:tc>
        <w:tc>
          <w:tcPr>
            <w:tcW w:w="2400" w:type="dxa"/>
          </w:tcPr>
          <w:p w14:paraId="096EEE2E" w14:textId="77777777" w:rsidR="00BB0B18" w:rsidRDefault="00BB0B18" w:rsidP="003C262C">
            <w:pPr>
              <w:spacing w:line="276" w:lineRule="auto"/>
              <w:jc w:val="center"/>
            </w:pPr>
            <w:r>
              <w:rPr>
                <w:sz w:val="20"/>
                <w:szCs w:val="20"/>
              </w:rPr>
              <w:t>28 days</w:t>
            </w:r>
          </w:p>
        </w:tc>
        <w:tc>
          <w:tcPr>
            <w:tcW w:w="3000" w:type="dxa"/>
          </w:tcPr>
          <w:p w14:paraId="7FB41214" w14:textId="77777777" w:rsidR="00BB0B18" w:rsidRDefault="00BB0B18" w:rsidP="003C262C">
            <w:pPr>
              <w:spacing w:line="276" w:lineRule="auto"/>
            </w:pPr>
          </w:p>
        </w:tc>
      </w:tr>
    </w:tbl>
    <w:p w14:paraId="74CAA306" w14:textId="77777777" w:rsidR="00BB0B18" w:rsidRDefault="00BB0B18" w:rsidP="003C262C">
      <w:pPr>
        <w:spacing w:after="160" w:line="276" w:lineRule="auto"/>
      </w:pPr>
    </w:p>
    <w:p w14:paraId="48089210" w14:textId="621E446D" w:rsidR="001245D5" w:rsidRPr="001245D5" w:rsidRDefault="0033194F" w:rsidP="00770C78">
      <w:pPr>
        <w:spacing w:line="276" w:lineRule="auto"/>
        <w:rPr>
          <w:b/>
          <w:bCs/>
          <w:sz w:val="26"/>
          <w:szCs w:val="26"/>
        </w:rPr>
      </w:pPr>
      <w:r>
        <w:rPr>
          <w:b/>
          <w:bCs/>
          <w:sz w:val="26"/>
          <w:szCs w:val="26"/>
        </w:rPr>
        <w:br w:type="page"/>
      </w:r>
    </w:p>
    <w:p w14:paraId="4E33EA3E" w14:textId="6E518281" w:rsidR="00C4361C" w:rsidRDefault="0033194F" w:rsidP="00475DF8">
      <w:pPr>
        <w:spacing w:line="276" w:lineRule="auto"/>
        <w:rPr>
          <w:b/>
          <w:bCs/>
          <w:sz w:val="26"/>
          <w:szCs w:val="26"/>
        </w:rPr>
      </w:pPr>
      <w:proofErr w:type="spellStart"/>
      <w:r>
        <w:rPr>
          <w:b/>
          <w:bCs/>
          <w:sz w:val="26"/>
          <w:szCs w:val="26"/>
        </w:rPr>
        <w:lastRenderedPageBreak/>
        <w:t>Supplementary</w:t>
      </w:r>
      <w:proofErr w:type="spellEnd"/>
      <w:r>
        <w:rPr>
          <w:b/>
          <w:bCs/>
          <w:sz w:val="26"/>
          <w:szCs w:val="26"/>
        </w:rPr>
        <w:t xml:space="preserve"> Figures</w:t>
      </w:r>
    </w:p>
    <w:p w14:paraId="57F3C272" w14:textId="77777777" w:rsidR="00E2384E" w:rsidRPr="00630A59" w:rsidRDefault="00E2384E" w:rsidP="00475DF8">
      <w:pPr>
        <w:spacing w:line="276" w:lineRule="auto"/>
      </w:pPr>
    </w:p>
    <w:p w14:paraId="38AE2CA8" w14:textId="77777777" w:rsidR="00BB0B18" w:rsidRPr="00D8541E" w:rsidRDefault="00BB0B18" w:rsidP="003C262C">
      <w:pPr>
        <w:spacing w:before="60" w:after="120" w:line="276" w:lineRule="auto"/>
        <w:jc w:val="both"/>
        <w:rPr>
          <w:b/>
          <w:iCs/>
          <w:sz w:val="20"/>
          <w:szCs w:val="20"/>
          <w:lang w:val="en-US"/>
        </w:rPr>
      </w:pPr>
      <w:r w:rsidRPr="00D8541E">
        <w:rPr>
          <w:b/>
          <w:bCs/>
          <w:sz w:val="20"/>
          <w:szCs w:val="20"/>
          <w:lang w:val="en-US"/>
        </w:rPr>
        <w:t>Figure S</w:t>
      </w:r>
      <w:r>
        <w:rPr>
          <w:b/>
          <w:bCs/>
          <w:sz w:val="20"/>
          <w:szCs w:val="20"/>
          <w:lang w:val="en-US"/>
        </w:rPr>
        <w:t>1</w:t>
      </w:r>
      <w:r w:rsidRPr="00D8541E">
        <w:rPr>
          <w:b/>
          <w:bCs/>
          <w:sz w:val="20"/>
          <w:szCs w:val="20"/>
          <w:lang w:val="en-US"/>
        </w:rPr>
        <w:t xml:space="preserve">. </w:t>
      </w:r>
      <w:r w:rsidRPr="00D8541E">
        <w:rPr>
          <w:b/>
          <w:iCs/>
          <w:sz w:val="20"/>
          <w:szCs w:val="20"/>
          <w:lang w:val="en-US"/>
        </w:rPr>
        <w:t xml:space="preserve">Risk of bias for progression-free survival (Cochrane RoB 2). </w:t>
      </w:r>
    </w:p>
    <w:p w14:paraId="0CF40499" w14:textId="77777777" w:rsidR="00BB0B18" w:rsidRPr="00D8541E" w:rsidRDefault="00BB0B18" w:rsidP="003C262C">
      <w:pPr>
        <w:spacing w:before="60" w:after="120" w:line="276" w:lineRule="auto"/>
        <w:jc w:val="both"/>
        <w:rPr>
          <w:lang w:val="en-US"/>
        </w:rPr>
      </w:pPr>
      <w:r w:rsidRPr="00D8541E">
        <w:rPr>
          <w:iCs/>
          <w:sz w:val="20"/>
          <w:szCs w:val="20"/>
          <w:lang w:val="en-US"/>
        </w:rPr>
        <w:t>Open-label design yields an overall rating of some concerns, driven by the deviations-from-intended-intervention and outcome-measurement domains.</w:t>
      </w:r>
    </w:p>
    <w:p w14:paraId="086113B6" w14:textId="77777777" w:rsidR="00BB0B18" w:rsidRPr="00D8541E" w:rsidRDefault="00BB0B18" w:rsidP="003C262C">
      <w:pPr>
        <w:spacing w:after="60" w:line="276" w:lineRule="auto"/>
        <w:rPr>
          <w:lang w:val="en-US"/>
        </w:rPr>
      </w:pPr>
    </w:p>
    <w:p w14:paraId="0F3DF474" w14:textId="77777777" w:rsidR="00BB0B18" w:rsidRDefault="00BB0B18" w:rsidP="003C262C">
      <w:pPr>
        <w:spacing w:before="120" w:after="40" w:line="276" w:lineRule="auto"/>
        <w:jc w:val="center"/>
      </w:pPr>
      <w:r>
        <w:rPr>
          <w:noProof/>
        </w:rPr>
        <w:drawing>
          <wp:inline distT="0" distB="0" distL="0" distR="0" wp14:anchorId="0F8FCF16" wp14:editId="1B0844C1">
            <wp:extent cx="5715000" cy="2301875"/>
            <wp:effectExtent l="0" t="0" r="0" b="3175"/>
            <wp:docPr id="1046109811" name="Grafik 104610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
                    <a:srcRect t="18631"/>
                    <a:stretch>
                      <a:fillRect/>
                    </a:stretch>
                  </pic:blipFill>
                  <pic:spPr bwMode="auto">
                    <a:xfrm>
                      <a:off x="0" y="0"/>
                      <a:ext cx="5715000" cy="2301875"/>
                    </a:xfrm>
                    <a:prstGeom prst="rect">
                      <a:avLst/>
                    </a:prstGeom>
                    <a:ln>
                      <a:noFill/>
                    </a:ln>
                    <a:extLst>
                      <a:ext uri="{53640926-AAD7-44D8-BBD7-CCE9431645EC}">
                        <a14:shadowObscured xmlns:a14="http://schemas.microsoft.com/office/drawing/2010/main"/>
                      </a:ext>
                    </a:extLst>
                  </pic:spPr>
                </pic:pic>
              </a:graphicData>
            </a:graphic>
          </wp:inline>
        </w:drawing>
      </w:r>
    </w:p>
    <w:p w14:paraId="56D7B69E" w14:textId="77777777" w:rsidR="00BB0B18" w:rsidRPr="00BB0B18" w:rsidRDefault="00BB0B18" w:rsidP="003C262C">
      <w:pPr>
        <w:spacing w:line="276" w:lineRule="auto"/>
        <w:jc w:val="both"/>
        <w:rPr>
          <w:lang w:val="en-US"/>
        </w:rPr>
      </w:pPr>
      <w:r>
        <w:rPr>
          <w:lang w:val="en-US"/>
        </w:rPr>
        <w:br w:type="page"/>
      </w:r>
    </w:p>
    <w:p w14:paraId="2120644E" w14:textId="77777777" w:rsidR="00D8541E" w:rsidRDefault="00D8541E" w:rsidP="003C262C">
      <w:pPr>
        <w:spacing w:before="60" w:after="120" w:line="276" w:lineRule="auto"/>
        <w:rPr>
          <w:b/>
          <w:iCs/>
          <w:sz w:val="20"/>
          <w:szCs w:val="20"/>
          <w:lang w:val="en-US"/>
        </w:rPr>
      </w:pPr>
      <w:r w:rsidRPr="00D8541E">
        <w:rPr>
          <w:b/>
          <w:bCs/>
          <w:sz w:val="20"/>
          <w:szCs w:val="20"/>
          <w:lang w:val="en-US"/>
        </w:rPr>
        <w:lastRenderedPageBreak/>
        <w:t>Figure S</w:t>
      </w:r>
      <w:r w:rsidR="00BB0B18">
        <w:rPr>
          <w:b/>
          <w:bCs/>
          <w:sz w:val="20"/>
          <w:szCs w:val="20"/>
          <w:lang w:val="en-US"/>
        </w:rPr>
        <w:t>2</w:t>
      </w:r>
      <w:r w:rsidRPr="00D8541E">
        <w:rPr>
          <w:b/>
          <w:bCs/>
          <w:sz w:val="20"/>
          <w:szCs w:val="20"/>
          <w:lang w:val="en-US"/>
        </w:rPr>
        <w:t xml:space="preserve">. </w:t>
      </w:r>
      <w:r w:rsidRPr="00D8541E">
        <w:rPr>
          <w:b/>
          <w:iCs/>
          <w:sz w:val="20"/>
          <w:szCs w:val="20"/>
          <w:lang w:val="en-US"/>
        </w:rPr>
        <w:t xml:space="preserve">Kaplan-Meier reconstruction validation, CARTITUDE-4. </w:t>
      </w:r>
    </w:p>
    <w:p w14:paraId="72B4C393" w14:textId="77777777" w:rsidR="00D8541E" w:rsidRPr="00D8541E" w:rsidRDefault="00D8541E" w:rsidP="003C262C">
      <w:pPr>
        <w:spacing w:before="60" w:after="120" w:line="276" w:lineRule="auto"/>
        <w:jc w:val="both"/>
        <w:rPr>
          <w:lang w:val="en-US"/>
        </w:rPr>
      </w:pPr>
      <w:r w:rsidRPr="00D8541E">
        <w:rPr>
          <w:iCs/>
          <w:sz w:val="20"/>
          <w:szCs w:val="20"/>
          <w:lang w:val="en-US"/>
        </w:rPr>
        <w:t>Reconstructed pseudo-patient progression-free-survival curves overlaid on the published curves; the exact variant reproduced the reported event totals (89 cilta-cel; 153 standard-of-care).</w:t>
      </w:r>
    </w:p>
    <w:p w14:paraId="1BBFC3EF" w14:textId="77777777" w:rsidR="00D8541E" w:rsidRPr="00D8541E" w:rsidRDefault="00D8541E" w:rsidP="003C262C">
      <w:pPr>
        <w:keepNext/>
        <w:spacing w:before="300" w:after="130" w:line="276" w:lineRule="auto"/>
        <w:rPr>
          <w:lang w:val="en-US"/>
        </w:rPr>
      </w:pPr>
    </w:p>
    <w:p w14:paraId="26CC6019" w14:textId="77777777" w:rsidR="00C4361C" w:rsidRDefault="00000000" w:rsidP="003C262C">
      <w:pPr>
        <w:spacing w:before="120" w:after="40" w:line="276" w:lineRule="auto"/>
        <w:jc w:val="center"/>
      </w:pPr>
      <w:r>
        <w:rPr>
          <w:noProof/>
        </w:rPr>
        <w:drawing>
          <wp:inline distT="0" distB="0" distL="0" distR="0" wp14:anchorId="70B2C855" wp14:editId="15BC4910">
            <wp:extent cx="5715000" cy="32004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3200400"/>
                    </a:xfrm>
                    <a:prstGeom prst="rect">
                      <a:avLst/>
                    </a:prstGeom>
                  </pic:spPr>
                </pic:pic>
              </a:graphicData>
            </a:graphic>
          </wp:inline>
        </w:drawing>
      </w:r>
    </w:p>
    <w:p w14:paraId="6AEF9D0C" w14:textId="77777777" w:rsidR="0033258C" w:rsidRDefault="0033258C">
      <w:pPr>
        <w:rPr>
          <w:lang w:val="en-US"/>
        </w:rPr>
      </w:pPr>
      <w:r>
        <w:rPr>
          <w:lang w:val="en-US"/>
        </w:rPr>
        <w:br w:type="page"/>
      </w:r>
    </w:p>
    <w:p w14:paraId="02B07C0C" w14:textId="38ECAE83" w:rsidR="0033194F" w:rsidRPr="0033258C" w:rsidRDefault="0033194F" w:rsidP="0033258C">
      <w:pPr>
        <w:spacing w:line="276" w:lineRule="auto"/>
        <w:rPr>
          <w:lang w:val="en-US"/>
        </w:rPr>
      </w:pPr>
      <w:r>
        <w:rPr>
          <w:b/>
          <w:bCs/>
          <w:sz w:val="20"/>
          <w:szCs w:val="20"/>
          <w:lang w:val="en-US"/>
        </w:rPr>
        <w:lastRenderedPageBreak/>
        <w:t>Figure S</w:t>
      </w:r>
      <w:r w:rsidR="00476105">
        <w:rPr>
          <w:b/>
          <w:bCs/>
          <w:sz w:val="20"/>
          <w:szCs w:val="20"/>
          <w:lang w:val="en-US"/>
        </w:rPr>
        <w:t>3</w:t>
      </w:r>
      <w:r>
        <w:rPr>
          <w:b/>
          <w:bCs/>
          <w:sz w:val="20"/>
          <w:szCs w:val="20"/>
          <w:lang w:val="en-US"/>
        </w:rPr>
        <w:t>. Frequentist network results.</w:t>
      </w:r>
    </w:p>
    <w:p w14:paraId="48F8D053" w14:textId="13F1F95B" w:rsidR="0033194F" w:rsidRDefault="003C262C" w:rsidP="003C262C">
      <w:pPr>
        <w:spacing w:before="60" w:after="120" w:line="276" w:lineRule="auto"/>
        <w:jc w:val="both"/>
        <w:rPr>
          <w:sz w:val="20"/>
          <w:szCs w:val="20"/>
          <w:lang w:val="en-US"/>
        </w:rPr>
      </w:pPr>
      <w:r w:rsidRPr="003C262C">
        <w:rPr>
          <w:sz w:val="20"/>
          <w:szCs w:val="20"/>
          <w:lang w:val="en-US"/>
        </w:rPr>
        <w:t xml:space="preserve">Frequentist confirmatory network meta-analysis versus DPd, for progression-free survival and overall survival. Squares are hazard ratios versus the shared DPd-type control with 95% confidence intervals, colored by agent; P-score (the mean probability of outranking a competitor) is given at right. Because the network is a star with one trial per edge, between-trial heterogeneity is not estimable and the random-effects model reduces to the fixed-effect model, so these estimates coincide with the Bayesian fixed-effect contrasts. Tec-D, teclistamab-daratumumab; Tal-DP, </w:t>
      </w:r>
      <w:proofErr w:type="spellStart"/>
      <w:r w:rsidRPr="003C262C">
        <w:rPr>
          <w:sz w:val="20"/>
          <w:szCs w:val="20"/>
          <w:lang w:val="en-US"/>
        </w:rPr>
        <w:t>talquetamab</w:t>
      </w:r>
      <w:proofErr w:type="spellEnd"/>
      <w:r w:rsidRPr="003C262C">
        <w:rPr>
          <w:sz w:val="20"/>
          <w:szCs w:val="20"/>
          <w:lang w:val="en-US"/>
        </w:rPr>
        <w:t xml:space="preserve">-daratumumab-pomalidomide; Tal-D, </w:t>
      </w:r>
      <w:proofErr w:type="spellStart"/>
      <w:r w:rsidRPr="003C262C">
        <w:rPr>
          <w:sz w:val="20"/>
          <w:szCs w:val="20"/>
          <w:lang w:val="en-US"/>
        </w:rPr>
        <w:t>talquetamab</w:t>
      </w:r>
      <w:proofErr w:type="spellEnd"/>
      <w:r w:rsidRPr="003C262C">
        <w:rPr>
          <w:sz w:val="20"/>
          <w:szCs w:val="20"/>
          <w:lang w:val="en-US"/>
        </w:rPr>
        <w:t>-daratumumab.</w:t>
      </w:r>
    </w:p>
    <w:p w14:paraId="1E469022" w14:textId="77777777" w:rsidR="0033258C" w:rsidRPr="003C262C" w:rsidRDefault="0033258C" w:rsidP="003C262C">
      <w:pPr>
        <w:spacing w:before="60" w:after="120" w:line="276" w:lineRule="auto"/>
        <w:jc w:val="both"/>
        <w:rPr>
          <w:sz w:val="20"/>
          <w:szCs w:val="20"/>
          <w:lang w:val="en-US"/>
        </w:rPr>
      </w:pPr>
    </w:p>
    <w:p w14:paraId="5847D030" w14:textId="3FBA9DFB" w:rsidR="0033194F" w:rsidRDefault="0033194F" w:rsidP="003C262C">
      <w:pPr>
        <w:spacing w:before="60" w:after="120" w:line="276" w:lineRule="auto"/>
        <w:jc w:val="both"/>
        <w:rPr>
          <w:b/>
          <w:bCs/>
          <w:sz w:val="20"/>
          <w:szCs w:val="20"/>
          <w:lang w:val="en-US"/>
        </w:rPr>
      </w:pPr>
      <w:r>
        <w:rPr>
          <w:b/>
          <w:bCs/>
          <w:noProof/>
          <w:sz w:val="20"/>
          <w:szCs w:val="20"/>
          <w:lang w:val="en-US"/>
        </w:rPr>
        <w:drawing>
          <wp:inline distT="0" distB="0" distL="0" distR="0" wp14:anchorId="6C76AE74" wp14:editId="01493DC2">
            <wp:extent cx="5857408" cy="4152900"/>
            <wp:effectExtent l="0" t="0" r="0" b="0"/>
            <wp:docPr id="98330126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651"/>
                    <a:stretch>
                      <a:fillRect/>
                    </a:stretch>
                  </pic:blipFill>
                  <pic:spPr bwMode="auto">
                    <a:xfrm>
                      <a:off x="0" y="0"/>
                      <a:ext cx="5862284" cy="4156357"/>
                    </a:xfrm>
                    <a:prstGeom prst="rect">
                      <a:avLst/>
                    </a:prstGeom>
                    <a:noFill/>
                    <a:ln>
                      <a:noFill/>
                    </a:ln>
                    <a:extLst>
                      <a:ext uri="{53640926-AAD7-44D8-BBD7-CCE9431645EC}">
                        <a14:shadowObscured xmlns:a14="http://schemas.microsoft.com/office/drawing/2010/main"/>
                      </a:ext>
                    </a:extLst>
                  </pic:spPr>
                </pic:pic>
              </a:graphicData>
            </a:graphic>
          </wp:inline>
        </w:drawing>
      </w:r>
    </w:p>
    <w:p w14:paraId="620C8C78" w14:textId="77777777" w:rsidR="0033194F" w:rsidRDefault="0033194F" w:rsidP="003C262C">
      <w:pPr>
        <w:spacing w:line="276" w:lineRule="auto"/>
        <w:rPr>
          <w:b/>
          <w:bCs/>
          <w:sz w:val="20"/>
          <w:szCs w:val="20"/>
          <w:lang w:val="en-US"/>
        </w:rPr>
      </w:pPr>
      <w:r>
        <w:rPr>
          <w:b/>
          <w:bCs/>
          <w:sz w:val="20"/>
          <w:szCs w:val="20"/>
          <w:lang w:val="en-US"/>
        </w:rPr>
        <w:br w:type="page"/>
      </w:r>
    </w:p>
    <w:p w14:paraId="502998D3" w14:textId="3F4A4887" w:rsidR="003C262C" w:rsidRPr="003C262C" w:rsidRDefault="0033194F" w:rsidP="003C262C">
      <w:pPr>
        <w:spacing w:before="60" w:after="120" w:line="276" w:lineRule="auto"/>
        <w:jc w:val="both"/>
        <w:rPr>
          <w:b/>
          <w:bCs/>
          <w:sz w:val="20"/>
          <w:szCs w:val="20"/>
          <w:lang w:val="en-US"/>
        </w:rPr>
      </w:pPr>
      <w:r>
        <w:rPr>
          <w:b/>
          <w:bCs/>
          <w:sz w:val="20"/>
          <w:szCs w:val="20"/>
          <w:lang w:val="en-US"/>
        </w:rPr>
        <w:lastRenderedPageBreak/>
        <w:t xml:space="preserve">Figure S4. </w:t>
      </w:r>
      <w:r w:rsidR="003C262C" w:rsidRPr="003C262C">
        <w:rPr>
          <w:b/>
          <w:bCs/>
          <w:sz w:val="20"/>
          <w:szCs w:val="20"/>
          <w:lang w:val="en-US"/>
        </w:rPr>
        <w:t>Frequentist network meta-analysis league table for progression-free and overall survival.</w:t>
      </w:r>
    </w:p>
    <w:p w14:paraId="23DA8DB8" w14:textId="41CD584D" w:rsidR="003C262C" w:rsidRDefault="003C262C" w:rsidP="003C262C">
      <w:pPr>
        <w:spacing w:before="60" w:after="120" w:line="276" w:lineRule="auto"/>
        <w:jc w:val="both"/>
        <w:rPr>
          <w:bCs/>
          <w:sz w:val="20"/>
          <w:szCs w:val="20"/>
          <w:lang w:val="en-US"/>
        </w:rPr>
      </w:pPr>
      <w:r w:rsidRPr="003C262C">
        <w:rPr>
          <w:bCs/>
          <w:sz w:val="20"/>
          <w:szCs w:val="20"/>
          <w:lang w:val="en-US"/>
        </w:rPr>
        <w:t>Pairwise indirect hazard ratios from the frequentist (graph-theoretical) network meta-analysis, for progression-free survival (A) and overall survival (B). Each cell gives the hazard ratio and 95% confidence interval for the column agent versus the row agent; a hazard ratio below 1 favors the column agent. Cells are shaded by effect size (green toward the column agent, orange toward the row agent), and bold marks intervals excluding 1. Because the network is a star with a single trial per edge, no within-network heterogeneity is estimable and the random-effects model reduces to the fixed-effect model, so these estimates coincide with the Bayesian fixed-effect contras</w:t>
      </w:r>
      <w:r>
        <w:rPr>
          <w:bCs/>
          <w:sz w:val="20"/>
          <w:szCs w:val="20"/>
          <w:lang w:val="en-US"/>
        </w:rPr>
        <w:t>ts</w:t>
      </w:r>
      <w:r w:rsidRPr="003C262C">
        <w:rPr>
          <w:bCs/>
          <w:sz w:val="20"/>
          <w:szCs w:val="20"/>
          <w:lang w:val="en-US"/>
        </w:rPr>
        <w:t xml:space="preserve">. </w:t>
      </w:r>
    </w:p>
    <w:p w14:paraId="0011138A" w14:textId="77777777" w:rsidR="003C262C" w:rsidRDefault="003C262C" w:rsidP="003C262C">
      <w:pPr>
        <w:spacing w:before="60" w:after="120" w:line="276" w:lineRule="auto"/>
        <w:jc w:val="both"/>
        <w:rPr>
          <w:bCs/>
          <w:sz w:val="20"/>
          <w:szCs w:val="20"/>
          <w:lang w:val="en-US"/>
        </w:rPr>
      </w:pPr>
    </w:p>
    <w:p w14:paraId="3D113D43" w14:textId="5A82AF70" w:rsidR="003C262C" w:rsidRPr="003C262C" w:rsidRDefault="00476105" w:rsidP="003C262C">
      <w:pPr>
        <w:spacing w:before="60" w:after="120" w:line="276" w:lineRule="auto"/>
        <w:jc w:val="both"/>
        <w:rPr>
          <w:bCs/>
          <w:sz w:val="20"/>
          <w:szCs w:val="20"/>
          <w:lang w:val="en-US"/>
        </w:rPr>
      </w:pPr>
      <w:r>
        <w:rPr>
          <w:bCs/>
          <w:noProof/>
          <w:sz w:val="20"/>
          <w:szCs w:val="20"/>
          <w:lang w:val="en-US"/>
        </w:rPr>
        <w:drawing>
          <wp:inline distT="0" distB="0" distL="0" distR="0" wp14:anchorId="3D0E8B95" wp14:editId="5F126971">
            <wp:extent cx="6157082" cy="2520000"/>
            <wp:effectExtent l="0" t="0" r="0" b="0"/>
            <wp:docPr id="56437465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57082" cy="2520000"/>
                    </a:xfrm>
                    <a:prstGeom prst="rect">
                      <a:avLst/>
                    </a:prstGeom>
                    <a:noFill/>
                  </pic:spPr>
                </pic:pic>
              </a:graphicData>
            </a:graphic>
          </wp:inline>
        </w:drawing>
      </w:r>
    </w:p>
    <w:p w14:paraId="3DCB4DFC" w14:textId="127BA370" w:rsidR="0033194F" w:rsidRDefault="0033194F" w:rsidP="003C262C">
      <w:pPr>
        <w:spacing w:before="60" w:after="120" w:line="276" w:lineRule="auto"/>
        <w:jc w:val="both"/>
        <w:rPr>
          <w:b/>
          <w:bCs/>
          <w:sz w:val="20"/>
          <w:szCs w:val="20"/>
          <w:lang w:val="en-US"/>
        </w:rPr>
      </w:pPr>
    </w:p>
    <w:p w14:paraId="18731A97" w14:textId="77777777" w:rsidR="003C262C" w:rsidRDefault="003C262C" w:rsidP="003C262C">
      <w:pPr>
        <w:spacing w:line="276" w:lineRule="auto"/>
        <w:rPr>
          <w:b/>
          <w:bCs/>
          <w:sz w:val="20"/>
          <w:szCs w:val="20"/>
          <w:lang w:val="en-US"/>
        </w:rPr>
      </w:pPr>
      <w:r>
        <w:rPr>
          <w:b/>
          <w:bCs/>
          <w:sz w:val="20"/>
          <w:szCs w:val="20"/>
          <w:lang w:val="en-US"/>
        </w:rPr>
        <w:br w:type="page"/>
      </w:r>
    </w:p>
    <w:p w14:paraId="25445AFC" w14:textId="0B824C85" w:rsidR="00F9125D" w:rsidRDefault="00F9125D" w:rsidP="00F9125D">
      <w:pPr>
        <w:spacing w:before="60" w:after="120" w:line="276" w:lineRule="auto"/>
        <w:rPr>
          <w:b/>
          <w:sz w:val="20"/>
          <w:szCs w:val="20"/>
          <w:lang w:val="en-US"/>
        </w:rPr>
      </w:pPr>
      <w:r w:rsidRPr="00770C78">
        <w:rPr>
          <w:b/>
          <w:sz w:val="20"/>
          <w:szCs w:val="20"/>
          <w:lang w:val="en-US"/>
        </w:rPr>
        <w:lastRenderedPageBreak/>
        <w:t>Figure S</w:t>
      </w:r>
      <w:r>
        <w:rPr>
          <w:b/>
          <w:sz w:val="20"/>
          <w:szCs w:val="20"/>
          <w:lang w:val="en-US"/>
        </w:rPr>
        <w:t>5</w:t>
      </w:r>
      <w:r w:rsidRPr="00770C78">
        <w:rPr>
          <w:b/>
          <w:sz w:val="20"/>
          <w:szCs w:val="20"/>
          <w:lang w:val="en-US"/>
        </w:rPr>
        <w:t>.</w:t>
      </w:r>
      <w:r>
        <w:rPr>
          <w:b/>
          <w:sz w:val="20"/>
          <w:szCs w:val="20"/>
          <w:lang w:val="en-US"/>
        </w:rPr>
        <w:t xml:space="preserve"> Between-trial heterogeneity.</w:t>
      </w:r>
      <w:r>
        <w:rPr>
          <w:noProof/>
        </w:rPr>
        <w:drawing>
          <wp:inline distT="0" distB="0" distL="0" distR="0" wp14:anchorId="5DC147F5" wp14:editId="5AF25DDD">
            <wp:extent cx="5287418" cy="3714750"/>
            <wp:effectExtent l="0" t="0" r="8890" b="0"/>
            <wp:docPr id="2134229025" name="Grafik 2134229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292305" cy="3718184"/>
                    </a:xfrm>
                    <a:prstGeom prst="rect">
                      <a:avLst/>
                    </a:prstGeom>
                  </pic:spPr>
                </pic:pic>
              </a:graphicData>
            </a:graphic>
          </wp:inline>
        </w:drawing>
      </w:r>
    </w:p>
    <w:p w14:paraId="4A6347AB" w14:textId="77777777" w:rsidR="00F9125D" w:rsidRDefault="00F9125D" w:rsidP="00F9125D">
      <w:pPr>
        <w:rPr>
          <w:b/>
          <w:sz w:val="20"/>
          <w:szCs w:val="20"/>
          <w:lang w:val="en-US"/>
        </w:rPr>
      </w:pPr>
      <w:r>
        <w:rPr>
          <w:b/>
          <w:sz w:val="20"/>
          <w:szCs w:val="20"/>
          <w:lang w:val="en-US"/>
        </w:rPr>
        <w:br w:type="page"/>
      </w:r>
    </w:p>
    <w:p w14:paraId="06087C63" w14:textId="3D1BE901" w:rsidR="00476105" w:rsidRDefault="00476105" w:rsidP="003C262C">
      <w:pPr>
        <w:spacing w:before="60" w:after="120" w:line="276" w:lineRule="auto"/>
        <w:jc w:val="both"/>
        <w:rPr>
          <w:b/>
          <w:bCs/>
          <w:sz w:val="20"/>
          <w:szCs w:val="20"/>
          <w:lang w:val="en-US"/>
        </w:rPr>
      </w:pPr>
      <w:r>
        <w:rPr>
          <w:b/>
          <w:bCs/>
          <w:sz w:val="20"/>
          <w:szCs w:val="20"/>
          <w:lang w:val="en-US"/>
        </w:rPr>
        <w:lastRenderedPageBreak/>
        <w:t>Figure S</w:t>
      </w:r>
      <w:r w:rsidR="00F9125D">
        <w:rPr>
          <w:b/>
          <w:bCs/>
          <w:sz w:val="20"/>
          <w:szCs w:val="20"/>
          <w:lang w:val="en-US"/>
        </w:rPr>
        <w:t>6</w:t>
      </w:r>
      <w:r>
        <w:rPr>
          <w:b/>
          <w:bCs/>
          <w:sz w:val="20"/>
          <w:szCs w:val="20"/>
          <w:lang w:val="en-US"/>
        </w:rPr>
        <w:t xml:space="preserve">. </w:t>
      </w:r>
      <w:r w:rsidR="007C0D29" w:rsidRPr="007C0D29">
        <w:rPr>
          <w:b/>
          <w:bCs/>
          <w:sz w:val="20"/>
          <w:szCs w:val="20"/>
          <w:lang w:val="en-US"/>
        </w:rPr>
        <w:t>Sensitivity analysis restricted to subgroups without prior anti-CD38 exposure</w:t>
      </w:r>
      <w:r>
        <w:rPr>
          <w:b/>
          <w:bCs/>
          <w:sz w:val="20"/>
          <w:szCs w:val="20"/>
          <w:lang w:val="en-US"/>
        </w:rPr>
        <w:t>.</w:t>
      </w:r>
    </w:p>
    <w:p w14:paraId="4C58E11C" w14:textId="77777777" w:rsidR="00476105" w:rsidRDefault="00476105" w:rsidP="003C262C">
      <w:pPr>
        <w:spacing w:before="60" w:after="120" w:line="276" w:lineRule="auto"/>
        <w:jc w:val="both"/>
        <w:rPr>
          <w:b/>
          <w:bCs/>
          <w:sz w:val="20"/>
          <w:szCs w:val="20"/>
          <w:lang w:val="en-US"/>
        </w:rPr>
      </w:pPr>
    </w:p>
    <w:p w14:paraId="64E1214C" w14:textId="2DDE6981" w:rsidR="00476105" w:rsidRDefault="00476105" w:rsidP="003C262C">
      <w:pPr>
        <w:spacing w:before="60" w:after="120" w:line="276" w:lineRule="auto"/>
        <w:jc w:val="both"/>
        <w:rPr>
          <w:b/>
          <w:bCs/>
          <w:sz w:val="20"/>
          <w:szCs w:val="20"/>
          <w:lang w:val="en-US"/>
        </w:rPr>
      </w:pPr>
      <w:r>
        <w:rPr>
          <w:b/>
          <w:bCs/>
          <w:noProof/>
          <w:sz w:val="20"/>
          <w:szCs w:val="20"/>
          <w:lang w:val="en-US"/>
        </w:rPr>
        <w:drawing>
          <wp:inline distT="0" distB="0" distL="0" distR="0" wp14:anchorId="5C69F48D" wp14:editId="3BA25E8F">
            <wp:extent cx="5928115" cy="3600000"/>
            <wp:effectExtent l="0" t="0" r="0" b="635"/>
            <wp:docPr id="102109314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28115" cy="3600000"/>
                    </a:xfrm>
                    <a:prstGeom prst="rect">
                      <a:avLst/>
                    </a:prstGeom>
                    <a:noFill/>
                  </pic:spPr>
                </pic:pic>
              </a:graphicData>
            </a:graphic>
          </wp:inline>
        </w:drawing>
      </w:r>
    </w:p>
    <w:p w14:paraId="69BE0E79" w14:textId="77777777" w:rsidR="00476105" w:rsidRDefault="00476105">
      <w:pPr>
        <w:rPr>
          <w:b/>
          <w:bCs/>
          <w:sz w:val="20"/>
          <w:szCs w:val="20"/>
          <w:lang w:val="en-US"/>
        </w:rPr>
      </w:pPr>
      <w:r>
        <w:rPr>
          <w:b/>
          <w:bCs/>
          <w:sz w:val="20"/>
          <w:szCs w:val="20"/>
          <w:lang w:val="en-US"/>
        </w:rPr>
        <w:br w:type="page"/>
      </w:r>
    </w:p>
    <w:p w14:paraId="5CBD8E55" w14:textId="4A85C482" w:rsidR="00D8541E" w:rsidRDefault="00D8541E" w:rsidP="003C262C">
      <w:pPr>
        <w:spacing w:before="60" w:after="120" w:line="276" w:lineRule="auto"/>
        <w:jc w:val="both"/>
        <w:rPr>
          <w:b/>
          <w:iCs/>
          <w:sz w:val="20"/>
          <w:szCs w:val="20"/>
          <w:lang w:val="en-US"/>
        </w:rPr>
      </w:pPr>
      <w:r w:rsidRPr="00D8541E">
        <w:rPr>
          <w:b/>
          <w:bCs/>
          <w:sz w:val="20"/>
          <w:szCs w:val="20"/>
          <w:lang w:val="en-US"/>
        </w:rPr>
        <w:lastRenderedPageBreak/>
        <w:t>Figure S</w:t>
      </w:r>
      <w:r w:rsidR="00F9125D">
        <w:rPr>
          <w:b/>
          <w:bCs/>
          <w:sz w:val="20"/>
          <w:szCs w:val="20"/>
          <w:lang w:val="en-US"/>
        </w:rPr>
        <w:t>7</w:t>
      </w:r>
      <w:r w:rsidRPr="00D8541E">
        <w:rPr>
          <w:b/>
          <w:bCs/>
          <w:sz w:val="20"/>
          <w:szCs w:val="20"/>
          <w:lang w:val="en-US"/>
        </w:rPr>
        <w:t xml:space="preserve">. </w:t>
      </w:r>
      <w:r w:rsidRPr="00D8541E">
        <w:rPr>
          <w:b/>
          <w:iCs/>
          <w:sz w:val="20"/>
          <w:szCs w:val="20"/>
          <w:lang w:val="en-US"/>
        </w:rPr>
        <w:t>Overall-survival difference in restricted mean survival time (</w:t>
      </w:r>
      <w:r w:rsidRPr="00D8541E">
        <w:rPr>
          <w:b/>
          <w:iCs/>
          <w:sz w:val="20"/>
          <w:szCs w:val="20"/>
        </w:rPr>
        <w:t>Δ</w:t>
      </w:r>
      <w:r w:rsidRPr="00D8541E">
        <w:rPr>
          <w:b/>
          <w:iCs/>
          <w:sz w:val="20"/>
          <w:szCs w:val="20"/>
          <w:lang w:val="en-US"/>
        </w:rPr>
        <w:t xml:space="preserve">RMST) versus the restriction horizon, by agent. </w:t>
      </w:r>
    </w:p>
    <w:p w14:paraId="6F0A3914" w14:textId="77777777" w:rsidR="00D8541E" w:rsidRPr="00D8541E" w:rsidRDefault="00D8541E" w:rsidP="003C262C">
      <w:pPr>
        <w:spacing w:before="60" w:after="120" w:line="276" w:lineRule="auto"/>
        <w:jc w:val="both"/>
        <w:rPr>
          <w:lang w:val="en-US"/>
        </w:rPr>
      </w:pPr>
      <w:r w:rsidRPr="00D8541E">
        <w:rPr>
          <w:iCs/>
          <w:sz w:val="20"/>
          <w:szCs w:val="20"/>
          <w:lang w:val="en-US"/>
        </w:rPr>
        <w:t>The cilta-cel advantage accrues later, increasing with the horizon; all pairwise indirect RMST contrasts include zero across horizons.</w:t>
      </w:r>
    </w:p>
    <w:p w14:paraId="763CAB2D" w14:textId="77777777" w:rsidR="00C4361C" w:rsidRPr="00D8541E" w:rsidRDefault="00C4361C" w:rsidP="003C262C">
      <w:pPr>
        <w:spacing w:after="60" w:line="276" w:lineRule="auto"/>
        <w:rPr>
          <w:lang w:val="en-US"/>
        </w:rPr>
      </w:pPr>
    </w:p>
    <w:p w14:paraId="107FC161" w14:textId="77777777" w:rsidR="00C4361C" w:rsidRDefault="00000000" w:rsidP="003C262C">
      <w:pPr>
        <w:spacing w:before="120" w:after="40" w:line="276" w:lineRule="auto"/>
        <w:jc w:val="center"/>
      </w:pPr>
      <w:r>
        <w:rPr>
          <w:noProof/>
        </w:rPr>
        <w:drawing>
          <wp:inline distT="0" distB="0" distL="0" distR="0" wp14:anchorId="5AEBDB11" wp14:editId="253FF40B">
            <wp:extent cx="5715000" cy="4181475"/>
            <wp:effectExtent l="0" t="0" r="0" b="0"/>
            <wp:docPr id="183356808" name="Grafik 18335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15000" cy="4181475"/>
                    </a:xfrm>
                    <a:prstGeom prst="rect">
                      <a:avLst/>
                    </a:prstGeom>
                  </pic:spPr>
                </pic:pic>
              </a:graphicData>
            </a:graphic>
          </wp:inline>
        </w:drawing>
      </w:r>
    </w:p>
    <w:p w14:paraId="102A6C99" w14:textId="77777777" w:rsidR="00D8541E" w:rsidRDefault="00D8541E" w:rsidP="003C262C">
      <w:pPr>
        <w:spacing w:line="276" w:lineRule="auto"/>
        <w:rPr>
          <w:b/>
          <w:bCs/>
          <w:sz w:val="20"/>
          <w:szCs w:val="20"/>
          <w:lang w:val="en-US"/>
        </w:rPr>
      </w:pPr>
      <w:r>
        <w:rPr>
          <w:b/>
          <w:bCs/>
          <w:sz w:val="20"/>
          <w:szCs w:val="20"/>
          <w:lang w:val="en-US"/>
        </w:rPr>
        <w:br w:type="page"/>
      </w:r>
    </w:p>
    <w:p w14:paraId="4694F290" w14:textId="45D903CF" w:rsidR="006200F3" w:rsidRDefault="006200F3" w:rsidP="003C262C">
      <w:pPr>
        <w:spacing w:before="60" w:after="120" w:line="276" w:lineRule="auto"/>
        <w:rPr>
          <w:b/>
          <w:iCs/>
          <w:sz w:val="20"/>
          <w:szCs w:val="20"/>
          <w:lang w:val="en-US"/>
        </w:rPr>
      </w:pPr>
      <w:r w:rsidRPr="006200F3">
        <w:rPr>
          <w:b/>
          <w:bCs/>
          <w:sz w:val="20"/>
          <w:szCs w:val="20"/>
          <w:lang w:val="en-US"/>
        </w:rPr>
        <w:lastRenderedPageBreak/>
        <w:t>Figure S</w:t>
      </w:r>
      <w:r w:rsidR="00F9125D">
        <w:rPr>
          <w:b/>
          <w:bCs/>
          <w:sz w:val="20"/>
          <w:szCs w:val="20"/>
          <w:lang w:val="en-US"/>
        </w:rPr>
        <w:t>8</w:t>
      </w:r>
      <w:r w:rsidRPr="006200F3">
        <w:rPr>
          <w:b/>
          <w:bCs/>
          <w:sz w:val="20"/>
          <w:szCs w:val="20"/>
          <w:lang w:val="en-US"/>
        </w:rPr>
        <w:t xml:space="preserve">. </w:t>
      </w:r>
      <w:r w:rsidR="006E2A5A">
        <w:rPr>
          <w:b/>
          <w:iCs/>
          <w:sz w:val="20"/>
          <w:szCs w:val="20"/>
          <w:lang w:val="en-US"/>
        </w:rPr>
        <w:t>Second primary malignancies</w:t>
      </w:r>
      <w:r w:rsidRPr="006200F3">
        <w:rPr>
          <w:b/>
          <w:iCs/>
          <w:sz w:val="20"/>
          <w:szCs w:val="20"/>
          <w:lang w:val="en-US"/>
        </w:rPr>
        <w:t xml:space="preserve">. </w:t>
      </w:r>
    </w:p>
    <w:p w14:paraId="5B2A5501" w14:textId="77777777" w:rsidR="00C4361C" w:rsidRPr="00D8541E" w:rsidRDefault="00C4361C" w:rsidP="003C262C">
      <w:pPr>
        <w:spacing w:after="60" w:line="276" w:lineRule="auto"/>
        <w:rPr>
          <w:lang w:val="en-US"/>
        </w:rPr>
      </w:pPr>
    </w:p>
    <w:p w14:paraId="020BE747" w14:textId="77777777" w:rsidR="00C4361C" w:rsidRDefault="00475D92" w:rsidP="003C262C">
      <w:pPr>
        <w:spacing w:before="120" w:after="40" w:line="276" w:lineRule="auto"/>
        <w:rPr>
          <w:lang w:val="en-US"/>
        </w:rPr>
      </w:pPr>
      <w:r>
        <w:rPr>
          <w:noProof/>
          <w:lang w:val="en-US"/>
        </w:rPr>
        <w:drawing>
          <wp:inline distT="0" distB="0" distL="0" distR="0" wp14:anchorId="7D2BCDA1" wp14:editId="41F0A6D8">
            <wp:extent cx="6101278" cy="2476500"/>
            <wp:effectExtent l="0" t="0" r="0" b="0"/>
            <wp:docPr id="83272899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4002"/>
                    <a:stretch>
                      <a:fillRect/>
                    </a:stretch>
                  </pic:blipFill>
                  <pic:spPr bwMode="auto">
                    <a:xfrm>
                      <a:off x="0" y="0"/>
                      <a:ext cx="6101861" cy="2476736"/>
                    </a:xfrm>
                    <a:prstGeom prst="rect">
                      <a:avLst/>
                    </a:prstGeom>
                    <a:noFill/>
                    <a:ln>
                      <a:noFill/>
                    </a:ln>
                    <a:extLst>
                      <a:ext uri="{53640926-AAD7-44D8-BBD7-CCE9431645EC}">
                        <a14:shadowObscured xmlns:a14="http://schemas.microsoft.com/office/drawing/2010/main"/>
                      </a:ext>
                    </a:extLst>
                  </pic:spPr>
                </pic:pic>
              </a:graphicData>
            </a:graphic>
          </wp:inline>
        </w:drawing>
      </w:r>
    </w:p>
    <w:p w14:paraId="1DB42F17" w14:textId="77777777" w:rsidR="006E2A5A" w:rsidRPr="006E2A5A" w:rsidRDefault="006E2A5A" w:rsidP="003C262C">
      <w:pPr>
        <w:spacing w:before="120" w:after="40" w:line="276" w:lineRule="auto"/>
        <w:rPr>
          <w:lang w:val="en-US"/>
        </w:rPr>
      </w:pPr>
    </w:p>
    <w:p w14:paraId="247F43DA" w14:textId="550435A0" w:rsidR="00770C78" w:rsidRDefault="00770C78">
      <w:pPr>
        <w:rPr>
          <w:lang w:val="en-US"/>
        </w:rPr>
      </w:pPr>
      <w:r>
        <w:rPr>
          <w:lang w:val="en-US"/>
        </w:rPr>
        <w:br w:type="page"/>
      </w:r>
    </w:p>
    <w:p w14:paraId="4473702E" w14:textId="77777777" w:rsidR="00E2384E" w:rsidRDefault="00E2384E" w:rsidP="00E2384E">
      <w:pPr>
        <w:rPr>
          <w:b/>
          <w:sz w:val="20"/>
          <w:szCs w:val="20"/>
          <w:lang w:val="en-US"/>
        </w:rPr>
      </w:pPr>
      <w:r w:rsidRPr="00E2384E">
        <w:rPr>
          <w:b/>
          <w:sz w:val="20"/>
          <w:szCs w:val="20"/>
          <w:lang w:val="en-US"/>
        </w:rPr>
        <w:lastRenderedPageBreak/>
        <w:t>Figure S9. Cost per progression-free month under standardized and trial-specific denominators.</w:t>
      </w:r>
    </w:p>
    <w:p w14:paraId="7B2A3545" w14:textId="77777777" w:rsidR="00E2384E" w:rsidRPr="00E2384E" w:rsidRDefault="00E2384E" w:rsidP="00E2384E">
      <w:pPr>
        <w:rPr>
          <w:sz w:val="20"/>
          <w:szCs w:val="20"/>
          <w:lang w:val="en-US"/>
        </w:rPr>
      </w:pPr>
    </w:p>
    <w:p w14:paraId="1BA360D7" w14:textId="77777777" w:rsidR="00E2384E" w:rsidRDefault="00E2384E" w:rsidP="00E2384E">
      <w:r>
        <w:rPr>
          <w:noProof/>
        </w:rPr>
        <w:drawing>
          <wp:inline distT="0" distB="0" distL="0" distR="0" wp14:anchorId="19A1C098" wp14:editId="5D525669">
            <wp:extent cx="5973318" cy="3829050"/>
            <wp:effectExtent l="0" t="0" r="8890" b="0"/>
            <wp:docPr id="2134229026" name="Picture 213422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9.png"/>
                    <pic:cNvPicPr/>
                  </pic:nvPicPr>
                  <pic:blipFill>
                    <a:blip r:embed="rId15"/>
                    <a:stretch>
                      <a:fillRect/>
                    </a:stretch>
                  </pic:blipFill>
                  <pic:spPr>
                    <a:xfrm>
                      <a:off x="0" y="0"/>
                      <a:ext cx="5978765" cy="3832542"/>
                    </a:xfrm>
                    <a:prstGeom prst="rect">
                      <a:avLst/>
                    </a:prstGeom>
                  </pic:spPr>
                </pic:pic>
              </a:graphicData>
            </a:graphic>
          </wp:inline>
        </w:drawing>
      </w:r>
    </w:p>
    <w:p w14:paraId="5C4E572E" w14:textId="77777777" w:rsidR="00E2384E" w:rsidRPr="00D8541E" w:rsidRDefault="00E2384E" w:rsidP="00E2384E">
      <w:pPr>
        <w:spacing w:before="60" w:after="120" w:line="276" w:lineRule="auto"/>
        <w:rPr>
          <w:lang w:val="en-US"/>
        </w:rPr>
      </w:pPr>
    </w:p>
    <w:sectPr w:rsidR="00E2384E" w:rsidRPr="00D8541E">
      <w:footerReference w:type="default" r:id="rId16"/>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D5E56" w14:textId="77777777" w:rsidR="00417360" w:rsidRDefault="00417360" w:rsidP="007E7393">
      <w:r>
        <w:separator/>
      </w:r>
    </w:p>
  </w:endnote>
  <w:endnote w:type="continuationSeparator" w:id="0">
    <w:p w14:paraId="0B4528DF" w14:textId="77777777" w:rsidR="00417360" w:rsidRDefault="00417360" w:rsidP="007E7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790846"/>
      <w:docPartObj>
        <w:docPartGallery w:val="Page Numbers (Bottom of Page)"/>
        <w:docPartUnique/>
      </w:docPartObj>
    </w:sdtPr>
    <w:sdtContent>
      <w:p w14:paraId="799B7E6A" w14:textId="6CC1A5A5" w:rsidR="007E7393" w:rsidRDefault="007E7393">
        <w:pPr>
          <w:pStyle w:val="Fuzeile"/>
          <w:jc w:val="right"/>
        </w:pPr>
        <w:r>
          <w:fldChar w:fldCharType="begin"/>
        </w:r>
        <w:r>
          <w:instrText>PAGE   \* MERGEFORMAT</w:instrText>
        </w:r>
        <w:r>
          <w:fldChar w:fldCharType="separate"/>
        </w:r>
        <w:r>
          <w:t>2</w:t>
        </w:r>
        <w:r>
          <w:fldChar w:fldCharType="end"/>
        </w:r>
      </w:p>
    </w:sdtContent>
  </w:sdt>
  <w:p w14:paraId="19A0E1F9" w14:textId="77777777" w:rsidR="007E7393" w:rsidRDefault="007E73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A89B3" w14:textId="77777777" w:rsidR="00417360" w:rsidRDefault="00417360" w:rsidP="007E7393">
      <w:r>
        <w:separator/>
      </w:r>
    </w:p>
  </w:footnote>
  <w:footnote w:type="continuationSeparator" w:id="0">
    <w:p w14:paraId="39FBA4C3" w14:textId="77777777" w:rsidR="00417360" w:rsidRDefault="00417360" w:rsidP="007E73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D43D6"/>
    <w:multiLevelType w:val="hybridMultilevel"/>
    <w:tmpl w:val="09DA390C"/>
    <w:lvl w:ilvl="0" w:tplc="DB8E8C30">
      <w:start w:val="1"/>
      <w:numFmt w:val="bullet"/>
      <w:lvlText w:val="●"/>
      <w:lvlJc w:val="left"/>
      <w:pPr>
        <w:ind w:left="720" w:hanging="360"/>
      </w:pPr>
    </w:lvl>
    <w:lvl w:ilvl="1" w:tplc="B83E91B8">
      <w:start w:val="1"/>
      <w:numFmt w:val="bullet"/>
      <w:lvlText w:val="○"/>
      <w:lvlJc w:val="left"/>
      <w:pPr>
        <w:ind w:left="1440" w:hanging="360"/>
      </w:pPr>
    </w:lvl>
    <w:lvl w:ilvl="2" w:tplc="BBC897F6">
      <w:start w:val="1"/>
      <w:numFmt w:val="bullet"/>
      <w:lvlText w:val="■"/>
      <w:lvlJc w:val="left"/>
      <w:pPr>
        <w:ind w:left="2160" w:hanging="360"/>
      </w:pPr>
    </w:lvl>
    <w:lvl w:ilvl="3" w:tplc="5D10B030">
      <w:start w:val="1"/>
      <w:numFmt w:val="bullet"/>
      <w:lvlText w:val="●"/>
      <w:lvlJc w:val="left"/>
      <w:pPr>
        <w:ind w:left="2880" w:hanging="360"/>
      </w:pPr>
    </w:lvl>
    <w:lvl w:ilvl="4" w:tplc="8F868B88">
      <w:start w:val="1"/>
      <w:numFmt w:val="bullet"/>
      <w:lvlText w:val="○"/>
      <w:lvlJc w:val="left"/>
      <w:pPr>
        <w:ind w:left="3600" w:hanging="360"/>
      </w:pPr>
    </w:lvl>
    <w:lvl w:ilvl="5" w:tplc="6D4C7A0E">
      <w:start w:val="1"/>
      <w:numFmt w:val="bullet"/>
      <w:lvlText w:val="■"/>
      <w:lvlJc w:val="left"/>
      <w:pPr>
        <w:ind w:left="4320" w:hanging="360"/>
      </w:pPr>
    </w:lvl>
    <w:lvl w:ilvl="6" w:tplc="0E949F4A">
      <w:start w:val="1"/>
      <w:numFmt w:val="bullet"/>
      <w:lvlText w:val="●"/>
      <w:lvlJc w:val="left"/>
      <w:pPr>
        <w:ind w:left="5040" w:hanging="360"/>
      </w:pPr>
    </w:lvl>
    <w:lvl w:ilvl="7" w:tplc="40AA3300">
      <w:start w:val="1"/>
      <w:numFmt w:val="bullet"/>
      <w:lvlText w:val="●"/>
      <w:lvlJc w:val="left"/>
      <w:pPr>
        <w:ind w:left="5760" w:hanging="360"/>
      </w:pPr>
    </w:lvl>
    <w:lvl w:ilvl="8" w:tplc="DDC0A88C">
      <w:start w:val="1"/>
      <w:numFmt w:val="bullet"/>
      <w:lvlText w:val="●"/>
      <w:lvlJc w:val="left"/>
      <w:pPr>
        <w:ind w:left="6480" w:hanging="360"/>
      </w:pPr>
    </w:lvl>
  </w:abstractNum>
  <w:num w:numId="1" w16cid:durableId="1867218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C"/>
    <w:rsid w:val="00026912"/>
    <w:rsid w:val="001245D5"/>
    <w:rsid w:val="002957F2"/>
    <w:rsid w:val="0033194F"/>
    <w:rsid w:val="0033258C"/>
    <w:rsid w:val="003C262C"/>
    <w:rsid w:val="003E7C1B"/>
    <w:rsid w:val="004039AD"/>
    <w:rsid w:val="00405D5E"/>
    <w:rsid w:val="00417360"/>
    <w:rsid w:val="0046725E"/>
    <w:rsid w:val="00475D92"/>
    <w:rsid w:val="00475DF8"/>
    <w:rsid w:val="00476105"/>
    <w:rsid w:val="004D0582"/>
    <w:rsid w:val="004D6F53"/>
    <w:rsid w:val="0055137A"/>
    <w:rsid w:val="00571527"/>
    <w:rsid w:val="00616B02"/>
    <w:rsid w:val="006200F3"/>
    <w:rsid w:val="00630A59"/>
    <w:rsid w:val="00642A14"/>
    <w:rsid w:val="00651C6B"/>
    <w:rsid w:val="006604A1"/>
    <w:rsid w:val="006C2952"/>
    <w:rsid w:val="006E2A5A"/>
    <w:rsid w:val="006F76D3"/>
    <w:rsid w:val="00770C78"/>
    <w:rsid w:val="007C0D29"/>
    <w:rsid w:val="007E7393"/>
    <w:rsid w:val="00807CA5"/>
    <w:rsid w:val="0082343F"/>
    <w:rsid w:val="00847056"/>
    <w:rsid w:val="008A2F67"/>
    <w:rsid w:val="008B5C74"/>
    <w:rsid w:val="009328AF"/>
    <w:rsid w:val="00AC7456"/>
    <w:rsid w:val="00B444AF"/>
    <w:rsid w:val="00BB0B18"/>
    <w:rsid w:val="00BE3AB7"/>
    <w:rsid w:val="00C4361C"/>
    <w:rsid w:val="00D2117C"/>
    <w:rsid w:val="00D8541E"/>
    <w:rsid w:val="00E2384E"/>
    <w:rsid w:val="00E610D5"/>
    <w:rsid w:val="00EF261D"/>
    <w:rsid w:val="00F912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F4115"/>
  <w15:docId w15:val="{A8994893-A300-4118-BD96-AE8A5E178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table" w:styleId="Tabellenraster">
    <w:name w:val="Table Grid"/>
    <w:basedOn w:val="NormaleTabelle"/>
    <w:uiPriority w:val="39"/>
    <w:rsid w:val="001245D5"/>
    <w:rPr>
      <w:rFonts w:ascii="Liberation Sans" w:eastAsia="Liberation Sans" w:hAnsi="Liberation Sans" w:cs="Liberation Sans"/>
      <w:color w:val="auto"/>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7E7393"/>
    <w:pPr>
      <w:tabs>
        <w:tab w:val="center" w:pos="4536"/>
        <w:tab w:val="right" w:pos="9072"/>
      </w:tabs>
    </w:pPr>
  </w:style>
  <w:style w:type="character" w:customStyle="1" w:styleId="KopfzeileZchn">
    <w:name w:val="Kopfzeile Zchn"/>
    <w:basedOn w:val="Absatz-Standardschriftart"/>
    <w:link w:val="Kopfzeile"/>
    <w:uiPriority w:val="99"/>
    <w:rsid w:val="007E7393"/>
  </w:style>
  <w:style w:type="paragraph" w:styleId="Fuzeile">
    <w:name w:val="footer"/>
    <w:basedOn w:val="Standard"/>
    <w:link w:val="FuzeileZchn"/>
    <w:uiPriority w:val="99"/>
    <w:unhideWhenUsed/>
    <w:rsid w:val="007E7393"/>
    <w:pPr>
      <w:tabs>
        <w:tab w:val="center" w:pos="4536"/>
        <w:tab w:val="right" w:pos="9072"/>
      </w:tabs>
    </w:pPr>
  </w:style>
  <w:style w:type="character" w:customStyle="1" w:styleId="FuzeileZchn">
    <w:name w:val="Fußzeile Zchn"/>
    <w:basedOn w:val="Absatz-Standardschriftart"/>
    <w:link w:val="Fuzeile"/>
    <w:uiPriority w:val="99"/>
    <w:rsid w:val="007E7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undefined"/><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4561</Words>
  <Characters>28735</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Gagelmann, Nico</cp:lastModifiedBy>
  <cp:revision>5</cp:revision>
  <dcterms:created xsi:type="dcterms:W3CDTF">2026-06-25T21:18:00Z</dcterms:created>
  <dcterms:modified xsi:type="dcterms:W3CDTF">2026-09-17T22:04:00Z</dcterms:modified>
</cp:coreProperties>
</file>