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06" w:rsidRDefault="001A0706">
      <w:r>
        <w:rPr>
          <w:rFonts w:hint="eastAsia"/>
        </w:rPr>
        <w:t xml:space="preserve">                                </w:t>
      </w:r>
      <w:r w:rsidRPr="001A0706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73592A">
        <w:rPr>
          <w:rFonts w:ascii="Times New Roman" w:hAnsi="Times New Roman" w:cs="Times New Roman" w:hint="eastAsia"/>
          <w:sz w:val="24"/>
          <w:szCs w:val="24"/>
        </w:rPr>
        <w:t>4</w:t>
      </w:r>
    </w:p>
    <w:p w:rsidR="001A0706" w:rsidRDefault="001A0706"/>
    <w:p w:rsidR="001A0706" w:rsidRDefault="001A0706" w:rsidP="001A0706">
      <w:pPr>
        <w:rPr>
          <w:rFonts w:ascii="Times New Roman" w:hAnsi="Times New Roman" w:cs="Times New Roman"/>
          <w:sz w:val="24"/>
          <w:szCs w:val="24"/>
        </w:rPr>
      </w:pPr>
      <w:r w:rsidRPr="001A0706">
        <w:rPr>
          <w:rFonts w:ascii="Times New Roman" w:hAnsi="Times New Roman" w:cs="Times New Roman"/>
          <w:sz w:val="24"/>
          <w:szCs w:val="24"/>
        </w:rPr>
        <w:t>Table S</w:t>
      </w:r>
      <w:r w:rsidR="0073592A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="00920401"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9F4C5D">
        <w:rPr>
          <w:rFonts w:ascii="Times New Roman" w:hAnsi="Times New Roman" w:cs="Times New Roman"/>
          <w:sz w:val="24"/>
          <w:szCs w:val="24"/>
        </w:rPr>
        <w:t xml:space="preserve">The expression of </w:t>
      </w:r>
      <w:r>
        <w:rPr>
          <w:rFonts w:ascii="Times New Roman" w:hAnsi="Times New Roman" w:cs="Times New Roman" w:hint="eastAsia"/>
          <w:sz w:val="24"/>
          <w:szCs w:val="24"/>
        </w:rPr>
        <w:t>HMG</w:t>
      </w:r>
      <w:r w:rsidRPr="001A0706">
        <w:rPr>
          <w:rFonts w:ascii="Times New Roman" w:hAnsi="Times New Roman" w:cs="Times New Roman"/>
          <w:sz w:val="24"/>
          <w:szCs w:val="24"/>
        </w:rPr>
        <w:t>A2</w:t>
      </w:r>
      <w:r>
        <w:rPr>
          <w:rFonts w:ascii="Times New Roman" w:hAnsi="Times New Roman" w:cs="Times New Roman" w:hint="eastAsia"/>
          <w:sz w:val="24"/>
          <w:szCs w:val="24"/>
        </w:rPr>
        <w:t xml:space="preserve"> p</w:t>
      </w:r>
      <w:r w:rsidRPr="001A0706">
        <w:rPr>
          <w:rFonts w:ascii="Times New Roman" w:hAnsi="Times New Roman" w:cs="Times New Roman"/>
          <w:sz w:val="24"/>
          <w:szCs w:val="24"/>
        </w:rPr>
        <w:t xml:space="preserve">rotein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9F4C5D">
        <w:rPr>
          <w:rFonts w:ascii="Times New Roman" w:hAnsi="Times New Roman" w:cs="Times New Roman"/>
          <w:sz w:val="24"/>
          <w:szCs w:val="24"/>
        </w:rPr>
        <w:t xml:space="preserve">ormal endometrial tissue and </w:t>
      </w:r>
      <w:hyperlink r:id="rId6" w:history="1">
        <w:r w:rsidRPr="001A0706">
          <w:rPr>
            <w:rStyle w:val="a6"/>
            <w:rFonts w:ascii="Times New Roman" w:hAnsi="Times New Roman" w:cs="Times New Roman"/>
            <w:bCs/>
            <w:iCs/>
            <w:color w:val="000000" w:themeColor="text1"/>
            <w:sz w:val="24"/>
            <w:szCs w:val="24"/>
            <w:u w:val="none"/>
          </w:rPr>
          <w:t>endometrial carcinoma</w:t>
        </w:r>
      </w:hyperlink>
      <w:r w:rsidRPr="009F4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4C5D">
        <w:rPr>
          <w:rFonts w:ascii="Times New Roman" w:hAnsi="Times New Roman" w:cs="Times New Roman"/>
          <w:sz w:val="24"/>
          <w:szCs w:val="24"/>
        </w:rPr>
        <w:t>tissue</w:t>
      </w:r>
    </w:p>
    <w:p w:rsidR="00841BB3" w:rsidRDefault="00841BB3" w:rsidP="00841BB3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841BB3" w:rsidTr="00DB54DD"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841BB3" w:rsidRPr="009F4C5D" w:rsidRDefault="00841BB3" w:rsidP="00D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841BB3" w:rsidRPr="009F4C5D" w:rsidRDefault="00841BB3" w:rsidP="00D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  n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1BB3" w:rsidRPr="009F4C5D" w:rsidRDefault="00841BB3" w:rsidP="00D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Positive Expression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of  HMGA2 </w:t>
            </w: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1BB3" w:rsidRPr="009F4C5D" w:rsidRDefault="00841BB3" w:rsidP="00DB54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841BB3" w:rsidTr="00DB54DD">
        <w:tc>
          <w:tcPr>
            <w:tcW w:w="2130" w:type="dxa"/>
            <w:tcBorders>
              <w:top w:val="single" w:sz="4" w:space="0" w:color="auto"/>
            </w:tcBorders>
          </w:tcPr>
          <w:p w:rsidR="00841BB3" w:rsidRPr="00841BB3" w:rsidRDefault="00841BB3" w:rsidP="00D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841BB3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bookmarkEnd w:id="0"/>
            <w:r w:rsidRPr="00841BB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41BB3">
              <w:rPr>
                <w:rFonts w:ascii="Times New Roman" w:hAnsi="Times New Roman" w:cs="Times New Roman"/>
                <w:sz w:val="24"/>
                <w:szCs w:val="24"/>
              </w:rPr>
              <w:t>endometrial tissue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841BB3" w:rsidRPr="009F4C5D" w:rsidRDefault="00841BB3" w:rsidP="00D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1" w:name="OLE_LINK4"/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bookmarkEnd w:id="1"/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841BB3" w:rsidRPr="009F4C5D" w:rsidRDefault="00841BB3" w:rsidP="00D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10.5</w:t>
            </w: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841BB3" w:rsidRPr="009F4C5D" w:rsidRDefault="00841BB3" w:rsidP="00D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4E5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bookmarkStart w:id="2" w:name="OLE_LINK3"/>
      <w:tr w:rsidR="00841BB3" w:rsidTr="00DB54DD">
        <w:tc>
          <w:tcPr>
            <w:tcW w:w="2130" w:type="dxa"/>
            <w:tcBorders>
              <w:bottom w:val="single" w:sz="4" w:space="0" w:color="auto"/>
            </w:tcBorders>
          </w:tcPr>
          <w:p w:rsidR="00841BB3" w:rsidRPr="00841BB3" w:rsidRDefault="00472B57" w:rsidP="00DB5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BB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41BB3" w:rsidRPr="00841BB3">
              <w:rPr>
                <w:rFonts w:ascii="Times New Roman" w:hAnsi="Times New Roman" w:cs="Times New Roman"/>
                <w:sz w:val="24"/>
                <w:szCs w:val="24"/>
              </w:rPr>
              <w:instrText>HYPERLINK "javascript:void(0)"</w:instrText>
            </w:r>
            <w:r w:rsidRPr="00841B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41BB3" w:rsidRPr="00841BB3">
              <w:rPr>
                <w:rStyle w:val="a6"/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none"/>
              </w:rPr>
              <w:t>endometrial carcinoma</w:t>
            </w:r>
            <w:r w:rsidRPr="00841BB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41BB3" w:rsidRPr="00841B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1BB3" w:rsidRPr="00841BB3">
              <w:rPr>
                <w:rFonts w:ascii="Times New Roman" w:hAnsi="Times New Roman" w:cs="Times New Roman"/>
                <w:sz w:val="24"/>
                <w:szCs w:val="24"/>
              </w:rPr>
              <w:t>tissue</w:t>
            </w:r>
            <w:bookmarkEnd w:id="2"/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841BB3" w:rsidRPr="009F4C5D" w:rsidRDefault="00841BB3" w:rsidP="00D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841BB3" w:rsidRPr="009F4C5D" w:rsidRDefault="00841BB3" w:rsidP="00D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80.0</w:t>
            </w: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841BB3" w:rsidRPr="009F4C5D" w:rsidRDefault="00841BB3" w:rsidP="00DB5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BB3" w:rsidRDefault="00841BB3" w:rsidP="00841BB3">
      <w:pPr>
        <w:rPr>
          <w:rFonts w:asciiTheme="minorEastAsia" w:hAnsiTheme="minorEastAsia"/>
          <w:color w:val="000000"/>
          <w:sz w:val="24"/>
          <w:szCs w:val="24"/>
        </w:rPr>
      </w:pPr>
    </w:p>
    <w:p w:rsidR="00841BB3" w:rsidRDefault="00841BB3"/>
    <w:p w:rsidR="00216663" w:rsidRPr="000B3CAF" w:rsidRDefault="001A0706" w:rsidP="00216663">
      <w:pPr>
        <w:spacing w:line="360" w:lineRule="auto"/>
        <w:rPr>
          <w:rFonts w:ascii="Times New Roman" w:hAnsi="Times New Roman" w:cs="Times New Roman"/>
          <w:color w:val="131413"/>
          <w:sz w:val="24"/>
          <w:szCs w:val="24"/>
        </w:rPr>
      </w:pPr>
      <w:r w:rsidRPr="001A0706">
        <w:rPr>
          <w:rFonts w:ascii="Times New Roman" w:hAnsi="Times New Roman" w:cs="Times New Roman"/>
          <w:sz w:val="24"/>
          <w:szCs w:val="24"/>
        </w:rPr>
        <w:t>Table S</w:t>
      </w:r>
      <w:r w:rsidR="0073592A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="00920401">
        <w:rPr>
          <w:rFonts w:ascii="Times New Roman" w:hAnsi="Times New Roman" w:cs="Times New Roman" w:hint="eastAsia"/>
          <w:sz w:val="24"/>
          <w:szCs w:val="24"/>
        </w:rPr>
        <w:t>ii</w:t>
      </w:r>
      <w:r w:rsidR="00216663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216663" w:rsidRPr="0021666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Association between</w:t>
      </w:r>
      <w:r w:rsidR="00216663" w:rsidRPr="00216663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</w:t>
      </w:r>
      <w:r w:rsidR="00216663" w:rsidRPr="0021666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HMGA2</w:t>
      </w:r>
      <w:r w:rsidR="00216663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</w:t>
      </w:r>
      <w:r w:rsidR="00216663">
        <w:rPr>
          <w:rFonts w:ascii="Times New Roman" w:hAnsi="Times New Roman" w:cs="Times New Roman" w:hint="eastAsia"/>
          <w:sz w:val="24"/>
          <w:szCs w:val="24"/>
        </w:rPr>
        <w:t>p</w:t>
      </w:r>
      <w:r w:rsidR="00216663" w:rsidRPr="001A0706">
        <w:rPr>
          <w:rFonts w:ascii="Times New Roman" w:hAnsi="Times New Roman" w:cs="Times New Roman"/>
          <w:sz w:val="24"/>
          <w:szCs w:val="24"/>
        </w:rPr>
        <w:t>rotein</w:t>
      </w:r>
      <w:r w:rsidR="00216663" w:rsidRPr="00216663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</w:t>
      </w:r>
      <w:r w:rsidR="00216663" w:rsidRPr="0021666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expression and </w:t>
      </w:r>
      <w:r w:rsidR="00216663" w:rsidRPr="00216663">
        <w:rPr>
          <w:rFonts w:ascii="Times New Roman" w:eastAsia="宋体" w:hAnsi="Times New Roman" w:cs="Times New Roman"/>
          <w:sz w:val="24"/>
          <w:szCs w:val="24"/>
        </w:rPr>
        <w:t xml:space="preserve">endometrial </w:t>
      </w:r>
      <w:r w:rsidR="00216663" w:rsidRPr="0021666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cancer patients</w:t>
      </w:r>
      <w:r w:rsidR="00216663" w:rsidRPr="0021666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clinicopathologic characteristics</w:t>
      </w:r>
      <w:r w:rsidR="00E625AE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.</w:t>
      </w:r>
    </w:p>
    <w:p w:rsidR="00841BB3" w:rsidRPr="00330261" w:rsidRDefault="00841BB3"/>
    <w:tbl>
      <w:tblPr>
        <w:tblStyle w:val="a5"/>
        <w:tblW w:w="0" w:type="auto"/>
        <w:tblLook w:val="04A0"/>
      </w:tblPr>
      <w:tblGrid>
        <w:gridCol w:w="1638"/>
        <w:gridCol w:w="1369"/>
        <w:gridCol w:w="1378"/>
        <w:gridCol w:w="1378"/>
        <w:gridCol w:w="1392"/>
      </w:tblGrid>
      <w:tr w:rsidR="00141EAD" w:rsidRPr="003136BD" w:rsidTr="00C87715">
        <w:tc>
          <w:tcPr>
            <w:tcW w:w="1638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Clinical pathological parameters</w:t>
            </w:r>
          </w:p>
        </w:tc>
        <w:tc>
          <w:tcPr>
            <w:tcW w:w="1369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756" w:type="dxa"/>
            <w:gridSpan w:val="2"/>
          </w:tcPr>
          <w:p w:rsidR="00141EAD" w:rsidRPr="0045286A" w:rsidRDefault="00141EAD" w:rsidP="00406A74">
            <w:pPr>
              <w:ind w:firstLineChars="30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</w:rPr>
              <w:t>HMGA2</w:t>
            </w:r>
          </w:p>
        </w:tc>
        <w:tc>
          <w:tcPr>
            <w:tcW w:w="1392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141EAD" w:rsidRPr="003136BD" w:rsidTr="00C87715">
        <w:tc>
          <w:tcPr>
            <w:tcW w:w="1638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41EAD" w:rsidRPr="0045286A" w:rsidRDefault="003B6B0D" w:rsidP="003B6B0D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˗</w:t>
            </w: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8" w:type="dxa"/>
          </w:tcPr>
          <w:p w:rsidR="00141EAD" w:rsidRPr="0045286A" w:rsidRDefault="003B6B0D" w:rsidP="003B6B0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2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EAD" w:rsidRPr="003136BD" w:rsidTr="00C87715">
        <w:tc>
          <w:tcPr>
            <w:tcW w:w="1638" w:type="dxa"/>
          </w:tcPr>
          <w:p w:rsidR="00141EAD" w:rsidRPr="0045286A" w:rsidRDefault="00141EAD" w:rsidP="00C3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Age</w:t>
            </w:r>
          </w:p>
        </w:tc>
        <w:tc>
          <w:tcPr>
            <w:tcW w:w="1369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141EAD" w:rsidRPr="0045286A" w:rsidRDefault="000E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A7">
              <w:rPr>
                <w:rFonts w:ascii="Times New Roman" w:hAnsi="Times New Roman" w:cs="Times New Roman"/>
                <w:sz w:val="24"/>
                <w:szCs w:val="24"/>
              </w:rPr>
              <w:t>0.0445</w:t>
            </w:r>
            <w:r w:rsidR="00763CB6" w:rsidRPr="00AD6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41EAD" w:rsidRPr="003136BD" w:rsidTr="00C87715">
        <w:tc>
          <w:tcPr>
            <w:tcW w:w="1638" w:type="dxa"/>
          </w:tcPr>
          <w:p w:rsidR="00141EAD" w:rsidRPr="0045286A" w:rsidRDefault="00141EAD" w:rsidP="00C3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&lt; 60</w:t>
            </w:r>
          </w:p>
        </w:tc>
        <w:tc>
          <w:tcPr>
            <w:tcW w:w="1369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</w:p>
        </w:tc>
        <w:tc>
          <w:tcPr>
            <w:tcW w:w="1378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1378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</w:t>
            </w:r>
          </w:p>
        </w:tc>
        <w:tc>
          <w:tcPr>
            <w:tcW w:w="1392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EAD" w:rsidRPr="003136BD" w:rsidTr="00C87715">
        <w:tc>
          <w:tcPr>
            <w:tcW w:w="1638" w:type="dxa"/>
          </w:tcPr>
          <w:p w:rsidR="00141EAD" w:rsidRPr="0045286A" w:rsidRDefault="00141EAD" w:rsidP="00C3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≥ 60</w:t>
            </w:r>
          </w:p>
        </w:tc>
        <w:tc>
          <w:tcPr>
            <w:tcW w:w="1369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</w:p>
        </w:tc>
        <w:tc>
          <w:tcPr>
            <w:tcW w:w="1378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392" w:type="dxa"/>
          </w:tcPr>
          <w:p w:rsidR="00141EAD" w:rsidRPr="0045286A" w:rsidRDefault="00141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</w:rPr>
              <w:t>FIGO stage</w:t>
            </w:r>
          </w:p>
        </w:tc>
        <w:tc>
          <w:tcPr>
            <w:tcW w:w="1369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1C15D4" w:rsidRPr="0045286A" w:rsidRDefault="00621CA1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CA1">
              <w:rPr>
                <w:rFonts w:ascii="Times New Roman" w:hAnsi="Times New Roman" w:cs="Times New Roman"/>
                <w:sz w:val="24"/>
                <w:szCs w:val="24"/>
              </w:rPr>
              <w:t>0.0209</w:t>
            </w:r>
            <w:r w:rsidR="00763CB6" w:rsidRPr="00AD6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</w:t>
            </w:r>
          </w:p>
        </w:tc>
        <w:tc>
          <w:tcPr>
            <w:tcW w:w="1369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378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378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392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II</w:t>
            </w:r>
          </w:p>
        </w:tc>
        <w:tc>
          <w:tcPr>
            <w:tcW w:w="1369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378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378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392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III</w:t>
            </w:r>
          </w:p>
        </w:tc>
        <w:tc>
          <w:tcPr>
            <w:tcW w:w="1369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378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</w:p>
        </w:tc>
        <w:tc>
          <w:tcPr>
            <w:tcW w:w="1392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IV</w:t>
            </w:r>
          </w:p>
        </w:tc>
        <w:tc>
          <w:tcPr>
            <w:tcW w:w="1369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378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1392" w:type="dxa"/>
          </w:tcPr>
          <w:p w:rsidR="001C15D4" w:rsidRPr="0045286A" w:rsidRDefault="001C15D4" w:rsidP="00A2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Differentiation</w:t>
            </w:r>
          </w:p>
        </w:tc>
        <w:tc>
          <w:tcPr>
            <w:tcW w:w="1369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High</w:t>
            </w:r>
          </w:p>
        </w:tc>
        <w:tc>
          <w:tcPr>
            <w:tcW w:w="1369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1392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3136B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Middle</w:t>
            </w:r>
          </w:p>
        </w:tc>
        <w:tc>
          <w:tcPr>
            <w:tcW w:w="1369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392" w:type="dxa"/>
          </w:tcPr>
          <w:p w:rsidR="001C15D4" w:rsidRPr="0045286A" w:rsidRDefault="00A6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54">
              <w:rPr>
                <w:rFonts w:ascii="Times New Roman" w:hAnsi="Times New Roman" w:cs="Times New Roman"/>
                <w:sz w:val="24"/>
                <w:szCs w:val="24"/>
              </w:rPr>
              <w:t>0.7275</w:t>
            </w: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Low</w:t>
            </w:r>
          </w:p>
        </w:tc>
        <w:tc>
          <w:tcPr>
            <w:tcW w:w="1369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92" w:type="dxa"/>
          </w:tcPr>
          <w:p w:rsidR="001C15D4" w:rsidRPr="0045286A" w:rsidRDefault="00A6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54">
              <w:rPr>
                <w:rFonts w:ascii="Times New Roman" w:hAnsi="Times New Roman" w:cs="Times New Roman"/>
                <w:sz w:val="24"/>
                <w:szCs w:val="24"/>
              </w:rPr>
              <w:t>0.0201</w:t>
            </w:r>
            <w:r w:rsidR="00763CB6" w:rsidRPr="00AD6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Muscular invasion</w:t>
            </w:r>
          </w:p>
        </w:tc>
        <w:tc>
          <w:tcPr>
            <w:tcW w:w="1369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58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  <w:r w:rsidR="00F750AB" w:rsidRPr="00AD6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3136B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&lt; </w:t>
            </w: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1/2</w:t>
            </w:r>
          </w:p>
        </w:tc>
        <w:tc>
          <w:tcPr>
            <w:tcW w:w="1369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92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≥ </w:t>
            </w: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1/2</w:t>
            </w:r>
          </w:p>
        </w:tc>
        <w:tc>
          <w:tcPr>
            <w:tcW w:w="1369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1392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Lymphnode metastasis</w:t>
            </w:r>
          </w:p>
        </w:tc>
        <w:tc>
          <w:tcPr>
            <w:tcW w:w="1369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1C15D4" w:rsidRPr="0045286A" w:rsidRDefault="00A6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54">
              <w:rPr>
                <w:rFonts w:ascii="Times New Roman" w:hAnsi="Times New Roman" w:cs="Times New Roman"/>
                <w:sz w:val="24"/>
                <w:szCs w:val="24"/>
              </w:rPr>
              <w:t>0.0159</w:t>
            </w:r>
            <w:r w:rsidR="00F750AB" w:rsidRPr="00AD6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Negative</w:t>
            </w:r>
          </w:p>
        </w:tc>
        <w:tc>
          <w:tcPr>
            <w:tcW w:w="1369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1392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5D4" w:rsidRPr="003136BD" w:rsidTr="00C87715">
        <w:tc>
          <w:tcPr>
            <w:tcW w:w="1638" w:type="dxa"/>
          </w:tcPr>
          <w:p w:rsidR="001C15D4" w:rsidRPr="0045286A" w:rsidRDefault="001C15D4" w:rsidP="00C31903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Positive</w:t>
            </w:r>
          </w:p>
        </w:tc>
        <w:tc>
          <w:tcPr>
            <w:tcW w:w="1369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392" w:type="dxa"/>
          </w:tcPr>
          <w:p w:rsidR="001C15D4" w:rsidRPr="0045286A" w:rsidRDefault="001C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61BF" w:rsidRDefault="002D61BF">
      <w:pPr>
        <w:rPr>
          <w:rFonts w:ascii="Times New Roman" w:hAnsi="Times New Roman" w:cs="Times New Roman"/>
          <w:sz w:val="24"/>
          <w:szCs w:val="24"/>
        </w:rPr>
      </w:pPr>
    </w:p>
    <w:p w:rsidR="002D61BF" w:rsidRDefault="002D61BF">
      <w:pPr>
        <w:rPr>
          <w:rFonts w:ascii="Times New Roman" w:hAnsi="Times New Roman" w:cs="Times New Roman"/>
          <w:sz w:val="24"/>
          <w:szCs w:val="24"/>
        </w:rPr>
      </w:pPr>
    </w:p>
    <w:p w:rsidR="002D61BF" w:rsidRDefault="002D61BF">
      <w:pPr>
        <w:rPr>
          <w:rFonts w:ascii="Times New Roman" w:hAnsi="Times New Roman" w:cs="Times New Roman"/>
          <w:sz w:val="24"/>
          <w:szCs w:val="24"/>
        </w:rPr>
      </w:pPr>
    </w:p>
    <w:p w:rsidR="00C27E31" w:rsidRDefault="00E625AE" w:rsidP="000A3D2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Note: </w:t>
      </w:r>
    </w:p>
    <w:p w:rsidR="00333AC0" w:rsidRDefault="00E625AE" w:rsidP="000A3D2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286A">
        <w:rPr>
          <w:rFonts w:ascii="Times New Roman" w:hAnsi="Times New Roman" w:cs="Times New Roman"/>
          <w:sz w:val="24"/>
          <w:szCs w:val="24"/>
        </w:rPr>
        <w:t>FIGO stage</w:t>
      </w:r>
      <w:r w:rsidR="00C27E31">
        <w:rPr>
          <w:rFonts w:ascii="Times New Roman" w:hAnsi="Times New Roman" w:cs="Times New Roman" w:hint="eastAsia"/>
          <w:sz w:val="24"/>
          <w:szCs w:val="24"/>
        </w:rPr>
        <w:t xml:space="preserve">: </w:t>
      </w:r>
      <w:r>
        <w:rPr>
          <w:rFonts w:ascii="Times New Roman" w:hAnsi="Times New Roman" w:cs="Times New Roman" w:hint="eastAsia"/>
          <w:sz w:val="24"/>
          <w:szCs w:val="24"/>
        </w:rPr>
        <w:t>I+II</w:t>
      </w:r>
      <w:r w:rsidRPr="00E625AE">
        <w:rPr>
          <w:rFonts w:ascii="Times New Roman" w:hAnsi="Times New Roman" w:cs="Times New Roman" w:hint="eastAsia"/>
          <w:i/>
          <w:sz w:val="24"/>
          <w:szCs w:val="24"/>
        </w:rPr>
        <w:t xml:space="preserve"> vs.</w:t>
      </w:r>
      <w:r>
        <w:rPr>
          <w:rFonts w:ascii="Times New Roman" w:hAnsi="Times New Roman" w:cs="Times New Roman" w:hint="eastAsia"/>
          <w:sz w:val="24"/>
          <w:szCs w:val="24"/>
        </w:rPr>
        <w:t xml:space="preserve"> III+IV;</w:t>
      </w:r>
    </w:p>
    <w:p w:rsidR="00E625AE" w:rsidRPr="00801268" w:rsidRDefault="00E625AE" w:rsidP="000A3D2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es-ES"/>
        </w:rPr>
        <w:t>D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>ifferentiation</w:t>
      </w:r>
      <w:r w:rsidR="00C27E31">
        <w:rPr>
          <w:rFonts w:ascii="Times New Roman" w:hAnsi="Times New Roman" w:cs="Times New Roman" w:hint="eastAsia"/>
          <w:sz w:val="24"/>
          <w:szCs w:val="24"/>
          <w:lang w:val="es-ES"/>
        </w:rPr>
        <w:t>:</w:t>
      </w:r>
      <w:r w:rsidR="00C27E31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801268">
        <w:rPr>
          <w:rFonts w:ascii="Times New Roman" w:hAnsi="Times New Roman" w:cs="Times New Roman"/>
          <w:i/>
          <w:sz w:val="24"/>
          <w:szCs w:val="24"/>
        </w:rPr>
        <w:t>P</w:t>
      </w:r>
      <w:r w:rsidRPr="00801268">
        <w:rPr>
          <w:rFonts w:ascii="Times New Roman" w:hAnsi="Times New Roman" w:cs="Times New Roman"/>
          <w:sz w:val="24"/>
          <w:szCs w:val="24"/>
        </w:rPr>
        <w:t xml:space="preserve"> = </w:t>
      </w:r>
      <w:r w:rsidRPr="00A66654">
        <w:rPr>
          <w:rFonts w:ascii="Times New Roman" w:hAnsi="Times New Roman" w:cs="Times New Roman"/>
          <w:sz w:val="24"/>
          <w:szCs w:val="24"/>
        </w:rPr>
        <w:t>0.7275</w:t>
      </w:r>
      <w:r w:rsidRPr="00801268">
        <w:rPr>
          <w:rFonts w:ascii="Times New Roman" w:hAnsi="Times New Roman" w:cs="Times New Roman"/>
          <w:sz w:val="24"/>
          <w:szCs w:val="24"/>
        </w:rPr>
        <w:t xml:space="preserve">, High 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 xml:space="preserve">differentiation </w:t>
      </w:r>
      <w:r w:rsidRPr="00E625AE">
        <w:rPr>
          <w:rFonts w:ascii="Times New Roman" w:hAnsi="Times New Roman" w:cs="Times New Roman"/>
          <w:i/>
          <w:sz w:val="24"/>
          <w:szCs w:val="24"/>
          <w:lang w:val="es-ES"/>
        </w:rPr>
        <w:t>vs.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 xml:space="preserve"> Middle differentiation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; </w:t>
      </w:r>
      <w:r w:rsidRPr="00801268">
        <w:rPr>
          <w:rFonts w:ascii="Times New Roman" w:hAnsi="Times New Roman" w:cs="Times New Roman"/>
          <w:i/>
          <w:sz w:val="24"/>
          <w:szCs w:val="24"/>
        </w:rPr>
        <w:t>P</w:t>
      </w:r>
      <w:r w:rsidRPr="00801268">
        <w:rPr>
          <w:rFonts w:ascii="Times New Roman" w:hAnsi="Times New Roman" w:cs="Times New Roman"/>
          <w:sz w:val="24"/>
          <w:szCs w:val="24"/>
        </w:rPr>
        <w:t xml:space="preserve"> = </w:t>
      </w:r>
      <w:r w:rsidRPr="00A66654">
        <w:rPr>
          <w:rFonts w:ascii="Times New Roman" w:hAnsi="Times New Roman" w:cs="Times New Roman"/>
          <w:sz w:val="24"/>
          <w:szCs w:val="24"/>
        </w:rPr>
        <w:t>0.0201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01268">
        <w:rPr>
          <w:rFonts w:ascii="Times New Roman" w:hAnsi="Times New Roman" w:cs="Times New Roman"/>
          <w:sz w:val="24"/>
          <w:szCs w:val="24"/>
        </w:rPr>
        <w:t xml:space="preserve">High 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 xml:space="preserve">differentiation </w:t>
      </w:r>
      <w:r w:rsidRPr="00E625AE">
        <w:rPr>
          <w:rFonts w:ascii="Times New Roman" w:hAnsi="Times New Roman" w:cs="Times New Roman"/>
          <w:i/>
          <w:sz w:val="24"/>
          <w:szCs w:val="24"/>
          <w:lang w:val="es-ES"/>
        </w:rPr>
        <w:t>vs.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es-ES"/>
        </w:rPr>
        <w:t xml:space="preserve">Low 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>differentiation</w:t>
      </w:r>
    </w:p>
    <w:p w:rsidR="00E625AE" w:rsidRPr="003136BD" w:rsidRDefault="00E625AE" w:rsidP="000A3D2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625AE" w:rsidRPr="003136BD" w:rsidSect="00333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F7F" w:rsidRDefault="00E84F7F" w:rsidP="00406A74">
      <w:r>
        <w:separator/>
      </w:r>
    </w:p>
  </w:endnote>
  <w:endnote w:type="continuationSeparator" w:id="0">
    <w:p w:rsidR="00E84F7F" w:rsidRDefault="00E84F7F" w:rsidP="00406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F7F" w:rsidRDefault="00E84F7F" w:rsidP="00406A74">
      <w:r>
        <w:separator/>
      </w:r>
    </w:p>
  </w:footnote>
  <w:footnote w:type="continuationSeparator" w:id="0">
    <w:p w:rsidR="00E84F7F" w:rsidRDefault="00E84F7F" w:rsidP="00406A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6A74"/>
    <w:rsid w:val="000852C6"/>
    <w:rsid w:val="000A3D26"/>
    <w:rsid w:val="000E1462"/>
    <w:rsid w:val="000E79A7"/>
    <w:rsid w:val="00104E84"/>
    <w:rsid w:val="00141EAD"/>
    <w:rsid w:val="00150D85"/>
    <w:rsid w:val="00196C11"/>
    <w:rsid w:val="001A0706"/>
    <w:rsid w:val="001C15D4"/>
    <w:rsid w:val="00216663"/>
    <w:rsid w:val="002511C6"/>
    <w:rsid w:val="002B378F"/>
    <w:rsid w:val="002B57B3"/>
    <w:rsid w:val="002D61BF"/>
    <w:rsid w:val="003136BD"/>
    <w:rsid w:val="00330261"/>
    <w:rsid w:val="00333AC0"/>
    <w:rsid w:val="003912A3"/>
    <w:rsid w:val="003B6B0D"/>
    <w:rsid w:val="003B6CDB"/>
    <w:rsid w:val="00403B76"/>
    <w:rsid w:val="00406A74"/>
    <w:rsid w:val="0045286A"/>
    <w:rsid w:val="00472B57"/>
    <w:rsid w:val="004D1BE5"/>
    <w:rsid w:val="004D2110"/>
    <w:rsid w:val="004F19C3"/>
    <w:rsid w:val="004F24B5"/>
    <w:rsid w:val="00514957"/>
    <w:rsid w:val="005A211C"/>
    <w:rsid w:val="005C4F40"/>
    <w:rsid w:val="005D25B3"/>
    <w:rsid w:val="00621CA1"/>
    <w:rsid w:val="00622580"/>
    <w:rsid w:val="0063245E"/>
    <w:rsid w:val="00635ABD"/>
    <w:rsid w:val="006B0305"/>
    <w:rsid w:val="0073592A"/>
    <w:rsid w:val="00763CB6"/>
    <w:rsid w:val="0076569E"/>
    <w:rsid w:val="00841BB3"/>
    <w:rsid w:val="00866ADD"/>
    <w:rsid w:val="00883620"/>
    <w:rsid w:val="008B2F8B"/>
    <w:rsid w:val="00920401"/>
    <w:rsid w:val="009805DF"/>
    <w:rsid w:val="009C3784"/>
    <w:rsid w:val="00A66654"/>
    <w:rsid w:val="00A950BE"/>
    <w:rsid w:val="00B14473"/>
    <w:rsid w:val="00B848B2"/>
    <w:rsid w:val="00BB338E"/>
    <w:rsid w:val="00BF01D4"/>
    <w:rsid w:val="00C27E31"/>
    <w:rsid w:val="00C42CA4"/>
    <w:rsid w:val="00C87715"/>
    <w:rsid w:val="00D3324B"/>
    <w:rsid w:val="00E34E38"/>
    <w:rsid w:val="00E625AE"/>
    <w:rsid w:val="00E80B6A"/>
    <w:rsid w:val="00E84F7F"/>
    <w:rsid w:val="00F737D2"/>
    <w:rsid w:val="00F750AB"/>
    <w:rsid w:val="00FB4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6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6A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6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6A74"/>
    <w:rPr>
      <w:sz w:val="18"/>
      <w:szCs w:val="18"/>
    </w:rPr>
  </w:style>
  <w:style w:type="table" w:styleId="a5">
    <w:name w:val="Table Grid"/>
    <w:basedOn w:val="a1"/>
    <w:uiPriority w:val="59"/>
    <w:rsid w:val="00406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41BB3"/>
    <w:rPr>
      <w:color w:val="0000FF"/>
      <w:u w:val="single"/>
    </w:rPr>
  </w:style>
  <w:style w:type="character" w:customStyle="1" w:styleId="shorttext">
    <w:name w:val="short_text"/>
    <w:basedOn w:val="a0"/>
    <w:rsid w:val="001A0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dcterms:created xsi:type="dcterms:W3CDTF">2017-11-07T13:45:00Z</dcterms:created>
  <dcterms:modified xsi:type="dcterms:W3CDTF">2017-12-24T14:08:00Z</dcterms:modified>
</cp:coreProperties>
</file>