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1346"/>
        <w:gridCol w:w="4892"/>
      </w:tblGrid>
      <w:tr w:rsidR="000178F9" w:rsidRPr="000178F9" w:rsidTr="000178F9">
        <w:trPr>
          <w:trHeight w:val="255"/>
        </w:trPr>
        <w:tc>
          <w:tcPr>
            <w:tcW w:w="9350" w:type="dxa"/>
            <w:gridSpan w:val="3"/>
            <w:noWrap/>
            <w:hideMark/>
          </w:tcPr>
          <w:p w:rsidR="000178F9" w:rsidRDefault="000178F9" w:rsidP="000178F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78F9">
              <w:rPr>
                <w:rFonts w:ascii="Arial" w:hAnsi="Arial" w:cs="Arial"/>
                <w:b/>
                <w:sz w:val="16"/>
                <w:szCs w:val="16"/>
              </w:rPr>
              <w:t xml:space="preserve">Table </w:t>
            </w:r>
            <w:r w:rsidR="004C50C5">
              <w:rPr>
                <w:rFonts w:ascii="Arial" w:hAnsi="Arial" w:cs="Arial"/>
                <w:b/>
                <w:sz w:val="16"/>
                <w:szCs w:val="16"/>
              </w:rPr>
              <w:t>S</w:t>
            </w:r>
            <w:bookmarkStart w:id="0" w:name="_GoBack"/>
            <w:bookmarkEnd w:id="0"/>
            <w:r w:rsidRPr="000178F9"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Top pathway enrichment and the specific genes involved. Generated using genes more </w:t>
            </w:r>
            <w:r w:rsidR="00800766">
              <w:rPr>
                <w:rFonts w:ascii="Arial" w:hAnsi="Arial" w:cs="Arial"/>
                <w:b/>
                <w:sz w:val="16"/>
                <w:szCs w:val="16"/>
              </w:rPr>
              <w:t xml:space="preserve">(3a)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or </w:t>
            </w:r>
            <w:r w:rsidR="00800766">
              <w:rPr>
                <w:rFonts w:ascii="Arial" w:hAnsi="Arial" w:cs="Arial"/>
                <w:b/>
                <w:sz w:val="16"/>
                <w:szCs w:val="16"/>
              </w:rPr>
              <w:t xml:space="preserve">(3b) </w:t>
            </w:r>
            <w:r>
              <w:rPr>
                <w:rFonts w:ascii="Arial" w:hAnsi="Arial" w:cs="Arial"/>
                <w:b/>
                <w:sz w:val="16"/>
                <w:szCs w:val="16"/>
              </w:rPr>
              <w:t>lowly expressed in the poorly differentiated relative to well differentiated</w:t>
            </w:r>
            <w:r w:rsidRPr="000178F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D4FDD">
              <w:rPr>
                <w:rFonts w:ascii="Arial" w:hAnsi="Arial" w:cs="Arial"/>
                <w:b/>
                <w:sz w:val="16"/>
                <w:szCs w:val="16"/>
              </w:rPr>
              <w:t>HCC cell lines</w:t>
            </w:r>
          </w:p>
          <w:p w:rsidR="000178F9" w:rsidRPr="000178F9" w:rsidRDefault="000178F9" w:rsidP="000178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178F9" w:rsidRPr="000178F9" w:rsidRDefault="00BE237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E237F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800766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EB1C38" w:rsidRPr="00BE237F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EB1C3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178F9" w:rsidRPr="000178F9">
              <w:rPr>
                <w:rFonts w:ascii="Arial" w:hAnsi="Arial" w:cs="Arial"/>
                <w:bCs/>
                <w:sz w:val="16"/>
                <w:szCs w:val="16"/>
              </w:rPr>
              <w:t>KEGG pathway enrichment of upregulated/highly expressed genes in poorly differentiated (HLF, HLE, SNU-449) compared to well-differentiated HCC cell lines (HEP3B, HUH7 and HEPG2)</w:t>
            </w:r>
          </w:p>
        </w:tc>
      </w:tr>
      <w:tr w:rsidR="000178F9" w:rsidRPr="000178F9" w:rsidTr="000178F9">
        <w:trPr>
          <w:trHeight w:val="255"/>
        </w:trPr>
        <w:tc>
          <w:tcPr>
            <w:tcW w:w="3112" w:type="dxa"/>
            <w:noWrap/>
            <w:hideMark/>
          </w:tcPr>
          <w:p w:rsidR="000178F9" w:rsidRPr="000178F9" w:rsidRDefault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6" w:type="dxa"/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92" w:type="dxa"/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0178F9" w:rsidRPr="000178F9" w:rsidTr="000178F9">
        <w:trPr>
          <w:trHeight w:val="255"/>
        </w:trPr>
        <w:tc>
          <w:tcPr>
            <w:tcW w:w="3112" w:type="dxa"/>
            <w:tcBorders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Pathway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Number of genes</w:t>
            </w:r>
          </w:p>
        </w:tc>
        <w:tc>
          <w:tcPr>
            <w:tcW w:w="4892" w:type="dxa"/>
            <w:tcBorders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Genes involved</w:t>
            </w:r>
          </w:p>
        </w:tc>
      </w:tr>
      <w:tr w:rsidR="000178F9" w:rsidRPr="000178F9" w:rsidTr="000178F9">
        <w:trPr>
          <w:trHeight w:val="121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78F9">
              <w:rPr>
                <w:rFonts w:ascii="Arial" w:hAnsi="Arial" w:cs="Arial"/>
                <w:b/>
                <w:bCs/>
                <w:sz w:val="16"/>
                <w:szCs w:val="16"/>
              </w:rPr>
              <w:t>hsa05200:Pathways in cancer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GNA13, ADCY3, FGF5, HRAS, MITF, GLI2, MMP1, TGFB2, FLT3LG, CUL2, CDC42, PLCB3, PLCB4, PRKACB, FGF1, FGF2, AKT3, CSF2RA, PRKCA, CTBP2, RELA, CTNNA1, ARHGEF12, CCDC6, JUN, GNB5, WNT5A, FGFR1, WNT5B, GNAI2, XIAP, PML, GNG11, GNG12, ITGB1, BCL2, TRAF5, IL6, COL4A1, MET, CBL, SMAD3, ITGA3, SMAD2, BIRC5, FZD2, BAD, MAPK10, BIRC3, APPL1, BIRC2, FZD6, WNT2B, LAMA2, LAMA3, ARAF, TCEB2, JAK1, IKBKB</w:t>
            </w:r>
          </w:p>
        </w:tc>
      </w:tr>
      <w:tr w:rsidR="000178F9" w:rsidRPr="000178F9" w:rsidTr="000178F9">
        <w:trPr>
          <w:trHeight w:val="810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hsa04010:MAPK signaling pathway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FGFR1, FGF5, HRAS, ZAK, CACNB1, ELK1, CACNB3, GNG12, TGFB2, TNFRSF1A, MAP3K6, CDC42, BDNF, MAP3K5, ELK4, PPP3CB, PPP3CC, RRAS, PRKACB, FGF1, FGF2, RASA1, AKT3, PRKCA, RELA, NF1, MAPK11, MAPK10, FLNA, STK3, CDC25B, RPS6KA5, RPS6KA4, DUSP1, JUN, RRAS2, STMN1, MAPK7, MAP3K14, IKBKB, MAP3K12, DUSP7, NGF</w:t>
            </w:r>
          </w:p>
        </w:tc>
      </w:tr>
      <w:tr w:rsidR="000178F9" w:rsidRPr="000178F9" w:rsidTr="000178F9">
        <w:trPr>
          <w:trHeight w:val="88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hsa05205:Proteoglycans in cancer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WNT5A, CAV2, FGFR1, CAV1, HRAS, WNT5B, CAMK2G, ELK1, TLR4, ITGB3, ITGB1, PXN, IQGAP1, TGFB2, CDC42, ANK1, CD44, HPSE, RRAS, PRKACB, MSN, FGF2, AKT3, TWIST1, PRKCA, MET, CBL, MAPK11, FZD2, ARHGEF12, FLNA, PLAUR, FZD6, WNT2B, CTSL, RRAS2, ARAF, HBEGF, PLAU, SLC9A1</w:t>
            </w:r>
          </w:p>
        </w:tc>
      </w:tr>
      <w:tr w:rsidR="000178F9" w:rsidRPr="000178F9" w:rsidTr="000178F9">
        <w:trPr>
          <w:trHeight w:val="750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hsa05166:HTLV-I infection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ADCY3, WNT5A, TSPO, HRAS, WNT5B, XIAP, ELK1, IL15, MYBL1, TGFB2, TNFRSF1A, CDKN2C, ELK4, PPP3CB, PPP3CC, RRAS, PRKACB, FOSL1, AKT3, IL6, KAT2B, LTBR, RELA, SMAD3, SMAD2, CD40, FZD2, ATM, WNT2B, FZD6, POLD3, CCND3, ETS1, JUN, RRAS2, JAK1, MAP3K14, IKBKB</w:t>
            </w:r>
          </w:p>
        </w:tc>
      </w:tr>
      <w:tr w:rsidR="000178F9" w:rsidRPr="000178F9" w:rsidTr="000178F9">
        <w:trPr>
          <w:trHeight w:val="870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hsa04510:Focal adhesion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CAV2, CAV1, HRAS, XIAP, TNC, BCAR1, ELK1, ITGB3, ITGB1, PXN, MYL9, VCL, CDC42, DOCK1, BCL2, COL6A2, COL6A1, AKT3, PRKCA, COL4A1, MET, ACTN1, ITGA3, MYL12A, MAPK10, BAD, CAPN2, BIRC3, BIRC2, COL5A1, FLNA, LAMA2, LAMA3, CCND3, JUN, MYLK, PARVA</w:t>
            </w:r>
          </w:p>
        </w:tc>
      </w:tr>
      <w:tr w:rsidR="000178F9" w:rsidRPr="000178F9" w:rsidTr="000178F9">
        <w:trPr>
          <w:trHeight w:val="76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hsa04810:Regulation of actin cytoskeleton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GNA13, FGFR1, FGF5, HRAS, SSH1, BCAR1, WASF2, GNG12, ITGB3, ITGB1, PXN, IQGAP1, MYL9, VCL, CDC42, DOCK1, PFN4, RRAS, MSN, FGF1, FGF2, GIT1, ACTN1, ITGA3, MYL12A, ARHGEF12, RRAS2, CFL1, ARAF, TMSB4X, MYLK, SLC9A1, PIP4K2B</w:t>
            </w:r>
          </w:p>
        </w:tc>
      </w:tr>
      <w:tr w:rsidR="000178F9" w:rsidRPr="000178F9" w:rsidTr="000178F9">
        <w:trPr>
          <w:trHeight w:val="67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hsa04390:Hippo signaling pathway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WNT5A, YWHAZ, WNT5B, BMPR2, GLI2, TGFB2, FRMD6, SERPINE1, FGF1, FBXW11, PARD6B, NF2, MPP5, YWHAB, SMAD3, TEAD1, SMAD2, BIRC5, FZD2, WWTR1, CTNNA1, STK3, WNT2B, FZD6, CCND3, YWHAQ, BMP5</w:t>
            </w:r>
          </w:p>
        </w:tc>
      </w:tr>
      <w:tr w:rsidR="000178F9" w:rsidRPr="000178F9" w:rsidTr="000178F9">
        <w:trPr>
          <w:trHeight w:val="55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hsa04380:Osteoclast differentiation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FOSL2, SOCS3, RELA, MITF, FHL2, MAPK11, MAPK10, FOSB, ITGB3, SIRPA, TGFB2, IRF9, TNFRSF1A, CYLD, CAMK4, SQSTM1, JUN, PPP3CB, PPP3CC, JAK1, IKBKB, MAP3K14, FOSL1, AKT3</w:t>
            </w:r>
          </w:p>
        </w:tc>
      </w:tr>
      <w:tr w:rsidR="000178F9" w:rsidRPr="000178F9" w:rsidTr="000178F9">
        <w:trPr>
          <w:trHeight w:val="615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hsa04668:TNF signaling pathway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IL6, CCL2, SOCS3, RELA, MAPK11, MAPK10, IL15, BIRC3, BIRC2, RPS6KA5, LIF, TNFRSF1A, MAP3K5, RPS6KA4, JUN, MLKL, IKBKB, MAP3K14, TRAF5, AKT3</w:t>
            </w:r>
          </w:p>
        </w:tc>
      </w:tr>
      <w:tr w:rsidR="000178F9" w:rsidRPr="000178F9" w:rsidTr="000178F9">
        <w:trPr>
          <w:trHeight w:val="510"/>
        </w:trPr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hsa04064:NF-kappa B signaling pathway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IRAK1, BCL10, LTBR, XIAP, RELA, TIRAP, TRIM25, TLR4, CD40, BIRC3, BIRC2, ATM, DDX58, TNFRSF1A, BCL2, ERC1, IKBKB, MAP3K14, TRAF5, PLAU</w:t>
            </w:r>
          </w:p>
        </w:tc>
      </w:tr>
    </w:tbl>
    <w:p w:rsidR="000178F9" w:rsidRDefault="000178F9">
      <w:pPr>
        <w:rPr>
          <w:rFonts w:ascii="Arial" w:hAnsi="Arial" w:cs="Arial"/>
          <w:sz w:val="16"/>
          <w:szCs w:val="16"/>
        </w:rPr>
      </w:pPr>
    </w:p>
    <w:p w:rsidR="000178F9" w:rsidRDefault="000178F9" w:rsidP="000178F9">
      <w:pPr>
        <w:rPr>
          <w:rFonts w:ascii="Arial" w:hAnsi="Arial" w:cs="Arial"/>
          <w:sz w:val="16"/>
          <w:szCs w:val="16"/>
        </w:rPr>
      </w:pPr>
    </w:p>
    <w:p w:rsidR="000178F9" w:rsidRDefault="000178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1206"/>
        <w:gridCol w:w="5014"/>
      </w:tblGrid>
      <w:tr w:rsidR="000178F9" w:rsidRPr="000178F9" w:rsidTr="005C49E8">
        <w:trPr>
          <w:trHeight w:val="255"/>
        </w:trPr>
        <w:tc>
          <w:tcPr>
            <w:tcW w:w="19460" w:type="dxa"/>
            <w:gridSpan w:val="3"/>
            <w:noWrap/>
            <w:hideMark/>
          </w:tcPr>
          <w:p w:rsidR="000178F9" w:rsidRPr="005C49E8" w:rsidRDefault="00BE237F" w:rsidP="0080076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C49E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</w:t>
            </w:r>
            <w:r w:rsidR="00800766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Pr="005C49E8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C49E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178F9" w:rsidRPr="005C49E8">
              <w:rPr>
                <w:rFonts w:ascii="Arial" w:hAnsi="Arial" w:cs="Arial"/>
                <w:bCs/>
                <w:sz w:val="16"/>
                <w:szCs w:val="16"/>
              </w:rPr>
              <w:t>KEGG pathway enrichment of downregulated/lowly expressed genes in poorly differentiated (HLF, HLE, SNU-449) compared to well-differentiated HCC cell lines (HEP3B, HUH7 and HEPG2)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noWrap/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02" w:type="dxa"/>
            <w:noWrap/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325" w:type="dxa"/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tcBorders>
              <w:bottom w:val="single" w:sz="4" w:space="0" w:color="auto"/>
            </w:tcBorders>
            <w:noWrap/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Pathway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Number of genes</w:t>
            </w:r>
          </w:p>
        </w:tc>
        <w:tc>
          <w:tcPr>
            <w:tcW w:w="10325" w:type="dxa"/>
            <w:tcBorders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Genes involved</w:t>
            </w:r>
          </w:p>
        </w:tc>
      </w:tr>
      <w:tr w:rsidR="000178F9" w:rsidRPr="000178F9" w:rsidTr="005C49E8">
        <w:trPr>
          <w:trHeight w:val="2580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78F9">
              <w:rPr>
                <w:rFonts w:ascii="Arial" w:hAnsi="Arial" w:cs="Arial"/>
                <w:b/>
                <w:bCs/>
                <w:sz w:val="16"/>
                <w:szCs w:val="16"/>
              </w:rPr>
              <w:t>hsa01100:Metabolic pathways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ALAD, BTD, EHHADH, COX5A, ACSS3, UXS1, AGXT, ITPKA, FDFT1, FAH, GLDC, AGPS, SCLY, ST3GAL6, PHOSPHO2, RGN, ALDH6A1, PLD1, CYP1A1, FAXDC2, SPTLC3, FBP1, HAL, MOGS, PNPLA3, GLUL, BHMT, ABAT, PCCB, MDH2, MPST, ACAA1, GATC, CHKA, ACADSB, ASS1, NAGS, ENPP1, GLUD2, ALDOC, GLUD1, ENPP3, HMGCS1, CERS4, PAH, AGMAT, ASL, ACAT2, ARG1, ISYNA1, IDH2, IDH1, ALDH4A1, LIAS, AMD1, GCDH, NADK2, MGAT4A, DNMT3A, ST6GAL1, B4GAT1, UPB1, MAOA, SPHK1, MAOB, GALT, EPHX2, FDPS, HGD, CPS1, TST, ALDH2, QPRT, GK, DCXR, PC, ALG14, ACOX2, TM7SF2, ETNPPL, ACOX1, SEPHS2, CYP2J2, AMT, ANPEP, PSPH, CKB, PIGL, MCEE, MCCC1, PLCB1, PCYT2, SARDH, DHCR24, HPD, HYAL1, DDC, ACO2, CYCS, NDUFC2, NDUFA13, POLR1B, MAN1A1, LPIN2, CDS1, NDUFA11, PIGN, ATP6V1A, MTMR14, UMPS, PANK1, H6PD, PRDX6, TGDS, PKLR, AKR1D1, GPAM, UGP2, XYLB, NDUFB5, POLR2E, SORD, HSD17B2, ADPGK, HSD3B7, ADH5, ADH6, PLPP3, ALDH3A2, GCH1, ADH4, PLA2G12B, HAAO, ENO3, KYAT1, UGT2A3, HSD17B4, ACSL4, ACSL3, GALNT13, HSD17B7, MOGAT3, BCKDHA, CHDH, SHMT2, AMACR, NDUFA7, FTCD, KHK, ADI1, GBA2, AMDHD1, SDHC, UGT2B4, GAMT, PSAT1, LIPC, SCP2, CBS</w:t>
            </w:r>
          </w:p>
        </w:tc>
      </w:tr>
      <w:tr w:rsidR="000178F9" w:rsidRPr="000178F9" w:rsidTr="005C49E8">
        <w:trPr>
          <w:trHeight w:val="765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hsa01130:Biosynthesis of antibiotics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TM7SF2, ASS1, ADPGK, AMT, EHHADH, ALDOC, ADH5, HMGCS1, ASL, PSPH, ACAT2, AGXT, ALDH3A2, FDFT1, GLDC, ARG1, ISYNA1, FNTA, IDH2, RGN, IDH1, ENO3, HSD17B7, BCKDHA, GCDH, SHMT2, ACO2, FAXDC2, FDPS, FBP1, AK3, PGM3, SDHC, TGDS, PKLR, ALDH2, PSAT1, PCCB, MDH2, UGP2, CBS, ACAA1</w:t>
            </w:r>
          </w:p>
        </w:tc>
      </w:tr>
      <w:tr w:rsidR="000178F9" w:rsidRPr="000178F9" w:rsidTr="005C49E8">
        <w:trPr>
          <w:trHeight w:val="510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hsa04610:Complement and coagulation cascades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MBL2, A2M, C3, C5, F13B, FGG, FGA, SERPINA5, CD46, SERPINA1, C2, CFI, KNG1, F12, F10, CFB, C4BPB, F7, C4BPA, PROC, C8A, C8B, F5, SERPINF2, F2, SERPIND1, CPB2, PROS1</w:t>
            </w:r>
          </w:p>
        </w:tc>
      </w:tr>
      <w:tr w:rsidR="000178F9" w:rsidRPr="000178F9" w:rsidTr="005C49E8">
        <w:trPr>
          <w:trHeight w:val="510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hsa01200:Carbon metabolism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GLUD2, ADPGK, EHHADH, ALDOC, GLUD1, AMT, ADH5, ACAT2, PSPH, AGXT, GLDC, MCEE, IDH2, ENO3, RGN, IDH1, ALDH6A1, SHMT2, ACO2, FBP1, CPS1, H6PD, SDHC, PKLR, PSAT1, PCCB, MDH2, PC</w:t>
            </w:r>
          </w:p>
        </w:tc>
      </w:tr>
      <w:tr w:rsidR="000178F9" w:rsidRPr="000178F9" w:rsidTr="005C49E8">
        <w:trPr>
          <w:trHeight w:val="510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hsa03320:PPAR signaling pathway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ACOX2, PPARA, ACOX1, CPT2, EHHADH, RXRA, DBI, APOA2, APOA1, CD36, SORBS1, APOC3, FABP1, GK, ACSL4, ACSL3, SCP2, SLC27A2, PLTP, ACAA1, NR1H3</w:t>
            </w:r>
          </w:p>
        </w:tc>
      </w:tr>
      <w:tr w:rsidR="000178F9" w:rsidRPr="000178F9" w:rsidTr="005C49E8">
        <w:trPr>
          <w:trHeight w:val="510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hsa04146:Peroxisome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ACOX2, ACOX1, EHHADH, AMACR, DECR2, EPHX2, AGXT, PECR, AGPS, MPV17L2, MPV17L, IDH2, IDH1, ABCD3, PEX13, HSD17B4, ACSL4, ACSL3, SCP2, SLC27A2, ACAA1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hsa01230:Biosynthesis of amino acids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SHMT2, ASS1, NAGS, ACO2, ALDOC, PAH, CPS1, ASL, PSPH, ARG1, GLUL, PKLR, IDH2, ENO3, IDH1, PSAT1, CBS, PC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hsa00071:Fatty acid degradation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GCDH, ACOX1, ACADSB, CPT2, EHHADH, ADH5, ADH6, ACAT2, ALDH3A2, ADH4, ALDH2, ACSL4, ACSL3, ACAA1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hsa00260:Glycine, serine and threonine metabolism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CHDH, SHMT2, AMT, MAOA, MAOB, PSPH, AGXT, GLDC, BHMT, GAMT, PSAT1, SARDH, CBS</w:t>
            </w:r>
          </w:p>
        </w:tc>
      </w:tr>
      <w:tr w:rsidR="000178F9" w:rsidRPr="000178F9" w:rsidTr="005C49E8">
        <w:trPr>
          <w:trHeight w:val="255"/>
        </w:trPr>
        <w:tc>
          <w:tcPr>
            <w:tcW w:w="6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5C49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hsa04950:Maturity onset diabetes of the young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8F9" w:rsidRPr="000178F9" w:rsidRDefault="000178F9" w:rsidP="00800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78F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178F9" w:rsidRPr="000178F9" w:rsidRDefault="000178F9" w:rsidP="000178F9">
            <w:pPr>
              <w:ind w:firstLine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78F9">
              <w:rPr>
                <w:rFonts w:ascii="Arial" w:hAnsi="Arial" w:cs="Arial"/>
                <w:i/>
                <w:iCs/>
                <w:sz w:val="16"/>
                <w:szCs w:val="16"/>
              </w:rPr>
              <w:t>HHEX, HNF1A, FOXA2, HNF4A, ONECUT1, FOXA3, BHLHA15, RFX6, SLC2A2, PKLR, HNF4G</w:t>
            </w:r>
          </w:p>
        </w:tc>
      </w:tr>
    </w:tbl>
    <w:p w:rsidR="004C570C" w:rsidRPr="000178F9" w:rsidRDefault="004C50C5" w:rsidP="000178F9">
      <w:pPr>
        <w:ind w:firstLine="720"/>
        <w:rPr>
          <w:rFonts w:ascii="Arial" w:hAnsi="Arial" w:cs="Arial"/>
          <w:sz w:val="16"/>
          <w:szCs w:val="16"/>
        </w:rPr>
      </w:pPr>
    </w:p>
    <w:sectPr w:rsidR="004C570C" w:rsidRPr="00017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0178F9"/>
    <w:rsid w:val="000178F9"/>
    <w:rsid w:val="004B4F9A"/>
    <w:rsid w:val="004C50C5"/>
    <w:rsid w:val="005C49E8"/>
    <w:rsid w:val="00800766"/>
    <w:rsid w:val="009E1DB5"/>
    <w:rsid w:val="00BE237F"/>
    <w:rsid w:val="00EB1C38"/>
    <w:rsid w:val="00ED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873</Words>
  <Characters>5182</Characters>
  <Application>Microsoft Office Word</Application>
  <DocSecurity>0</DocSecurity>
  <Lines>172</Lines>
  <Paragraphs>80</Paragraphs>
  <ScaleCrop>false</ScaleCrop>
  <Company>University of Michigan Health System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Nwosu, Zeribe</dc:creator>
  <cp:keywords/>
  <dc:description/>
  <cp:lastModifiedBy>MSARDAN</cp:lastModifiedBy>
  <cp:revision>7</cp:revision>
  <dcterms:created xsi:type="dcterms:W3CDTF">2018-07-25T18:21:00Z</dcterms:created>
  <dcterms:modified xsi:type="dcterms:W3CDTF">2018-08-13T11:23:00Z</dcterms:modified>
</cp:coreProperties>
</file>