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AFA" w:rsidRPr="00163092" w:rsidRDefault="00656AFA" w:rsidP="00656AFA">
      <w:pPr>
        <w:rPr>
          <w:rFonts w:ascii="Times New Roman" w:eastAsiaTheme="minorEastAsia" w:cs="Times New Roman"/>
          <w:color w:val="auto"/>
          <w:sz w:val="21"/>
          <w:szCs w:val="21"/>
        </w:rPr>
      </w:pPr>
      <w:r w:rsidRPr="00163092">
        <w:rPr>
          <w:rFonts w:ascii="Times New Roman" w:eastAsiaTheme="minorEastAsia" w:cs="Times New Roman"/>
          <w:color w:val="auto"/>
          <w:sz w:val="21"/>
          <w:szCs w:val="21"/>
        </w:rPr>
        <w:t xml:space="preserve">Table </w:t>
      </w:r>
      <w:r>
        <w:rPr>
          <w:rFonts w:ascii="Times New Roman" w:eastAsiaTheme="minorEastAsia" w:cs="Times New Roman"/>
          <w:color w:val="auto"/>
          <w:sz w:val="21"/>
          <w:szCs w:val="21"/>
        </w:rPr>
        <w:t>S</w:t>
      </w:r>
      <w:r w:rsidR="00557769">
        <w:rPr>
          <w:rFonts w:ascii="Times New Roman" w:eastAsiaTheme="minorEastAsia" w:cs="Times New Roman"/>
          <w:color w:val="auto"/>
          <w:sz w:val="21"/>
          <w:szCs w:val="21"/>
        </w:rPr>
        <w:t>6</w:t>
      </w:r>
      <w:bookmarkStart w:id="0" w:name="_GoBack"/>
      <w:bookmarkEnd w:id="0"/>
      <w:r w:rsidRPr="00163092">
        <w:rPr>
          <w:rFonts w:ascii="Times New Roman" w:eastAsiaTheme="minorEastAsia" w:cs="Times New Roman"/>
          <w:color w:val="auto"/>
          <w:sz w:val="21"/>
          <w:szCs w:val="21"/>
        </w:rPr>
        <w:t>. Correlation of PHF8 expression with expression of ATG17/ FIP200 and E-cadherin based on immunohistochem</w:t>
      </w:r>
      <w:r>
        <w:rPr>
          <w:rFonts w:ascii="Times New Roman" w:eastAsiaTheme="minorEastAsia" w:cs="Times New Roman"/>
          <w:color w:val="auto"/>
          <w:sz w:val="21"/>
          <w:szCs w:val="21"/>
        </w:rPr>
        <w:t>istry analysis</w:t>
      </w:r>
      <w:r w:rsidRPr="00163092">
        <w:rPr>
          <w:rFonts w:ascii="Times New Roman" w:eastAsiaTheme="minorEastAsia" w:cs="Times New Roman"/>
          <w:color w:val="auto"/>
          <w:sz w:val="21"/>
          <w:szCs w:val="21"/>
        </w:rPr>
        <w:t xml:space="preserve">  </w:t>
      </w:r>
    </w:p>
    <w:tbl>
      <w:tblPr>
        <w:tblW w:w="5675" w:type="dxa"/>
        <w:jc w:val="center"/>
        <w:tblLook w:val="04A0" w:firstRow="1" w:lastRow="0" w:firstColumn="1" w:lastColumn="0" w:noHBand="0" w:noVBand="1"/>
      </w:tblPr>
      <w:tblGrid>
        <w:gridCol w:w="2357"/>
        <w:gridCol w:w="904"/>
        <w:gridCol w:w="992"/>
        <w:gridCol w:w="1422"/>
      </w:tblGrid>
      <w:tr w:rsidR="00656AFA" w:rsidRPr="00163092" w:rsidTr="007D2D7B">
        <w:trPr>
          <w:trHeight w:val="117"/>
          <w:jc w:val="center"/>
        </w:trPr>
        <w:tc>
          <w:tcPr>
            <w:tcW w:w="2357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AFA" w:rsidRPr="00163092" w:rsidRDefault="00656AFA" w:rsidP="007D2D7B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8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6AFA" w:rsidRPr="00163092" w:rsidRDefault="00656AFA" w:rsidP="007D2D7B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>PHF8 expression</w:t>
            </w:r>
          </w:p>
        </w:tc>
        <w:tc>
          <w:tcPr>
            <w:tcW w:w="142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56AFA" w:rsidRPr="00163092" w:rsidRDefault="00656AFA" w:rsidP="007D2D7B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i/>
                <w:color w:val="auto"/>
                <w:sz w:val="21"/>
                <w:szCs w:val="21"/>
              </w:rPr>
              <w:t>P</w:t>
            </w: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 xml:space="preserve"> value</w:t>
            </w:r>
          </w:p>
        </w:tc>
      </w:tr>
      <w:tr w:rsidR="00656AFA" w:rsidRPr="00163092" w:rsidTr="007D2D7B">
        <w:trPr>
          <w:trHeight w:val="188"/>
          <w:jc w:val="center"/>
        </w:trPr>
        <w:tc>
          <w:tcPr>
            <w:tcW w:w="2357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6AFA" w:rsidRPr="00163092" w:rsidRDefault="00656AFA" w:rsidP="007D2D7B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6AFA" w:rsidRPr="00163092" w:rsidRDefault="004C0438" w:rsidP="007D2D7B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h</w:t>
            </w: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igh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6AFA" w:rsidRPr="00163092" w:rsidRDefault="004C0438" w:rsidP="007D2D7B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low</w:t>
            </w:r>
          </w:p>
        </w:tc>
        <w:tc>
          <w:tcPr>
            <w:tcW w:w="142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56AFA" w:rsidRPr="00163092" w:rsidRDefault="00656AFA" w:rsidP="007D2D7B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:rsidR="004C0438" w:rsidRPr="00163092" w:rsidTr="004C0438">
        <w:trPr>
          <w:trHeight w:val="255"/>
          <w:jc w:val="center"/>
        </w:trPr>
        <w:tc>
          <w:tcPr>
            <w:tcW w:w="23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>FIP200 expression</w:t>
            </w:r>
          </w:p>
        </w:tc>
        <w:tc>
          <w:tcPr>
            <w:tcW w:w="9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:rsidR="004C0438" w:rsidRPr="00163092" w:rsidTr="007D2D7B">
        <w:trPr>
          <w:trHeight w:val="281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ind w:firstLineChars="100" w:firstLine="210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high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20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:rsidR="004C0438" w:rsidRPr="00163092" w:rsidTr="007D2D7B">
        <w:trPr>
          <w:trHeight w:val="259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ind w:firstLineChars="100" w:firstLine="210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low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48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>&lt;0.0001</w:t>
            </w:r>
            <w:r w:rsidRPr="00C92C88">
              <w:rPr>
                <w:rFonts w:ascii="Times New Roman" w:eastAsia="宋体" w:cs="Times New Roman"/>
                <w:color w:val="auto"/>
                <w:sz w:val="21"/>
                <w:szCs w:val="21"/>
                <w:vertAlign w:val="superscript"/>
              </w:rPr>
              <w:t>a</w:t>
            </w:r>
          </w:p>
        </w:tc>
      </w:tr>
      <w:tr w:rsidR="004C0438" w:rsidRPr="00163092" w:rsidTr="007D2D7B">
        <w:trPr>
          <w:trHeight w:val="198"/>
          <w:jc w:val="center"/>
        </w:trPr>
        <w:tc>
          <w:tcPr>
            <w:tcW w:w="23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>E-cadherin expression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:rsidR="004C0438" w:rsidRPr="00163092" w:rsidTr="007D2D7B">
        <w:trPr>
          <w:trHeight w:val="145"/>
          <w:jc w:val="center"/>
        </w:trPr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ind w:firstLineChars="100" w:firstLine="210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>high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1</w:t>
            </w: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29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 xml:space="preserve">　</w:t>
            </w:r>
          </w:p>
        </w:tc>
      </w:tr>
      <w:tr w:rsidR="004C0438" w:rsidRPr="00163092" w:rsidTr="007D2D7B">
        <w:trPr>
          <w:trHeight w:val="41"/>
          <w:jc w:val="center"/>
        </w:trPr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ind w:firstLineChars="100" w:firstLine="210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low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2</w:t>
            </w: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center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="宋体" w:cs="Times New Roman"/>
                <w:color w:val="auto"/>
                <w:sz w:val="21"/>
                <w:szCs w:val="21"/>
              </w:rPr>
              <w:t>39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C0438" w:rsidRPr="00163092" w:rsidRDefault="004C0438" w:rsidP="004C0438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163092">
              <w:rPr>
                <w:rFonts w:ascii="Times New Roman" w:eastAsia="宋体" w:cs="Times New Roman"/>
                <w:color w:val="auto"/>
                <w:sz w:val="21"/>
                <w:szCs w:val="21"/>
              </w:rPr>
              <w:t>&lt;0.0001</w:t>
            </w:r>
            <w:r w:rsidRPr="00C92C88">
              <w:rPr>
                <w:rFonts w:ascii="Times New Roman" w:eastAsia="宋体" w:cs="Times New Roman"/>
                <w:color w:val="auto"/>
                <w:sz w:val="21"/>
                <w:szCs w:val="21"/>
                <w:vertAlign w:val="superscript"/>
              </w:rPr>
              <w:t>a</w:t>
            </w:r>
          </w:p>
        </w:tc>
      </w:tr>
    </w:tbl>
    <w:p w:rsidR="00656AFA" w:rsidRPr="00163092" w:rsidRDefault="00656AFA" w:rsidP="00656AFA">
      <w:pPr>
        <w:rPr>
          <w:rFonts w:ascii="Times New Roman" w:eastAsiaTheme="minorEastAsia" w:cs="Times New Roman"/>
          <w:color w:val="auto"/>
          <w:sz w:val="21"/>
          <w:szCs w:val="21"/>
        </w:rPr>
      </w:pPr>
      <w:r w:rsidRPr="002E0C9E">
        <w:rPr>
          <w:rFonts w:ascii="Times New Roman" w:cs="Times New Roman" w:hint="eastAsia"/>
          <w:szCs w:val="21"/>
          <w:vertAlign w:val="superscript"/>
        </w:rPr>
        <w:t>a</w:t>
      </w:r>
      <w:r>
        <w:rPr>
          <w:rFonts w:ascii="Times New Roman" w:cs="Times New Roman"/>
          <w:szCs w:val="21"/>
          <w:vertAlign w:val="superscript"/>
        </w:rPr>
        <w:t xml:space="preserve"> </w:t>
      </w:r>
      <w:r>
        <w:rPr>
          <w:rFonts w:ascii="Times New Roman" w:cs="Times New Roman"/>
          <w:szCs w:val="21"/>
        </w:rPr>
        <w:t>Significant difference</w:t>
      </w:r>
    </w:p>
    <w:p w:rsidR="007D464A" w:rsidRDefault="007D464A"/>
    <w:sectPr w:rsidR="007D46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C8F" w:rsidRDefault="00B14C8F" w:rsidP="00EC0665">
      <w:r>
        <w:separator/>
      </w:r>
    </w:p>
  </w:endnote>
  <w:endnote w:type="continuationSeparator" w:id="0">
    <w:p w:rsidR="00B14C8F" w:rsidRDefault="00B14C8F" w:rsidP="00EC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C8F" w:rsidRDefault="00B14C8F" w:rsidP="00EC0665">
      <w:r>
        <w:separator/>
      </w:r>
    </w:p>
  </w:footnote>
  <w:footnote w:type="continuationSeparator" w:id="0">
    <w:p w:rsidR="00B14C8F" w:rsidRDefault="00B14C8F" w:rsidP="00EC06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FA"/>
    <w:rsid w:val="004C0438"/>
    <w:rsid w:val="00557769"/>
    <w:rsid w:val="005B27A9"/>
    <w:rsid w:val="00656AFA"/>
    <w:rsid w:val="007B41A4"/>
    <w:rsid w:val="007D464A"/>
    <w:rsid w:val="009D3DDB"/>
    <w:rsid w:val="00B14C8F"/>
    <w:rsid w:val="00BF497E"/>
    <w:rsid w:val="00EC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CF2B05"/>
  <w15:chartTrackingRefBased/>
  <w15:docId w15:val="{D655F262-26C8-4DDA-A91E-0A882B20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rsid w:val="00656AFA"/>
    <w:pPr>
      <w:widowControl w:val="0"/>
      <w:autoSpaceDE w:val="0"/>
      <w:autoSpaceDN w:val="0"/>
      <w:adjustRightInd w:val="0"/>
    </w:pPr>
    <w:rPr>
      <w:rFonts w:ascii="MingLiU" w:eastAsia="MingLiU" w:hAnsi="Times New Roman" w:cs="MingLiU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6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0665"/>
    <w:rPr>
      <w:rFonts w:ascii="MingLiU" w:eastAsia="MingLiU" w:hAnsi="Times New Roman" w:cs="MingLiU"/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06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0665"/>
    <w:rPr>
      <w:rFonts w:ascii="MingLiU" w:eastAsia="MingLiU" w:hAnsi="Times New Roman" w:cs="MingLiU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2018-04-19T08:47:00Z</dcterms:created>
  <dcterms:modified xsi:type="dcterms:W3CDTF">2018-08-10T08:46:00Z</dcterms:modified>
</cp:coreProperties>
</file>