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7BFF2" w14:textId="3CFC4B53" w:rsidR="00DE2900" w:rsidRDefault="00F17DF8">
      <w:r>
        <w:rPr>
          <w:noProof/>
        </w:rPr>
        <w:drawing>
          <wp:inline distT="0" distB="0" distL="0" distR="0" wp14:anchorId="3AE4F4BE" wp14:editId="35E277D5">
            <wp:extent cx="5274310" cy="40322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附图3转染效率29日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D3FA" w14:textId="3C94BD3E" w:rsidR="00DF7DF7" w:rsidRPr="00DF7DF7" w:rsidRDefault="006C0571" w:rsidP="001A75A0">
      <w:pPr>
        <w:spacing w:line="440" w:lineRule="exact"/>
        <w:rPr>
          <w:rFonts w:ascii="Times New Roman" w:hAnsi="Times New Roman" w:cs="Times New Roman"/>
          <w:sz w:val="24"/>
        </w:rPr>
      </w:pPr>
      <w:r w:rsidRPr="00A15574">
        <w:rPr>
          <w:rFonts w:ascii="Times New Roman" w:hAnsi="Times New Roman" w:cs="Times New Roman"/>
          <w:b/>
          <w:sz w:val="24"/>
        </w:rPr>
        <w:t xml:space="preserve">Supplementary Figure </w:t>
      </w:r>
      <w:r w:rsidR="0018506C">
        <w:rPr>
          <w:rFonts w:ascii="Times New Roman" w:hAnsi="Times New Roman" w:cs="Times New Roman"/>
          <w:b/>
          <w:sz w:val="24"/>
        </w:rPr>
        <w:t>2</w:t>
      </w:r>
      <w:r w:rsidRPr="00A15574">
        <w:rPr>
          <w:rFonts w:ascii="Times New Roman" w:hAnsi="Times New Roman" w:cs="Times New Roman"/>
          <w:b/>
          <w:sz w:val="24"/>
        </w:rPr>
        <w:t>.</w:t>
      </w:r>
      <w:r w:rsidR="00D55EF4" w:rsidRPr="00A15574">
        <w:rPr>
          <w:rFonts w:ascii="Times New Roman" w:hAnsi="Times New Roman" w:cs="Times New Roman"/>
        </w:rPr>
        <w:t xml:space="preserve"> </w:t>
      </w:r>
      <w:bookmarkStart w:id="0" w:name="_Hlk532736327"/>
      <w:bookmarkStart w:id="1" w:name="_GoBack"/>
      <w:r w:rsidR="00D55EF4" w:rsidRPr="00A15574">
        <w:rPr>
          <w:rFonts w:ascii="Times New Roman" w:hAnsi="Times New Roman" w:cs="Times New Roman"/>
          <w:sz w:val="24"/>
          <w:szCs w:val="24"/>
        </w:rPr>
        <w:t>T</w:t>
      </w:r>
      <w:r w:rsidR="00A46CAD">
        <w:rPr>
          <w:rFonts w:ascii="Times New Roman" w:hAnsi="Times New Roman" w:cs="Times New Roman"/>
          <w:sz w:val="24"/>
          <w:szCs w:val="24"/>
        </w:rPr>
        <w:t>r</w:t>
      </w:r>
      <w:r w:rsidR="00D55EF4" w:rsidRPr="00DF7DF7">
        <w:rPr>
          <w:rFonts w:ascii="Times New Roman" w:hAnsi="Times New Roman" w:cs="Times New Roman"/>
          <w:sz w:val="24"/>
          <w:szCs w:val="24"/>
        </w:rPr>
        <w:t xml:space="preserve">ansfection efficiency of </w:t>
      </w:r>
      <w:r w:rsidRPr="00DF7DF7">
        <w:rPr>
          <w:rFonts w:ascii="Times New Roman" w:hAnsi="Times New Roman" w:cs="Times New Roman"/>
          <w:sz w:val="24"/>
          <w:szCs w:val="24"/>
        </w:rPr>
        <w:t>FXR1</w:t>
      </w:r>
      <w:r w:rsidR="00D55EF4" w:rsidRPr="00DF7DF7">
        <w:rPr>
          <w:rFonts w:ascii="Times New Roman" w:hAnsi="Times New Roman" w:cs="Times New Roman"/>
          <w:sz w:val="24"/>
          <w:szCs w:val="24"/>
        </w:rPr>
        <w:t>,</w:t>
      </w:r>
      <w:r w:rsidRPr="00DF7DF7">
        <w:rPr>
          <w:rFonts w:ascii="Times New Roman" w:hAnsi="Times New Roman" w:cs="Times New Roman"/>
          <w:sz w:val="24"/>
          <w:szCs w:val="24"/>
        </w:rPr>
        <w:t xml:space="preserve"> MIR17HG,</w:t>
      </w:r>
      <w:r w:rsidR="00D55EF4" w:rsidRPr="00DF7DF7">
        <w:rPr>
          <w:rFonts w:ascii="Times New Roman" w:hAnsi="Times New Roman" w:cs="Times New Roman"/>
          <w:sz w:val="24"/>
          <w:szCs w:val="24"/>
        </w:rPr>
        <w:t xml:space="preserve"> miR-</w:t>
      </w:r>
      <w:r w:rsidRPr="00DF7DF7">
        <w:rPr>
          <w:rFonts w:ascii="Times New Roman" w:hAnsi="Times New Roman" w:cs="Times New Roman"/>
          <w:sz w:val="24"/>
          <w:szCs w:val="24"/>
        </w:rPr>
        <w:t>346</w:t>
      </w:r>
      <w:r w:rsidRPr="00DF7DF7">
        <w:rPr>
          <w:rFonts w:ascii="Times New Roman" w:hAnsi="Times New Roman" w:cs="Times New Roman"/>
          <w:sz w:val="24"/>
          <w:szCs w:val="24"/>
        </w:rPr>
        <w:t>，</w:t>
      </w:r>
      <w:r w:rsidRPr="00DF7DF7">
        <w:rPr>
          <w:rFonts w:ascii="Times New Roman" w:hAnsi="Times New Roman" w:cs="Times New Roman"/>
          <w:sz w:val="24"/>
          <w:szCs w:val="24"/>
        </w:rPr>
        <w:t>miR-425-5</w:t>
      </w:r>
      <w:r w:rsidR="00D55EF4" w:rsidRPr="00DF7DF7">
        <w:rPr>
          <w:rFonts w:ascii="Times New Roman" w:hAnsi="Times New Roman" w:cs="Times New Roman"/>
          <w:sz w:val="24"/>
          <w:szCs w:val="24"/>
        </w:rPr>
        <w:t>p</w:t>
      </w:r>
      <w:r w:rsidR="00A46CAD">
        <w:rPr>
          <w:rFonts w:ascii="Times New Roman" w:hAnsi="Times New Roman" w:cs="Times New Roman"/>
          <w:sz w:val="24"/>
          <w:szCs w:val="24"/>
        </w:rPr>
        <w:t>,</w:t>
      </w:r>
      <w:r w:rsidR="00D55EF4" w:rsidRPr="00DF7DF7">
        <w:rPr>
          <w:rFonts w:ascii="Times New Roman" w:hAnsi="Times New Roman" w:cs="Times New Roman"/>
          <w:sz w:val="24"/>
          <w:szCs w:val="24"/>
        </w:rPr>
        <w:t xml:space="preserve"> </w:t>
      </w:r>
      <w:r w:rsidRPr="00DF7DF7">
        <w:rPr>
          <w:rFonts w:ascii="Times New Roman" w:hAnsi="Times New Roman" w:cs="Times New Roman"/>
          <w:sz w:val="24"/>
          <w:szCs w:val="24"/>
        </w:rPr>
        <w:t xml:space="preserve">TAL1 </w:t>
      </w:r>
      <w:r w:rsidR="00D55EF4" w:rsidRPr="00DF7DF7">
        <w:rPr>
          <w:rFonts w:ascii="Times New Roman" w:hAnsi="Times New Roman" w:cs="Times New Roman"/>
          <w:sz w:val="24"/>
          <w:szCs w:val="24"/>
        </w:rPr>
        <w:t>an</w:t>
      </w:r>
      <w:r w:rsidRPr="00DF7DF7">
        <w:rPr>
          <w:rFonts w:ascii="Times New Roman" w:hAnsi="Times New Roman" w:cs="Times New Roman"/>
          <w:sz w:val="24"/>
          <w:szCs w:val="24"/>
        </w:rPr>
        <w:t>d DEC1</w:t>
      </w:r>
      <w:bookmarkEnd w:id="0"/>
      <w:bookmarkEnd w:id="1"/>
      <w:r w:rsidR="00D55EF4" w:rsidRPr="00DF7DF7">
        <w:rPr>
          <w:rFonts w:ascii="Times New Roman" w:hAnsi="Times New Roman" w:cs="Times New Roman"/>
          <w:sz w:val="24"/>
          <w:szCs w:val="24"/>
        </w:rPr>
        <w:t xml:space="preserve">. (a) </w:t>
      </w:r>
      <w:r w:rsidR="00FA23C7" w:rsidRPr="00FA23C7">
        <w:rPr>
          <w:rFonts w:ascii="Times New Roman" w:hAnsi="Times New Roman" w:cs="Times New Roman"/>
          <w:sz w:val="24"/>
          <w:szCs w:val="24"/>
        </w:rPr>
        <w:t>Western blot was used to investigate the transfection</w:t>
      </w:r>
      <w:r w:rsidR="00FA23C7">
        <w:rPr>
          <w:rFonts w:ascii="Times New Roman" w:hAnsi="Times New Roman" w:cs="Times New Roman"/>
          <w:sz w:val="24"/>
          <w:szCs w:val="24"/>
        </w:rPr>
        <w:t xml:space="preserve"> </w:t>
      </w:r>
      <w:r w:rsidR="00FA23C7" w:rsidRPr="00FA23C7">
        <w:rPr>
          <w:rFonts w:ascii="Times New Roman" w:hAnsi="Times New Roman" w:cs="Times New Roman"/>
          <w:sz w:val="24"/>
          <w:szCs w:val="24"/>
        </w:rPr>
        <w:t xml:space="preserve">efficiency of </w:t>
      </w:r>
      <w:r w:rsidRPr="00DF7DF7">
        <w:rPr>
          <w:rFonts w:ascii="Times New Roman" w:hAnsi="Times New Roman" w:cs="Times New Roman"/>
          <w:sz w:val="24"/>
          <w:szCs w:val="24"/>
        </w:rPr>
        <w:t>FXR1</w:t>
      </w:r>
      <w:r w:rsidR="00D55EF4" w:rsidRPr="00DF7DF7">
        <w:rPr>
          <w:rFonts w:ascii="Times New Roman" w:hAnsi="Times New Roman" w:cs="Times New Roman"/>
          <w:sz w:val="24"/>
          <w:szCs w:val="24"/>
        </w:rPr>
        <w:t xml:space="preserve">. </w:t>
      </w:r>
      <w:r w:rsidR="00FA23C7" w:rsidRPr="00270BCA">
        <w:rPr>
          <w:rFonts w:ascii="Times New Roman" w:hAnsi="Times New Roman" w:cs="Times New Roman"/>
          <w:sz w:val="24"/>
        </w:rPr>
        <w:t>Data are presented as the mean ± SD (n=3 in each group).</w:t>
      </w:r>
      <w:r w:rsidR="00FA23C7" w:rsidRPr="00270BCA">
        <w:t xml:space="preserve"> </w:t>
      </w:r>
      <w:r w:rsidR="00FC125C" w:rsidRPr="00DF7DF7">
        <w:rPr>
          <w:rFonts w:ascii="Times New Roman" w:hAnsi="Times New Roman" w:cs="Times New Roman"/>
          <w:b/>
          <w:sz w:val="24"/>
        </w:rPr>
        <w:t>*</w:t>
      </w:r>
      <w:r w:rsidRPr="00DF7DF7">
        <w:rPr>
          <w:rFonts w:ascii="Times New Roman" w:hAnsi="Times New Roman" w:cs="Times New Roman"/>
          <w:b/>
          <w:sz w:val="24"/>
        </w:rPr>
        <w:t>*</w:t>
      </w:r>
      <w:r w:rsidRPr="00DF7DF7">
        <w:rPr>
          <w:rFonts w:ascii="Times New Roman" w:hAnsi="Times New Roman" w:cs="Times New Roman"/>
          <w:i/>
          <w:sz w:val="24"/>
        </w:rPr>
        <w:t>P</w:t>
      </w:r>
      <w:r w:rsidRPr="00DF7DF7">
        <w:rPr>
          <w:rFonts w:ascii="Times New Roman" w:hAnsi="Times New Roman" w:cs="Times New Roman"/>
          <w:sz w:val="24"/>
        </w:rPr>
        <w:t xml:space="preserve"> &lt; 0.0</w:t>
      </w:r>
      <w:r w:rsidR="00FC125C" w:rsidRPr="00DF7DF7">
        <w:rPr>
          <w:rFonts w:ascii="Times New Roman" w:hAnsi="Times New Roman" w:cs="Times New Roman"/>
          <w:sz w:val="24"/>
        </w:rPr>
        <w:t>1</w:t>
      </w:r>
      <w:r w:rsidRPr="00DF7DF7">
        <w:rPr>
          <w:rFonts w:ascii="Times New Roman" w:hAnsi="Times New Roman" w:cs="Times New Roman"/>
          <w:sz w:val="24"/>
        </w:rPr>
        <w:t xml:space="preserve"> versus </w:t>
      </w:r>
      <w:proofErr w:type="spellStart"/>
      <w:r w:rsidRPr="00DF7DF7">
        <w:rPr>
          <w:rFonts w:ascii="Times New Roman" w:hAnsi="Times New Roman" w:cs="Times New Roman"/>
          <w:sz w:val="24"/>
        </w:rPr>
        <w:t>sh</w:t>
      </w:r>
      <w:proofErr w:type="spellEnd"/>
      <w:r w:rsidRPr="00DF7DF7">
        <w:rPr>
          <w:rFonts w:ascii="Times New Roman" w:hAnsi="Times New Roman" w:cs="Times New Roman"/>
          <w:sz w:val="24"/>
        </w:rPr>
        <w:t>-NC group</w:t>
      </w:r>
      <w:r w:rsidRPr="00DF7DF7">
        <w:rPr>
          <w:rFonts w:ascii="Times New Roman" w:hAnsi="Times New Roman" w:cs="Times New Roman"/>
          <w:sz w:val="24"/>
          <w:szCs w:val="24"/>
        </w:rPr>
        <w:t xml:space="preserve"> </w:t>
      </w:r>
      <w:r w:rsidR="00D55EF4" w:rsidRPr="00DF7DF7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="001A75A0" w:rsidRPr="006B7262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1A75A0" w:rsidRPr="006B7262">
        <w:rPr>
          <w:rFonts w:ascii="Times New Roman" w:hAnsi="Times New Roman" w:cs="Times New Roman"/>
          <w:sz w:val="24"/>
          <w:szCs w:val="24"/>
        </w:rPr>
        <w:t>-PCR was</w:t>
      </w:r>
      <w:r w:rsidR="001A75A0">
        <w:rPr>
          <w:rFonts w:ascii="Times New Roman" w:hAnsi="Times New Roman" w:cs="Times New Roman"/>
          <w:sz w:val="24"/>
          <w:szCs w:val="24"/>
        </w:rPr>
        <w:t xml:space="preserve"> </w:t>
      </w:r>
      <w:r w:rsidR="001A75A0" w:rsidRPr="006B7262">
        <w:rPr>
          <w:rFonts w:ascii="Times New Roman" w:hAnsi="Times New Roman" w:cs="Times New Roman"/>
          <w:sz w:val="24"/>
          <w:szCs w:val="24"/>
        </w:rPr>
        <w:t xml:space="preserve">used to detect the transfection efficiency of </w:t>
      </w:r>
      <w:r w:rsidR="001A75A0">
        <w:rPr>
          <w:rFonts w:ascii="Times New Roman" w:hAnsi="Times New Roman" w:cs="Times New Roman"/>
          <w:sz w:val="24"/>
          <w:szCs w:val="24"/>
        </w:rPr>
        <w:t>MIR17HG</w:t>
      </w:r>
      <w:r w:rsidR="00D55EF4" w:rsidRPr="00DF7DF7">
        <w:rPr>
          <w:rFonts w:ascii="Times New Roman" w:hAnsi="Times New Roman" w:cs="Times New Roman"/>
          <w:sz w:val="24"/>
          <w:szCs w:val="24"/>
        </w:rPr>
        <w:t xml:space="preserve">. </w:t>
      </w:r>
      <w:r w:rsidRPr="00DF7DF7">
        <w:rPr>
          <w:rFonts w:ascii="Times New Roman" w:hAnsi="Times New Roman" w:cs="Times New Roman"/>
          <w:sz w:val="24"/>
          <w:szCs w:val="24"/>
        </w:rPr>
        <w:t xml:space="preserve">Data represent </w:t>
      </w:r>
      <w:r w:rsidRPr="00DF7DF7">
        <w:rPr>
          <w:rFonts w:ascii="Times New Roman" w:hAnsi="Times New Roman" w:cs="Times New Roman"/>
          <w:sz w:val="24"/>
        </w:rPr>
        <w:t>mean ± SD (n=3 in each group)</w:t>
      </w:r>
      <w:r w:rsidR="004E5421" w:rsidRPr="00DF7DF7">
        <w:rPr>
          <w:rFonts w:ascii="Times New Roman" w:hAnsi="Times New Roman" w:cs="Times New Roman"/>
          <w:sz w:val="24"/>
        </w:rPr>
        <w:t>.</w:t>
      </w:r>
      <w:r w:rsidRPr="00DF7DF7">
        <w:rPr>
          <w:rFonts w:ascii="Times New Roman" w:hAnsi="Times New Roman" w:cs="Times New Roman"/>
          <w:sz w:val="24"/>
          <w:szCs w:val="24"/>
        </w:rPr>
        <w:t xml:space="preserve"> </w:t>
      </w:r>
      <w:r w:rsidR="00FC125C" w:rsidRPr="00DF7DF7">
        <w:rPr>
          <w:rFonts w:ascii="Times New Roman" w:hAnsi="Times New Roman" w:cs="Times New Roman"/>
          <w:b/>
          <w:sz w:val="24"/>
        </w:rPr>
        <w:t>**</w:t>
      </w:r>
      <w:r w:rsidR="00FC125C" w:rsidRPr="00DF7DF7">
        <w:rPr>
          <w:rFonts w:ascii="Times New Roman" w:hAnsi="Times New Roman" w:cs="Times New Roman"/>
          <w:i/>
          <w:sz w:val="24"/>
        </w:rPr>
        <w:t>P</w:t>
      </w:r>
      <w:r w:rsidR="00FC125C" w:rsidRPr="00DF7DF7">
        <w:rPr>
          <w:rFonts w:ascii="Times New Roman" w:hAnsi="Times New Roman" w:cs="Times New Roman"/>
          <w:sz w:val="24"/>
        </w:rPr>
        <w:t xml:space="preserve"> &lt; 0.01</w:t>
      </w:r>
      <w:r w:rsidRPr="00DF7DF7">
        <w:rPr>
          <w:rFonts w:ascii="Times New Roman" w:hAnsi="Times New Roman" w:cs="Times New Roman"/>
          <w:sz w:val="24"/>
        </w:rPr>
        <w:t xml:space="preserve"> versus </w:t>
      </w:r>
      <w:proofErr w:type="spellStart"/>
      <w:r w:rsidRPr="00DF7DF7">
        <w:rPr>
          <w:rFonts w:ascii="Times New Roman" w:hAnsi="Times New Roman" w:cs="Times New Roman"/>
          <w:sz w:val="24"/>
        </w:rPr>
        <w:t>sh</w:t>
      </w:r>
      <w:proofErr w:type="spellEnd"/>
      <w:r w:rsidRPr="00DF7DF7">
        <w:rPr>
          <w:rFonts w:ascii="Times New Roman" w:hAnsi="Times New Roman" w:cs="Times New Roman"/>
          <w:sz w:val="24"/>
        </w:rPr>
        <w:t>-NC group</w:t>
      </w:r>
      <w:r w:rsidRPr="00DF7DF7">
        <w:rPr>
          <w:rFonts w:ascii="Times New Roman" w:hAnsi="Times New Roman" w:cs="Times New Roman"/>
          <w:sz w:val="24"/>
          <w:szCs w:val="24"/>
        </w:rPr>
        <w:t xml:space="preserve"> </w:t>
      </w:r>
      <w:r w:rsidR="00D55EF4" w:rsidRPr="00DF7DF7">
        <w:rPr>
          <w:rFonts w:ascii="Times New Roman" w:hAnsi="Times New Roman" w:cs="Times New Roman"/>
          <w:sz w:val="24"/>
          <w:szCs w:val="24"/>
        </w:rPr>
        <w:t>(c)</w:t>
      </w:r>
      <w:r w:rsidR="00145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077" w:rsidRPr="006B7262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145077" w:rsidRPr="006B7262">
        <w:rPr>
          <w:rFonts w:ascii="Times New Roman" w:hAnsi="Times New Roman" w:cs="Times New Roman"/>
          <w:sz w:val="24"/>
          <w:szCs w:val="24"/>
        </w:rPr>
        <w:t>-PCR was conducted to investigate the transfection</w:t>
      </w:r>
      <w:r w:rsidR="00145077">
        <w:rPr>
          <w:rFonts w:ascii="Times New Roman" w:hAnsi="Times New Roman" w:cs="Times New Roman"/>
          <w:sz w:val="24"/>
          <w:szCs w:val="24"/>
        </w:rPr>
        <w:t xml:space="preserve"> </w:t>
      </w:r>
      <w:r w:rsidR="00145077" w:rsidRPr="006B7262">
        <w:rPr>
          <w:rFonts w:ascii="Times New Roman" w:hAnsi="Times New Roman" w:cs="Times New Roman"/>
          <w:sz w:val="24"/>
          <w:szCs w:val="24"/>
        </w:rPr>
        <w:t>efficiency of miR-</w:t>
      </w:r>
      <w:r w:rsidR="00145077">
        <w:rPr>
          <w:rFonts w:ascii="Times New Roman" w:hAnsi="Times New Roman" w:cs="Times New Roman"/>
          <w:sz w:val="24"/>
          <w:szCs w:val="24"/>
        </w:rPr>
        <w:t>346 and miR-425-5p</w:t>
      </w:r>
      <w:r w:rsidR="00D74207">
        <w:rPr>
          <w:rFonts w:ascii="Times New Roman" w:hAnsi="Times New Roman" w:cs="Times New Roman"/>
          <w:sz w:val="24"/>
          <w:szCs w:val="24"/>
        </w:rPr>
        <w:t>.</w:t>
      </w:r>
      <w:r w:rsidR="00145077" w:rsidRPr="006B7262">
        <w:rPr>
          <w:rFonts w:ascii="Times New Roman" w:hAnsi="Times New Roman" w:cs="Times New Roman"/>
          <w:sz w:val="24"/>
          <w:szCs w:val="24"/>
        </w:rPr>
        <w:t xml:space="preserve"> </w:t>
      </w:r>
      <w:r w:rsidR="00D74207" w:rsidRPr="00DF7DF7">
        <w:rPr>
          <w:rFonts w:ascii="Times New Roman" w:hAnsi="Times New Roman" w:cs="Times New Roman"/>
          <w:sz w:val="24"/>
          <w:szCs w:val="24"/>
        </w:rPr>
        <w:t>Data</w:t>
      </w:r>
      <w:r w:rsidR="00AD52FB">
        <w:rPr>
          <w:rFonts w:ascii="Times New Roman" w:hAnsi="Times New Roman" w:cs="Times New Roman"/>
          <w:sz w:val="24"/>
          <w:szCs w:val="24"/>
        </w:rPr>
        <w:t xml:space="preserve"> are</w:t>
      </w:r>
      <w:r w:rsidR="00D74207" w:rsidRPr="00DF7D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4207" w:rsidRPr="00DF7DF7">
        <w:rPr>
          <w:rFonts w:ascii="Times New Roman" w:hAnsi="Times New Roman" w:cs="Times New Roman"/>
          <w:sz w:val="24"/>
          <w:szCs w:val="24"/>
        </w:rPr>
        <w:t>represent</w:t>
      </w:r>
      <w:proofErr w:type="gramEnd"/>
      <w:r w:rsidR="00D74207" w:rsidRPr="00DF7DF7">
        <w:rPr>
          <w:rFonts w:ascii="Times New Roman" w:hAnsi="Times New Roman" w:cs="Times New Roman"/>
          <w:sz w:val="24"/>
          <w:szCs w:val="24"/>
        </w:rPr>
        <w:t xml:space="preserve"> </w:t>
      </w:r>
      <w:r w:rsidR="00D74207" w:rsidRPr="00DF7DF7">
        <w:rPr>
          <w:rFonts w:ascii="Times New Roman" w:hAnsi="Times New Roman" w:cs="Times New Roman"/>
          <w:sz w:val="24"/>
        </w:rPr>
        <w:t>mean ± SD (n=3 in each group).</w:t>
      </w:r>
      <w:r w:rsidR="00D74207">
        <w:rPr>
          <w:rFonts w:ascii="Times New Roman" w:hAnsi="Times New Roman" w:cs="Times New Roman"/>
          <w:sz w:val="24"/>
        </w:rPr>
        <w:t xml:space="preserve"> </w:t>
      </w:r>
      <w:r w:rsidR="00D74207" w:rsidRPr="00DF7DF7">
        <w:rPr>
          <w:rFonts w:ascii="Times New Roman" w:hAnsi="Times New Roman" w:cs="Times New Roman"/>
          <w:b/>
          <w:sz w:val="24"/>
        </w:rPr>
        <w:t>**</w:t>
      </w:r>
      <w:r w:rsidR="00D74207" w:rsidRPr="00DF7DF7">
        <w:rPr>
          <w:rFonts w:ascii="Times New Roman" w:hAnsi="Times New Roman" w:cs="Times New Roman"/>
          <w:i/>
          <w:sz w:val="24"/>
        </w:rPr>
        <w:t>P</w:t>
      </w:r>
      <w:r w:rsidR="00D74207" w:rsidRPr="00DF7DF7">
        <w:rPr>
          <w:rFonts w:ascii="Times New Roman" w:hAnsi="Times New Roman" w:cs="Times New Roman"/>
          <w:sz w:val="24"/>
        </w:rPr>
        <w:t xml:space="preserve"> &lt; 0.01 versus </w:t>
      </w:r>
      <w:r w:rsidR="00145077" w:rsidRPr="006B7262">
        <w:rPr>
          <w:rFonts w:ascii="Times New Roman" w:hAnsi="Times New Roman" w:cs="Times New Roman"/>
          <w:sz w:val="24"/>
          <w:szCs w:val="24"/>
        </w:rPr>
        <w:t>pre-NC group</w:t>
      </w:r>
      <w:r w:rsidR="00D74207">
        <w:rPr>
          <w:rFonts w:ascii="Times New Roman" w:hAnsi="Times New Roman" w:cs="Times New Roman"/>
          <w:sz w:val="24"/>
          <w:szCs w:val="24"/>
        </w:rPr>
        <w:t>,</w:t>
      </w:r>
      <w:r w:rsidR="00E90168" w:rsidRPr="00DF7DF7">
        <w:rPr>
          <w:rFonts w:ascii="Times New Roman" w:hAnsi="Times New Roman" w:cs="Times New Roman"/>
          <w:sz w:val="24"/>
        </w:rPr>
        <w:t xml:space="preserve"> </w:t>
      </w:r>
      <w:r w:rsidR="00E90168" w:rsidRPr="00DF7DF7">
        <w:rPr>
          <w:rFonts w:ascii="Times New Roman" w:hAnsi="Times New Roman" w:cs="Times New Roman"/>
          <w:sz w:val="24"/>
          <w:vertAlign w:val="superscript"/>
        </w:rPr>
        <w:t>#</w:t>
      </w:r>
      <w:r w:rsidR="00E90168" w:rsidRPr="00DF7DF7">
        <w:rPr>
          <w:rFonts w:ascii="Times New Roman" w:hAnsi="Times New Roman" w:cs="Times New Roman"/>
          <w:i/>
          <w:sz w:val="24"/>
        </w:rPr>
        <w:t>P</w:t>
      </w:r>
      <w:r w:rsidR="00E90168" w:rsidRPr="00DF7DF7">
        <w:rPr>
          <w:rFonts w:ascii="Times New Roman" w:hAnsi="Times New Roman" w:cs="Times New Roman"/>
          <w:sz w:val="24"/>
        </w:rPr>
        <w:t xml:space="preserve"> &lt; 0.05 versus anti-NC group</w:t>
      </w:r>
      <w:r w:rsidR="00D55EF4" w:rsidRPr="00DF7DF7">
        <w:rPr>
          <w:rFonts w:ascii="Times New Roman" w:hAnsi="Times New Roman" w:cs="Times New Roman"/>
          <w:sz w:val="24"/>
          <w:szCs w:val="24"/>
        </w:rPr>
        <w:t>. (d)</w:t>
      </w:r>
      <w:r w:rsidR="00E90168" w:rsidRPr="00DF7DF7">
        <w:rPr>
          <w:rFonts w:ascii="Times New Roman" w:hAnsi="Times New Roman" w:cs="Times New Roman"/>
          <w:sz w:val="24"/>
          <w:szCs w:val="24"/>
        </w:rPr>
        <w:t xml:space="preserve"> </w:t>
      </w:r>
      <w:r w:rsidR="00544C83" w:rsidRPr="00FA23C7">
        <w:rPr>
          <w:rFonts w:ascii="Times New Roman" w:hAnsi="Times New Roman" w:cs="Times New Roman"/>
          <w:sz w:val="24"/>
          <w:szCs w:val="24"/>
        </w:rPr>
        <w:t>Western blot was used to investigate the transfection</w:t>
      </w:r>
      <w:r w:rsidR="00544C83">
        <w:rPr>
          <w:rFonts w:ascii="Times New Roman" w:hAnsi="Times New Roman" w:cs="Times New Roman"/>
          <w:sz w:val="24"/>
          <w:szCs w:val="24"/>
        </w:rPr>
        <w:t xml:space="preserve"> </w:t>
      </w:r>
      <w:r w:rsidR="00544C83" w:rsidRPr="00FA23C7">
        <w:rPr>
          <w:rFonts w:ascii="Times New Roman" w:hAnsi="Times New Roman" w:cs="Times New Roman"/>
          <w:sz w:val="24"/>
          <w:szCs w:val="24"/>
        </w:rPr>
        <w:t xml:space="preserve">efficiency of </w:t>
      </w:r>
      <w:r w:rsidR="002A1A2B">
        <w:rPr>
          <w:rFonts w:ascii="Times New Roman" w:hAnsi="Times New Roman" w:cs="Times New Roman"/>
          <w:sz w:val="24"/>
          <w:szCs w:val="24"/>
        </w:rPr>
        <w:t>TAL</w:t>
      </w:r>
      <w:r w:rsidR="00544C83" w:rsidRPr="00DF7DF7">
        <w:rPr>
          <w:rFonts w:ascii="Times New Roman" w:hAnsi="Times New Roman" w:cs="Times New Roman"/>
          <w:sz w:val="24"/>
          <w:szCs w:val="24"/>
        </w:rPr>
        <w:t xml:space="preserve">1. </w:t>
      </w:r>
      <w:r w:rsidR="00544C83" w:rsidRPr="00270BCA">
        <w:rPr>
          <w:rFonts w:ascii="Times New Roman" w:hAnsi="Times New Roman" w:cs="Times New Roman"/>
          <w:sz w:val="24"/>
        </w:rPr>
        <w:t>Data are presented as the mean ± SD (n=3 in each group).</w:t>
      </w:r>
      <w:r w:rsidR="00544C83" w:rsidRPr="00270BCA">
        <w:t xml:space="preserve"> </w:t>
      </w:r>
      <w:r w:rsidR="00544C83" w:rsidRPr="00DF7DF7">
        <w:rPr>
          <w:rFonts w:ascii="Times New Roman" w:hAnsi="Times New Roman" w:cs="Times New Roman"/>
          <w:b/>
          <w:sz w:val="24"/>
        </w:rPr>
        <w:t>**</w:t>
      </w:r>
      <w:r w:rsidR="00544C83" w:rsidRPr="00DF7DF7">
        <w:rPr>
          <w:rFonts w:ascii="Times New Roman" w:hAnsi="Times New Roman" w:cs="Times New Roman"/>
          <w:i/>
          <w:sz w:val="24"/>
        </w:rPr>
        <w:t>P</w:t>
      </w:r>
      <w:r w:rsidR="00544C83" w:rsidRPr="00DF7DF7">
        <w:rPr>
          <w:rFonts w:ascii="Times New Roman" w:hAnsi="Times New Roman" w:cs="Times New Roman"/>
          <w:sz w:val="24"/>
        </w:rPr>
        <w:t xml:space="preserve"> &lt; 0.01 versus </w:t>
      </w:r>
      <w:r w:rsidR="002A1A2B">
        <w:rPr>
          <w:rFonts w:ascii="Times New Roman" w:hAnsi="Times New Roman" w:cs="Times New Roman"/>
          <w:sz w:val="24"/>
        </w:rPr>
        <w:t>TAL1</w:t>
      </w:r>
      <w:r w:rsidR="00544C83" w:rsidRPr="00DF7DF7">
        <w:rPr>
          <w:rFonts w:ascii="Times New Roman" w:hAnsi="Times New Roman" w:cs="Times New Roman"/>
          <w:sz w:val="24"/>
        </w:rPr>
        <w:t>-NC group</w:t>
      </w:r>
      <w:r w:rsidR="00544C83">
        <w:rPr>
          <w:rFonts w:ascii="Times New Roman" w:hAnsi="Times New Roman" w:cs="Times New Roman"/>
          <w:sz w:val="24"/>
          <w:szCs w:val="24"/>
        </w:rPr>
        <w:t xml:space="preserve">, </w:t>
      </w:r>
      <w:r w:rsidR="004E5421" w:rsidRPr="00DF7DF7">
        <w:rPr>
          <w:rFonts w:ascii="Times New Roman" w:hAnsi="Times New Roman" w:cs="Times New Roman"/>
          <w:sz w:val="24"/>
          <w:vertAlign w:val="superscript"/>
        </w:rPr>
        <w:t>##</w:t>
      </w:r>
      <w:r w:rsidR="004E5421" w:rsidRPr="00DF7DF7">
        <w:rPr>
          <w:rFonts w:ascii="Times New Roman" w:hAnsi="Times New Roman" w:cs="Times New Roman"/>
          <w:i/>
          <w:sz w:val="24"/>
        </w:rPr>
        <w:t>P</w:t>
      </w:r>
      <w:r w:rsidR="004E5421" w:rsidRPr="00DF7DF7">
        <w:rPr>
          <w:rFonts w:ascii="Times New Roman" w:hAnsi="Times New Roman" w:cs="Times New Roman"/>
          <w:sz w:val="24"/>
        </w:rPr>
        <w:t xml:space="preserve"> &lt; 0.01, </w:t>
      </w:r>
      <w:r w:rsidR="004E5421" w:rsidRPr="00DF7DF7">
        <w:rPr>
          <w:rFonts w:ascii="Times New Roman" w:hAnsi="Times New Roman" w:cs="Times New Roman"/>
          <w:sz w:val="24"/>
          <w:vertAlign w:val="superscript"/>
        </w:rPr>
        <w:t>#</w:t>
      </w:r>
      <w:r w:rsidR="004E5421" w:rsidRPr="00DF7DF7">
        <w:rPr>
          <w:rFonts w:ascii="Times New Roman" w:hAnsi="Times New Roman" w:cs="Times New Roman"/>
          <w:i/>
          <w:sz w:val="24"/>
        </w:rPr>
        <w:t>P</w:t>
      </w:r>
      <w:r w:rsidR="004E5421" w:rsidRPr="00DF7DF7">
        <w:rPr>
          <w:rFonts w:ascii="Times New Roman" w:hAnsi="Times New Roman" w:cs="Times New Roman"/>
          <w:sz w:val="24"/>
        </w:rPr>
        <w:t xml:space="preserve"> &lt; 0.05 versus </w:t>
      </w:r>
      <w:proofErr w:type="spellStart"/>
      <w:r w:rsidR="004E5421" w:rsidRPr="00DF7DF7">
        <w:rPr>
          <w:rFonts w:ascii="Times New Roman" w:hAnsi="Times New Roman" w:cs="Times New Roman"/>
          <w:sz w:val="24"/>
        </w:rPr>
        <w:t>sh</w:t>
      </w:r>
      <w:proofErr w:type="spellEnd"/>
      <w:r w:rsidR="004E5421" w:rsidRPr="00DF7DF7">
        <w:rPr>
          <w:rFonts w:ascii="Times New Roman" w:hAnsi="Times New Roman" w:cs="Times New Roman"/>
          <w:sz w:val="24"/>
        </w:rPr>
        <w:t>-NC group</w:t>
      </w:r>
      <w:r w:rsidR="00A15574" w:rsidRPr="00DF7DF7">
        <w:rPr>
          <w:rFonts w:ascii="Times New Roman" w:hAnsi="Times New Roman" w:cs="Times New Roman"/>
          <w:sz w:val="24"/>
        </w:rPr>
        <w:t>.</w:t>
      </w:r>
      <w:r w:rsidR="00A15574" w:rsidRPr="00DF7DF7">
        <w:rPr>
          <w:rFonts w:ascii="Times New Roman" w:hAnsi="Times New Roman" w:cs="Times New Roman"/>
          <w:sz w:val="24"/>
          <w:szCs w:val="24"/>
        </w:rPr>
        <w:t xml:space="preserve"> (e) </w:t>
      </w:r>
      <w:r w:rsidR="001D64D1" w:rsidRPr="00FA23C7">
        <w:rPr>
          <w:rFonts w:ascii="Times New Roman" w:hAnsi="Times New Roman" w:cs="Times New Roman"/>
          <w:sz w:val="24"/>
          <w:szCs w:val="24"/>
        </w:rPr>
        <w:t>Western blot was used to investigate the transfection</w:t>
      </w:r>
      <w:r w:rsidR="001D64D1">
        <w:rPr>
          <w:rFonts w:ascii="Times New Roman" w:hAnsi="Times New Roman" w:cs="Times New Roman"/>
          <w:sz w:val="24"/>
          <w:szCs w:val="24"/>
        </w:rPr>
        <w:t xml:space="preserve"> </w:t>
      </w:r>
      <w:r w:rsidR="001D64D1" w:rsidRPr="00FA23C7">
        <w:rPr>
          <w:rFonts w:ascii="Times New Roman" w:hAnsi="Times New Roman" w:cs="Times New Roman"/>
          <w:sz w:val="24"/>
          <w:szCs w:val="24"/>
        </w:rPr>
        <w:t xml:space="preserve">efficiency of </w:t>
      </w:r>
      <w:r w:rsidR="001D64D1">
        <w:rPr>
          <w:rFonts w:ascii="Times New Roman" w:hAnsi="Times New Roman" w:cs="Times New Roman"/>
          <w:sz w:val="24"/>
          <w:szCs w:val="24"/>
        </w:rPr>
        <w:t>DEC</w:t>
      </w:r>
      <w:r w:rsidR="001D64D1" w:rsidRPr="00DF7DF7">
        <w:rPr>
          <w:rFonts w:ascii="Times New Roman" w:hAnsi="Times New Roman" w:cs="Times New Roman"/>
          <w:sz w:val="24"/>
          <w:szCs w:val="24"/>
        </w:rPr>
        <w:t xml:space="preserve">1. </w:t>
      </w:r>
      <w:r w:rsidR="001D64D1" w:rsidRPr="00270BCA">
        <w:rPr>
          <w:rFonts w:ascii="Times New Roman" w:hAnsi="Times New Roman" w:cs="Times New Roman"/>
          <w:sz w:val="24"/>
        </w:rPr>
        <w:t>Data are presented as the mean ± SD (n=3 in each group).</w:t>
      </w:r>
      <w:r w:rsidR="001D64D1" w:rsidRPr="00270BCA">
        <w:t xml:space="preserve"> </w:t>
      </w:r>
      <w:r w:rsidR="001D64D1" w:rsidRPr="00DF7DF7">
        <w:rPr>
          <w:rFonts w:ascii="Times New Roman" w:hAnsi="Times New Roman" w:cs="Times New Roman"/>
          <w:b/>
          <w:sz w:val="24"/>
        </w:rPr>
        <w:t>**</w:t>
      </w:r>
      <w:r w:rsidR="001D64D1" w:rsidRPr="00DF7DF7">
        <w:rPr>
          <w:rFonts w:ascii="Times New Roman" w:hAnsi="Times New Roman" w:cs="Times New Roman"/>
          <w:i/>
          <w:sz w:val="24"/>
        </w:rPr>
        <w:t>P</w:t>
      </w:r>
      <w:r w:rsidR="001D64D1" w:rsidRPr="00DF7DF7">
        <w:rPr>
          <w:rFonts w:ascii="Times New Roman" w:hAnsi="Times New Roman" w:cs="Times New Roman"/>
          <w:sz w:val="24"/>
        </w:rPr>
        <w:t xml:space="preserve"> &lt; 0.01 versus </w:t>
      </w:r>
      <w:proofErr w:type="spellStart"/>
      <w:r w:rsidR="001D64D1" w:rsidRPr="00DF7DF7">
        <w:rPr>
          <w:rFonts w:ascii="Times New Roman" w:hAnsi="Times New Roman" w:cs="Times New Roman"/>
          <w:sz w:val="24"/>
        </w:rPr>
        <w:t>sh</w:t>
      </w:r>
      <w:proofErr w:type="spellEnd"/>
      <w:r w:rsidR="001D64D1" w:rsidRPr="00DF7DF7">
        <w:rPr>
          <w:rFonts w:ascii="Times New Roman" w:hAnsi="Times New Roman" w:cs="Times New Roman"/>
          <w:sz w:val="24"/>
        </w:rPr>
        <w:t>-NC group</w:t>
      </w:r>
      <w:r w:rsidR="00A15574" w:rsidRPr="00DF7DF7">
        <w:rPr>
          <w:rFonts w:ascii="Times New Roman" w:hAnsi="Times New Roman" w:cs="Times New Roman"/>
          <w:sz w:val="24"/>
        </w:rPr>
        <w:t>.</w:t>
      </w:r>
      <w:r w:rsidR="00DF7DF7" w:rsidRPr="00DF7DF7">
        <w:rPr>
          <w:rFonts w:ascii="Times New Roman" w:hAnsi="Times New Roman" w:cs="Times New Roman"/>
          <w:sz w:val="24"/>
        </w:rPr>
        <w:t xml:space="preserve"> Using one-way analysis of variance for statistical analysis</w:t>
      </w:r>
      <w:r w:rsidR="00DF7DF7" w:rsidRPr="00DF7DF7">
        <w:rPr>
          <w:rFonts w:ascii="Times New Roman" w:hAnsi="Times New Roman" w:cs="Times New Roman" w:hint="eastAsia"/>
          <w:sz w:val="24"/>
        </w:rPr>
        <w:t>.</w:t>
      </w:r>
    </w:p>
    <w:sectPr w:rsidR="00DF7DF7" w:rsidRPr="00DF7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02EBB" w14:textId="77777777" w:rsidR="00C279D2" w:rsidRDefault="00C279D2" w:rsidP="00FA23C7">
      <w:r>
        <w:separator/>
      </w:r>
    </w:p>
  </w:endnote>
  <w:endnote w:type="continuationSeparator" w:id="0">
    <w:p w14:paraId="79210B75" w14:textId="77777777" w:rsidR="00C279D2" w:rsidRDefault="00C279D2" w:rsidP="00FA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3545F" w14:textId="77777777" w:rsidR="00C279D2" w:rsidRDefault="00C279D2" w:rsidP="00FA23C7">
      <w:r>
        <w:separator/>
      </w:r>
    </w:p>
  </w:footnote>
  <w:footnote w:type="continuationSeparator" w:id="0">
    <w:p w14:paraId="6C9A550F" w14:textId="77777777" w:rsidR="00C279D2" w:rsidRDefault="00C279D2" w:rsidP="00FA2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FA"/>
    <w:rsid w:val="00012263"/>
    <w:rsid w:val="00145077"/>
    <w:rsid w:val="0018506C"/>
    <w:rsid w:val="001A75A0"/>
    <w:rsid w:val="001D64D1"/>
    <w:rsid w:val="002A1A2B"/>
    <w:rsid w:val="00357198"/>
    <w:rsid w:val="004E5421"/>
    <w:rsid w:val="00544C83"/>
    <w:rsid w:val="00675343"/>
    <w:rsid w:val="006B7262"/>
    <w:rsid w:val="006C0571"/>
    <w:rsid w:val="007F1A2A"/>
    <w:rsid w:val="008672FC"/>
    <w:rsid w:val="008A54FA"/>
    <w:rsid w:val="00A15574"/>
    <w:rsid w:val="00A46CAD"/>
    <w:rsid w:val="00A64AF7"/>
    <w:rsid w:val="00AD52FB"/>
    <w:rsid w:val="00AE4D8D"/>
    <w:rsid w:val="00C279D2"/>
    <w:rsid w:val="00C44D0A"/>
    <w:rsid w:val="00D55EF4"/>
    <w:rsid w:val="00D60FBD"/>
    <w:rsid w:val="00D74207"/>
    <w:rsid w:val="00D878A5"/>
    <w:rsid w:val="00DF7DF7"/>
    <w:rsid w:val="00E20F37"/>
    <w:rsid w:val="00E90168"/>
    <w:rsid w:val="00F17DF8"/>
    <w:rsid w:val="00F93E30"/>
    <w:rsid w:val="00FA23C7"/>
    <w:rsid w:val="00FC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0866C"/>
  <w15:chartTrackingRefBased/>
  <w15:docId w15:val="{401661E6-0A53-42BB-B46E-A3D558B5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23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2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23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lycs</dc:creator>
  <cp:keywords/>
  <dc:description/>
  <cp:lastModifiedBy>lycs</cp:lastModifiedBy>
  <cp:revision>25</cp:revision>
  <dcterms:created xsi:type="dcterms:W3CDTF">2018-11-25T00:53:00Z</dcterms:created>
  <dcterms:modified xsi:type="dcterms:W3CDTF">2018-12-16T07:28:00Z</dcterms:modified>
</cp:coreProperties>
</file>