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989"/>
        <w:tblW w:w="11151" w:type="dxa"/>
        <w:tblLook w:val="04A0" w:firstRow="1" w:lastRow="0" w:firstColumn="1" w:lastColumn="0" w:noHBand="0" w:noVBand="1"/>
      </w:tblPr>
      <w:tblGrid>
        <w:gridCol w:w="1460"/>
        <w:gridCol w:w="3485"/>
        <w:gridCol w:w="990"/>
        <w:gridCol w:w="990"/>
        <w:gridCol w:w="1080"/>
        <w:gridCol w:w="900"/>
        <w:gridCol w:w="990"/>
        <w:gridCol w:w="1256"/>
      </w:tblGrid>
      <w:tr w:rsidR="00BF5340" w:rsidRPr="00C00463" w:rsidTr="00BF534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Sample</w:t>
            </w:r>
          </w:p>
        </w:tc>
        <w:tc>
          <w:tcPr>
            <w:tcW w:w="3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Title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Value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Rank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x 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value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median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ttest</w:t>
            </w:r>
            <w:proofErr w:type="spellEnd"/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GSM535613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healthy breast 1, biological rep.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36.844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36.844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111.81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GSM535614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healthy breast 2, biological rep.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133.67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133.67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GSM535615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healthy breast 3, biological rep.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123.11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0.99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123.11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GSM535616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healthy breast 4, biological rep. 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40.552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0.98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40.552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GSM535617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healthy breast 5, biological rep. 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100.52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100.52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GSM535613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healthy breast 1, biological rep.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33.46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0.96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33.46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GSM535614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healthy breast 2, biological rep.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154.74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154.74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GSM535615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healthy breast 3, biological rep.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160.01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160.01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GSM535616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healthy breast 4, biological rep. 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85.25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85.25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GSM535617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healthy breast 5, biological rep. 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180.94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180.94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GSM535604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1, biological rep.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94.224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94.224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415.01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0.0095294</w:t>
            </w: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GSM535605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2, biological rep.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355.97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355.97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GSM535606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3, biological rep.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560.8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560.8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GSM535607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4, biological rep. 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137.59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137.59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GSM535608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5, biological rep. 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1382.6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1382.6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GSM535609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6, biological rep. 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318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GSM535610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7, biological rep. 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384.32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384.32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GSM535611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8, biological rep. 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479.93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479.93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GSM535612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9, biological rep. 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90.014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90.014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GSM535604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1, biological rep.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184.14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184.14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GSM535605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2, biological rep.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501.82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501.82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GSM535606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3, biological rep.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698.15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698.15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GSM535607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4, biological rep. 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143.77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143.77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GSM535608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5, biological rep. 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1702.6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1702.6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GSM535609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6, biological rep. 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445.71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445.71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GSM535610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7, biological rep. 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517.82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517.82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GSM535611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8, biological rep. 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732.75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732.75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GSM535612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DCIS 9, biological rep. 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158.52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3.97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158.52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GSM535618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IDC 1, biological rep.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915.54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915.54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961.98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1.624E-08</w:t>
            </w: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GSM535619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IDC 2, biological rep.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1218.2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1218.2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GSM535620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IDC 3, biological rep.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967.15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967.15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GSM535621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IDC 4, biological rep. 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1360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1360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GSM535622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IDC 5, biological rep. 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611.36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611.36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GSM535618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IDC 1, biological rep.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956.81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956.81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GSM535619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IDC 2, biological rep.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1035.7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1035.7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GSM535620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IDC 3, biological rep.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793.12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793.12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GSM535621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IDC 4, biological rep. 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1190.8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1190.8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F5340" w:rsidRPr="00C00463" w:rsidTr="00BF5340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00463">
              <w:rPr>
                <w:rFonts w:ascii="Arial" w:eastAsia="Times New Roman" w:hAnsi="Arial" w:cs="Arial"/>
                <w:b/>
                <w:bCs/>
                <w:color w:val="000000"/>
              </w:rPr>
              <w:t>GSM535622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IDC 5, biological rep. 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474.61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6.21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00463">
              <w:rPr>
                <w:rFonts w:ascii="Arial" w:eastAsia="Times New Roman" w:hAnsi="Arial" w:cs="Arial"/>
                <w:color w:val="000000"/>
              </w:rPr>
              <w:t>474.61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340" w:rsidRPr="00C00463" w:rsidRDefault="00BF5340" w:rsidP="00BF53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C00463" w:rsidRPr="00BF5340" w:rsidRDefault="00B73508" w:rsidP="00BF534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T</w:t>
      </w:r>
      <w:r w:rsidR="007E4EDE">
        <w:rPr>
          <w:rFonts w:ascii="Arial" w:hAnsi="Arial" w:cs="Arial"/>
          <w:b/>
          <w:sz w:val="24"/>
          <w:szCs w:val="24"/>
        </w:rPr>
        <w:t xml:space="preserve">able </w:t>
      </w:r>
      <w:r>
        <w:rPr>
          <w:rFonts w:ascii="Arial" w:hAnsi="Arial" w:cs="Arial"/>
          <w:b/>
          <w:sz w:val="24"/>
          <w:szCs w:val="24"/>
        </w:rPr>
        <w:t>S</w:t>
      </w:r>
      <w:r w:rsidR="007E4EDE">
        <w:rPr>
          <w:rFonts w:ascii="Arial" w:hAnsi="Arial" w:cs="Arial"/>
          <w:b/>
          <w:sz w:val="24"/>
          <w:szCs w:val="24"/>
        </w:rPr>
        <w:t>2</w:t>
      </w:r>
      <w:r w:rsidR="00C00463" w:rsidRPr="00C00463">
        <w:rPr>
          <w:rFonts w:ascii="Arial" w:hAnsi="Arial" w:cs="Arial"/>
          <w:b/>
          <w:sz w:val="24"/>
          <w:szCs w:val="24"/>
        </w:rPr>
        <w:t>.</w:t>
      </w:r>
      <w:r w:rsidR="00C00463" w:rsidRPr="00C0046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00463" w:rsidRPr="00C00463">
        <w:rPr>
          <w:rFonts w:ascii="Arial" w:hAnsi="Arial" w:cs="Arial"/>
          <w:sz w:val="24"/>
          <w:szCs w:val="24"/>
        </w:rPr>
        <w:t xml:space="preserve">STARD10 expression in </w:t>
      </w:r>
      <w:r w:rsidR="00C00463">
        <w:rPr>
          <w:rFonts w:ascii="Arial" w:hAnsi="Arial" w:cs="Arial"/>
          <w:sz w:val="24"/>
          <w:szCs w:val="24"/>
        </w:rPr>
        <w:t xml:space="preserve">human </w:t>
      </w:r>
      <w:r w:rsidR="00C00463" w:rsidRPr="00C00463">
        <w:rPr>
          <w:rFonts w:ascii="Arial" w:hAnsi="Arial" w:cs="Arial"/>
          <w:sz w:val="24"/>
          <w:szCs w:val="24"/>
        </w:rPr>
        <w:t>breast cancer</w:t>
      </w:r>
      <w:r w:rsidR="00C00463">
        <w:rPr>
          <w:rFonts w:ascii="Arial" w:hAnsi="Arial" w:cs="Arial"/>
          <w:sz w:val="24"/>
          <w:szCs w:val="24"/>
        </w:rPr>
        <w:t xml:space="preserve"> databases</w:t>
      </w:r>
      <w:r w:rsidR="00C00463" w:rsidRPr="00C00463">
        <w:rPr>
          <w:rFonts w:ascii="Arial" w:hAnsi="Arial" w:cs="Arial"/>
          <w:sz w:val="24"/>
          <w:szCs w:val="24"/>
        </w:rPr>
        <w:t>.</w:t>
      </w:r>
      <w:proofErr w:type="gramEnd"/>
      <w:r w:rsidR="00BF5340">
        <w:t xml:space="preserve"> </w:t>
      </w:r>
      <w:r w:rsidR="00420EC2" w:rsidRPr="00762B59">
        <w:rPr>
          <w:rFonts w:ascii="Arial" w:hAnsi="Arial" w:cs="Arial"/>
          <w:color w:val="FF0000"/>
          <w:sz w:val="24"/>
          <w:szCs w:val="24"/>
        </w:rPr>
        <w:t>Biological replicates</w:t>
      </w:r>
      <w:r w:rsidR="00BF5340" w:rsidRPr="00762B59">
        <w:rPr>
          <w:rFonts w:ascii="Arial" w:hAnsi="Arial" w:cs="Arial"/>
          <w:color w:val="FF0000"/>
          <w:sz w:val="24"/>
          <w:szCs w:val="24"/>
        </w:rPr>
        <w:t xml:space="preserve"> (Rep.)</w:t>
      </w:r>
      <w:r w:rsidR="00420EC2" w:rsidRPr="00762B59">
        <w:rPr>
          <w:rFonts w:ascii="Arial" w:hAnsi="Arial" w:cs="Arial"/>
          <w:color w:val="FF0000"/>
          <w:sz w:val="24"/>
          <w:szCs w:val="24"/>
        </w:rPr>
        <w:t xml:space="preserve"> are parallel measurements of biologically distinct samples that </w:t>
      </w:r>
      <w:proofErr w:type="gramStart"/>
      <w:r w:rsidR="00420EC2" w:rsidRPr="00762B59">
        <w:rPr>
          <w:rFonts w:ascii="Arial" w:hAnsi="Arial" w:cs="Arial"/>
          <w:color w:val="FF0000"/>
          <w:sz w:val="24"/>
          <w:szCs w:val="24"/>
        </w:rPr>
        <w:t>capture</w:t>
      </w:r>
      <w:proofErr w:type="gramEnd"/>
      <w:r w:rsidR="00420EC2" w:rsidRPr="00762B59">
        <w:rPr>
          <w:rFonts w:ascii="Arial" w:hAnsi="Arial" w:cs="Arial"/>
          <w:color w:val="FF0000"/>
          <w:sz w:val="24"/>
          <w:szCs w:val="24"/>
        </w:rPr>
        <w:t xml:space="preserve"> random </w:t>
      </w:r>
      <w:r w:rsidR="00420EC2" w:rsidRPr="00762B59">
        <w:rPr>
          <w:rFonts w:ascii="Arial" w:hAnsi="Arial" w:cs="Arial"/>
          <w:color w:val="FF0000"/>
          <w:sz w:val="24"/>
          <w:szCs w:val="24"/>
        </w:rPr>
        <w:lastRenderedPageBreak/>
        <w:t>biological variation.</w:t>
      </w:r>
    </w:p>
    <w:sectPr w:rsidR="00C00463" w:rsidRPr="00BF5340" w:rsidSect="00C00463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C6C" w:rsidRDefault="00013C6C" w:rsidP="00C00463">
      <w:pPr>
        <w:spacing w:after="0" w:line="240" w:lineRule="auto"/>
      </w:pPr>
      <w:r>
        <w:separator/>
      </w:r>
    </w:p>
  </w:endnote>
  <w:endnote w:type="continuationSeparator" w:id="0">
    <w:p w:rsidR="00013C6C" w:rsidRDefault="00013C6C" w:rsidP="00C00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C6C" w:rsidRDefault="00013C6C" w:rsidP="00C00463">
      <w:pPr>
        <w:spacing w:after="0" w:line="240" w:lineRule="auto"/>
      </w:pPr>
      <w:r>
        <w:separator/>
      </w:r>
    </w:p>
  </w:footnote>
  <w:footnote w:type="continuationSeparator" w:id="0">
    <w:p w:rsidR="00013C6C" w:rsidRDefault="00013C6C" w:rsidP="00C00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63"/>
    <w:rsid w:val="00013C6C"/>
    <w:rsid w:val="00420EC2"/>
    <w:rsid w:val="005D1C24"/>
    <w:rsid w:val="006E7570"/>
    <w:rsid w:val="00762B59"/>
    <w:rsid w:val="007E4EDE"/>
    <w:rsid w:val="009E1897"/>
    <w:rsid w:val="00A7654F"/>
    <w:rsid w:val="00B10C07"/>
    <w:rsid w:val="00B73508"/>
    <w:rsid w:val="00BF5340"/>
    <w:rsid w:val="00C0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463"/>
  </w:style>
  <w:style w:type="paragraph" w:styleId="Footer">
    <w:name w:val="footer"/>
    <w:basedOn w:val="Normal"/>
    <w:link w:val="FooterChar"/>
    <w:uiPriority w:val="99"/>
    <w:unhideWhenUsed/>
    <w:rsid w:val="00C00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463"/>
  </w:style>
  <w:style w:type="paragraph" w:styleId="Footer">
    <w:name w:val="footer"/>
    <w:basedOn w:val="Normal"/>
    <w:link w:val="FooterChar"/>
    <w:uiPriority w:val="99"/>
    <w:unhideWhenUsed/>
    <w:rsid w:val="00C00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Tomasi, Maria Lauda</dc:creator>
  <cp:keywords/>
  <dc:description/>
  <cp:lastModifiedBy>MAUREA</cp:lastModifiedBy>
  <cp:revision>6</cp:revision>
  <dcterms:created xsi:type="dcterms:W3CDTF">2018-07-18T00:33:00Z</dcterms:created>
  <dcterms:modified xsi:type="dcterms:W3CDTF">2018-12-19T21:02:00Z</dcterms:modified>
</cp:coreProperties>
</file>