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B4F" w:rsidRDefault="00A11D68">
      <w:pPr>
        <w:outlineLvl w:val="0"/>
        <w:rPr>
          <w:rFonts w:ascii="Times New Roman" w:hAnsi="Times New Roman" w:cs="Times New Roman"/>
          <w:b/>
          <w:color w:val="000000"/>
          <w:kern w:val="0"/>
          <w:lang w:val="en-GB"/>
        </w:rPr>
      </w:pPr>
      <w:r>
        <w:rPr>
          <w:rFonts w:ascii="Times New Roman" w:hAnsi="Times New Roman" w:cs="Times New Roman"/>
          <w:b/>
          <w:color w:val="000000"/>
          <w:kern w:val="0"/>
          <w:lang w:val="en-GB"/>
        </w:rPr>
        <w:t>Supporting table 2</w:t>
      </w:r>
    </w:p>
    <w:p w:rsidR="00446B4F" w:rsidRDefault="00A11D68">
      <w:pPr>
        <w:outlineLvl w:val="0"/>
        <w:rPr>
          <w:rFonts w:ascii="Times New Roman" w:hAnsi="Times New Roman" w:cs="Times New Roman"/>
          <w:color w:val="000000"/>
          <w:kern w:val="0"/>
          <w:lang w:val="en-GB"/>
        </w:rPr>
      </w:pPr>
      <w:r>
        <w:rPr>
          <w:rFonts w:ascii="Times New Roman" w:hAnsi="Times New Roman" w:cs="Times New Roman"/>
          <w:color w:val="000000"/>
          <w:kern w:val="0"/>
          <w:lang w:val="en-GB"/>
        </w:rPr>
        <w:t>TCGA breast cancer clinical data stratified by</w:t>
      </w:r>
      <w:r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r w:rsidRPr="00675A81">
        <w:rPr>
          <w:rFonts w:ascii="Times New Roman" w:hAnsi="Times New Roman" w:cs="Times New Roman"/>
          <w:color w:val="FF0000"/>
          <w:kern w:val="0"/>
          <w:lang w:val="en-GB"/>
        </w:rPr>
        <w:t>the</w:t>
      </w:r>
      <w:r>
        <w:rPr>
          <w:rFonts w:ascii="Times New Roman" w:hAnsi="Times New Roman" w:cs="Times New Roman"/>
          <w:color w:val="000000"/>
          <w:kern w:val="0"/>
          <w:lang w:val="en-GB"/>
        </w:rPr>
        <w:t xml:space="preserve"> ACE2 expression level.</w:t>
      </w:r>
    </w:p>
    <w:tbl>
      <w:tblPr>
        <w:tblW w:w="7742" w:type="dxa"/>
        <w:tblLayout w:type="fixed"/>
        <w:tblLook w:val="04A0" w:firstRow="1" w:lastRow="0" w:firstColumn="1" w:lastColumn="0" w:noHBand="0" w:noVBand="1"/>
      </w:tblPr>
      <w:tblGrid>
        <w:gridCol w:w="2014"/>
        <w:gridCol w:w="1612"/>
        <w:gridCol w:w="1532"/>
        <w:gridCol w:w="1523"/>
        <w:gridCol w:w="1061"/>
      </w:tblGrid>
      <w:tr w:rsidR="00446B4F">
        <w:trPr>
          <w:trHeight w:val="20"/>
        </w:trPr>
        <w:tc>
          <w:tcPr>
            <w:tcW w:w="20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 xml:space="preserve">ACE2 </w:t>
            </w:r>
            <w:r w:rsidRPr="00675A81">
              <w:rPr>
                <w:rFonts w:ascii="Times New Roman" w:hAnsi="Times New Roman" w:cs="Times New Roman"/>
                <w:color w:val="FF0000"/>
                <w:kern w:val="0"/>
                <w:lang w:val="en-GB"/>
              </w:rPr>
              <w:t>e</w:t>
            </w: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 xml:space="preserve">xpression </w:t>
            </w:r>
            <w:r w:rsidRPr="00675A81">
              <w:rPr>
                <w:rFonts w:ascii="Times New Roman" w:hAnsi="Times New Roman" w:cs="Times New Roman"/>
                <w:color w:val="FF0000"/>
                <w:kern w:val="0"/>
                <w:lang w:val="en-GB"/>
              </w:rPr>
              <w:t>l</w:t>
            </w: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evel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 xml:space="preserve"> Low (n=584)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High (n=590)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Total (n=1174)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P VALUE</w:t>
            </w:r>
          </w:p>
        </w:tc>
      </w:tr>
      <w:tr w:rsidR="00446B4F">
        <w:trPr>
          <w:trHeight w:val="20"/>
        </w:trPr>
        <w:tc>
          <w:tcPr>
            <w:tcW w:w="774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Gender</w:t>
            </w: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FEMALE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581 (99.5%)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580 (98.3%)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1161 (98.9%)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MALE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3 (0.5%)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10 (1.7%)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 xml:space="preserve">13 </w:t>
            </w: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(1.1%)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0.098</w:t>
            </w:r>
          </w:p>
        </w:tc>
      </w:tr>
      <w:tr w:rsidR="00446B4F">
        <w:trPr>
          <w:trHeight w:val="20"/>
        </w:trPr>
        <w:tc>
          <w:tcPr>
            <w:tcW w:w="77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Age</w:t>
            </w: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Mean (SD)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59.3 (13.1)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58.3 (13.4)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58.8 (13.3)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Median [min, max]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60 [26, 90]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57 [26, 90]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59 [26, 90]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77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Stage</w:t>
            </w: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Stage I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43 (7.4%)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54 (9.2%)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97 (8.3%)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Stage IA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54 (9.2%)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39 (6.6%)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93 (7.9%)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Stage IB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5 (0.9%)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3 (0.5%)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8 (0.7%)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 xml:space="preserve">Stage </w:t>
            </w: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II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2 (0.3%)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4 (0.7%)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6 (0.5%)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Stage IIA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192 (32.9%)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196 (33.2%)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388 (33.0%)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Stage IIB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128 (21.9%)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138 (23.4%)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266 (22.7%)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Stage III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2 (0.3%)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NA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2 (0.2%)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Stage IIIA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80 (13.7%)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88 (14.9%)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168 (14.3%)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Stage IIIB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14 (2.4%)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14 (2.4%)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28 (2.4%)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Stage</w:t>
            </w: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 xml:space="preserve"> IIIC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43 (7.4%)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27 (4.6%)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70 (6.0%)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Stage IV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7 (1.2%)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14 (2.4%)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21 (1.8%)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Stage X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8 (1.4%)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8 (1.4%)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16 (1.4%)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0.316</w:t>
            </w:r>
          </w:p>
        </w:tc>
      </w:tr>
      <w:tr w:rsidR="00446B4F">
        <w:trPr>
          <w:trHeight w:val="20"/>
        </w:trPr>
        <w:tc>
          <w:tcPr>
            <w:tcW w:w="77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Vital status</w:t>
            </w: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Alive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537 (92.0%)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525 (89.0%)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1062 (90.5%)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Dead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47 (8.0%)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65 (11.0%)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112 (9.5%)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0.103</w:t>
            </w:r>
          </w:p>
        </w:tc>
      </w:tr>
      <w:tr w:rsidR="00446B4F">
        <w:trPr>
          <w:trHeight w:val="20"/>
        </w:trPr>
        <w:tc>
          <w:tcPr>
            <w:tcW w:w="77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Race</w:t>
            </w: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Asian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21 (3.6%)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41 (6.9%)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62 (5.3%)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lastRenderedPageBreak/>
              <w:t>Black or African American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99 (17.0%)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102 (17.3%)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201 (17.1%)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White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398 (68.2%)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403 (68.3%)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801 (68.2%)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American Indian or Alaska Native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NA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 (0.2%)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 (0.1%)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0.055</w:t>
            </w:r>
          </w:p>
        </w:tc>
      </w:tr>
      <w:tr w:rsidR="00446B4F">
        <w:trPr>
          <w:trHeight w:val="20"/>
        </w:trPr>
        <w:tc>
          <w:tcPr>
            <w:tcW w:w="77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History of neoadjuvant treatment</w:t>
            </w: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No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571 (97.8%)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579 (98.1%)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1150 (98.0%)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Yes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11 (1.9%)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10 (1.7%)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21 (1.8%)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0.978</w:t>
            </w:r>
          </w:p>
        </w:tc>
      </w:tr>
      <w:tr w:rsidR="00446B4F">
        <w:trPr>
          <w:trHeight w:val="20"/>
        </w:trPr>
        <w:tc>
          <w:tcPr>
            <w:tcW w:w="77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Histological type</w:t>
            </w: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 xml:space="preserve">Infiltrating </w:t>
            </w:r>
            <w:r w:rsidRPr="00675A81">
              <w:rPr>
                <w:rFonts w:ascii="Times New Roman" w:hAnsi="Times New Roman" w:cs="Times New Roman"/>
                <w:color w:val="FF0000"/>
                <w:kern w:val="0"/>
                <w:lang w:val="en-GB"/>
              </w:rPr>
              <w:t>c</w:t>
            </w: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arcinoma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 (0.2%)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NA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 (0.1%)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 xml:space="preserve">Infiltrating </w:t>
            </w:r>
            <w:r w:rsidRPr="00675A81">
              <w:rPr>
                <w:rFonts w:ascii="Times New Roman" w:hAnsi="Times New Roman" w:cs="Times New Roman"/>
                <w:color w:val="FF0000"/>
                <w:kern w:val="0"/>
                <w:lang w:val="en-GB"/>
              </w:rPr>
              <w:t>d</w:t>
            </w: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 xml:space="preserve">uctal </w:t>
            </w:r>
            <w:r w:rsidRPr="00675A81">
              <w:rPr>
                <w:rFonts w:ascii="Times New Roman" w:hAnsi="Times New Roman" w:cs="Times New Roman"/>
                <w:color w:val="FF0000"/>
                <w:kern w:val="0"/>
                <w:lang w:val="en-GB"/>
              </w:rPr>
              <w:t>c</w:t>
            </w: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arcinoma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408 (69.9%)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424 (71.9%)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832 (70.9%)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 xml:space="preserve">Infiltrating </w:t>
            </w:r>
            <w:r w:rsidRPr="00675A81">
              <w:rPr>
                <w:rFonts w:ascii="Times New Roman" w:hAnsi="Times New Roman" w:cs="Times New Roman"/>
                <w:color w:val="FF0000"/>
                <w:kern w:val="0"/>
                <w:lang w:val="en-GB"/>
              </w:rPr>
              <w:t>l</w:t>
            </w: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 xml:space="preserve">obular </w:t>
            </w:r>
            <w:r w:rsidRPr="00675A81">
              <w:rPr>
                <w:rFonts w:ascii="Times New Roman" w:hAnsi="Times New Roman" w:cs="Times New Roman"/>
                <w:color w:val="FF0000"/>
                <w:kern w:val="0"/>
                <w:lang w:val="en-GB"/>
              </w:rPr>
              <w:t>c</w:t>
            </w: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arcinoma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119 (20.4%)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108 (18.3%)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227 (19.3%)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 xml:space="preserve">Medullary </w:t>
            </w:r>
            <w:r w:rsidRPr="00675A81">
              <w:rPr>
                <w:rFonts w:ascii="Times New Roman" w:hAnsi="Times New Roman" w:cs="Times New Roman"/>
                <w:color w:val="FF0000"/>
                <w:kern w:val="0"/>
                <w:lang w:val="en-GB"/>
              </w:rPr>
              <w:t>c</w:t>
            </w: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arcinoma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 (0.2%)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5 (0.8%)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6 (0.5%)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 xml:space="preserve">Metaplastic </w:t>
            </w:r>
            <w:r w:rsidRPr="00675A81">
              <w:rPr>
                <w:rFonts w:ascii="Times New Roman" w:hAnsi="Times New Roman" w:cs="Times New Roman"/>
                <w:color w:val="FF0000"/>
                <w:kern w:val="0"/>
                <w:lang w:val="en-GB"/>
              </w:rPr>
              <w:t>c</w:t>
            </w: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arcinoma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5 (0.9%)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5 (0.8%)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10 (0.9%)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 xml:space="preserve">Mixed </w:t>
            </w:r>
            <w:r w:rsidRPr="00675A81">
              <w:rPr>
                <w:rFonts w:ascii="Times New Roman" w:hAnsi="Times New Roman" w:cs="Times New Roman"/>
                <w:color w:val="FF0000"/>
                <w:kern w:val="0"/>
                <w:lang w:val="en-GB"/>
              </w:rPr>
              <w:t>h</w:t>
            </w: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istology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12 (2.1%)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18 (3.1%)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30 (2.6%)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Mucinous Carcinoma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9 (1.5%)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8 (1.4%)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17 (1.4%)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Other specify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28 (4.8%)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22 (3.7%)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50 (4.3%)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0.49</w:t>
            </w:r>
          </w:p>
        </w:tc>
      </w:tr>
      <w:tr w:rsidR="00446B4F">
        <w:trPr>
          <w:trHeight w:val="20"/>
        </w:trPr>
        <w:tc>
          <w:tcPr>
            <w:tcW w:w="77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Menopause status</w:t>
            </w: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Indeterminate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17 (2.9%)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19 (3.2%)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36 (3.1%)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Peri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21 (3.6%)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19 (3.2%)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40 (3.4%)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Post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396 (67.8%)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368 (62.4%)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764 (65.1%)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Pre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108 (18.5%)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128 (21.7%)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236 (20.1%)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0.412</w:t>
            </w:r>
          </w:p>
        </w:tc>
      </w:tr>
      <w:tr w:rsidR="00446B4F">
        <w:trPr>
          <w:trHeight w:val="20"/>
        </w:trPr>
        <w:tc>
          <w:tcPr>
            <w:tcW w:w="77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ER</w:t>
            </w: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Negative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128 (21.9%)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119 (20.2%)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247 (21.0%)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Positive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 xml:space="preserve">439 </w:t>
            </w: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(75.2%)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436 (73.9%)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875 (74.5%)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Indeterminate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NA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2 (0.3%)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2 (0.2%)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0.699</w:t>
            </w:r>
          </w:p>
        </w:tc>
      </w:tr>
      <w:tr w:rsidR="00446B4F">
        <w:trPr>
          <w:trHeight w:val="20"/>
        </w:trPr>
        <w:tc>
          <w:tcPr>
            <w:tcW w:w="77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lastRenderedPageBreak/>
              <w:t>PR</w:t>
            </w: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Indeterminate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2 (0.3%)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2 (0.3%)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4 (0.3%)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Negative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191 (32.7%)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171 (29.0%)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362 (30.8%)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Positive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374 (64.0%)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383 (64.9%)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757 (64.5%)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0.576</w:t>
            </w:r>
          </w:p>
        </w:tc>
      </w:tr>
      <w:tr w:rsidR="00446B4F">
        <w:trPr>
          <w:trHeight w:val="20"/>
        </w:trPr>
        <w:tc>
          <w:tcPr>
            <w:tcW w:w="77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HER2</w:t>
            </w: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Equivocal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106 (18.2%)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 xml:space="preserve">96 </w:t>
            </w: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(16.3%)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202 (17.2%)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Indeterminate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8 (1.4%)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4 (0.7%)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12 (1.0%)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Negative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299 (51.2%)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304 (51.5%)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603 (51.4%)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Positive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85 (14.6%)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88 (14.9%)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173 (14.7%)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0.596</w:t>
            </w:r>
          </w:p>
        </w:tc>
      </w:tr>
      <w:tr w:rsidR="00446B4F">
        <w:trPr>
          <w:trHeight w:val="20"/>
        </w:trPr>
        <w:tc>
          <w:tcPr>
            <w:tcW w:w="77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Metastasis</w:t>
            </w: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NO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207 (35.4%)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201 (34.1%)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408 (34.8%)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YES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7 (1.2%)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5 (0.8%)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12 (1.0%)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0.821</w:t>
            </w:r>
          </w:p>
        </w:tc>
      </w:tr>
      <w:tr w:rsidR="00446B4F">
        <w:trPr>
          <w:trHeight w:val="20"/>
        </w:trPr>
        <w:tc>
          <w:tcPr>
            <w:tcW w:w="77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 xml:space="preserve">New </w:t>
            </w: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tumo</w:t>
            </w:r>
            <w:r w:rsidRPr="00675A81">
              <w:rPr>
                <w:rFonts w:ascii="Times New Roman" w:hAnsi="Times New Roman" w:cs="Times New Roman"/>
                <w:color w:val="FF0000"/>
                <w:kern w:val="0"/>
                <w:lang w:val="en-GB"/>
              </w:rPr>
              <w:t>u</w:t>
            </w: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r</w:t>
            </w: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 xml:space="preserve"> events</w:t>
            </w: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NO</w:t>
            </w:r>
          </w:p>
        </w:tc>
        <w:tc>
          <w:tcPr>
            <w:tcW w:w="1612" w:type="dxa"/>
            <w:tcBorders>
              <w:top w:val="nil"/>
              <w:left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252 (43.2%)</w:t>
            </w:r>
          </w:p>
        </w:tc>
        <w:tc>
          <w:tcPr>
            <w:tcW w:w="1532" w:type="dxa"/>
            <w:tcBorders>
              <w:top w:val="nil"/>
              <w:left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268 (45.4%)</w:t>
            </w:r>
          </w:p>
        </w:tc>
        <w:tc>
          <w:tcPr>
            <w:tcW w:w="1523" w:type="dxa"/>
            <w:tcBorders>
              <w:top w:val="nil"/>
              <w:left w:val="nil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520 (44.3%)</w:t>
            </w:r>
          </w:p>
        </w:tc>
        <w:tc>
          <w:tcPr>
            <w:tcW w:w="1061" w:type="dxa"/>
            <w:tcBorders>
              <w:top w:val="nil"/>
              <w:left w:val="nil"/>
              <w:right w:val="nil"/>
            </w:tcBorders>
          </w:tcPr>
          <w:p w:rsidR="00446B4F" w:rsidRDefault="00446B4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</w:p>
        </w:tc>
      </w:tr>
      <w:tr w:rsidR="00446B4F">
        <w:trPr>
          <w:trHeight w:val="20"/>
        </w:trPr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YES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332 (56.8%)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322 (54.6%)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654 (55.7%)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6B4F" w:rsidRDefault="00A11D6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en-GB"/>
              </w:rPr>
              <w:t>0.468</w:t>
            </w:r>
          </w:p>
        </w:tc>
      </w:tr>
    </w:tbl>
    <w:p w:rsidR="00446B4F" w:rsidRDefault="00A11D68">
      <w:pPr>
        <w:rPr>
          <w:rFonts w:ascii="Times New Roman" w:hAnsi="Times New Roman" w:cs="Times New Roman"/>
          <w:color w:val="000000"/>
          <w:kern w:val="0"/>
          <w:lang w:val="en-GB"/>
        </w:rPr>
      </w:pPr>
      <w:r>
        <w:rPr>
          <w:rFonts w:ascii="Times New Roman" w:hAnsi="Times New Roman" w:cs="Times New Roman"/>
          <w:color w:val="000000"/>
          <w:kern w:val="0"/>
          <w:lang w:val="en-GB"/>
        </w:rPr>
        <w:t>*: significant</w:t>
      </w:r>
    </w:p>
    <w:p w:rsidR="00446B4F" w:rsidRDefault="00A11D68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The</w:t>
      </w:r>
      <w:r>
        <w:rPr>
          <w:rFonts w:ascii="Times New Roman" w:hAnsi="Times New Roman" w:cs="Times New Roman"/>
          <w:lang w:val="en-GB"/>
        </w:rPr>
        <w:t xml:space="preserve"> </w:t>
      </w:r>
      <w:r w:rsidRPr="00675A81">
        <w:rPr>
          <w:rFonts w:ascii="Times New Roman" w:hAnsi="Times New Roman" w:cs="Times New Roman"/>
          <w:color w:val="FF0000"/>
          <w:lang w:val="en-GB"/>
        </w:rPr>
        <w:t xml:space="preserve">median ACE2 mRNA expression </w:t>
      </w:r>
      <w:r w:rsidRPr="00675A81">
        <w:rPr>
          <w:rFonts w:ascii="Times New Roman" w:hAnsi="Times New Roman" w:cs="Times New Roman"/>
          <w:color w:val="FF0000"/>
          <w:lang w:val="en-GB"/>
        </w:rPr>
        <w:t xml:space="preserve">value </w:t>
      </w:r>
      <w:r w:rsidRPr="00675A81">
        <w:rPr>
          <w:rFonts w:ascii="Times New Roman" w:hAnsi="Times New Roman" w:cs="Times New Roman"/>
          <w:color w:val="FF0000"/>
          <w:lang w:val="en-GB"/>
        </w:rPr>
        <w:t>was used as</w:t>
      </w:r>
      <w:r>
        <w:rPr>
          <w:rFonts w:ascii="Times New Roman" w:hAnsi="Times New Roman" w:cs="Times New Roman"/>
          <w:lang w:val="en-GB"/>
        </w:rPr>
        <w:t xml:space="preserve"> the</w:t>
      </w:r>
      <w:r>
        <w:rPr>
          <w:rFonts w:ascii="Times New Roman" w:hAnsi="Times New Roman" w:cs="Times New Roman"/>
          <w:lang w:val="en-GB"/>
        </w:rPr>
        <w:t xml:space="preserve"> cut-off value </w:t>
      </w:r>
      <w:r w:rsidRPr="00675A81">
        <w:rPr>
          <w:rFonts w:ascii="Times New Roman" w:hAnsi="Times New Roman" w:cs="Times New Roman"/>
          <w:color w:val="FF0000"/>
          <w:lang w:val="en-GB"/>
        </w:rPr>
        <w:t>for</w:t>
      </w: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high</w:t>
      </w:r>
      <w:r>
        <w:rPr>
          <w:rFonts w:ascii="Times New Roman" w:hAnsi="Times New Roman" w:cs="Times New Roman"/>
          <w:lang w:val="en-GB"/>
        </w:rPr>
        <w:t xml:space="preserve"> and</w:t>
      </w: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low </w:t>
      </w:r>
      <w:r>
        <w:rPr>
          <w:rFonts w:ascii="Times New Roman" w:hAnsi="Times New Roman" w:cs="Times New Roman"/>
          <w:lang w:val="en-GB"/>
        </w:rPr>
        <w:t>ACE2 expression</w:t>
      </w:r>
      <w:r>
        <w:rPr>
          <w:rFonts w:ascii="Times New Roman" w:hAnsi="Times New Roman" w:cs="Times New Roman"/>
          <w:lang w:val="en-GB"/>
        </w:rPr>
        <w:t>.</w:t>
      </w:r>
    </w:p>
    <w:p w:rsidR="00446B4F" w:rsidRDefault="00A11D68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ER:</w:t>
      </w:r>
      <w:r>
        <w:rPr>
          <w:rFonts w:ascii="Times New Roman" w:hAnsi="Times New Roman" w:cs="Times New Roman"/>
          <w:lang w:val="en-GB"/>
        </w:rPr>
        <w:t xml:space="preserve"> </w:t>
      </w:r>
      <w:r w:rsidRPr="00675A81">
        <w:rPr>
          <w:rFonts w:ascii="Times New Roman" w:hAnsi="Times New Roman" w:cs="Times New Roman"/>
          <w:color w:val="FF0000"/>
          <w:lang w:val="en-GB"/>
        </w:rPr>
        <w:t>o</w:t>
      </w:r>
      <w:r>
        <w:rPr>
          <w:rFonts w:ascii="Times New Roman" w:hAnsi="Times New Roman" w:cs="Times New Roman"/>
          <w:lang w:val="en-GB"/>
        </w:rPr>
        <w:t>estrogen</w:t>
      </w:r>
      <w:r>
        <w:rPr>
          <w:rFonts w:ascii="Times New Roman" w:hAnsi="Times New Roman" w:cs="Times New Roman"/>
          <w:lang w:val="en-GB"/>
        </w:rPr>
        <w:t xml:space="preserve"> receptor; PR: progesterone receptor; Her2:</w:t>
      </w:r>
      <w:r>
        <w:rPr>
          <w:rFonts w:ascii="Times New Roman" w:eastAsia="等线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human epidermal growth factor</w:t>
      </w: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receptor 2.</w:t>
      </w:r>
      <w:bookmarkStart w:id="0" w:name="_GoBack"/>
      <w:bookmarkEnd w:id="0"/>
    </w:p>
    <w:sectPr w:rsidR="00446B4F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D68" w:rsidRDefault="00A11D68" w:rsidP="00675A81">
      <w:r>
        <w:separator/>
      </w:r>
    </w:p>
  </w:endnote>
  <w:endnote w:type="continuationSeparator" w:id="0">
    <w:p w:rsidR="00A11D68" w:rsidRDefault="00A11D68" w:rsidP="00675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D68" w:rsidRDefault="00A11D68" w:rsidP="00675A81">
      <w:r>
        <w:separator/>
      </w:r>
    </w:p>
  </w:footnote>
  <w:footnote w:type="continuationSeparator" w:id="0">
    <w:p w:rsidR="00A11D68" w:rsidRDefault="00A11D68" w:rsidP="00675A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achineID" w:val="200|203|197|188|201|197|204|189|197|205|190|197|199|198|197|204|202|"/>
    <w:docVar w:name="Username" w:val="Quality Control Editor"/>
  </w:docVars>
  <w:rsids>
    <w:rsidRoot w:val="00F620E7"/>
    <w:rsid w:val="00003BC1"/>
    <w:rsid w:val="00017423"/>
    <w:rsid w:val="000412CE"/>
    <w:rsid w:val="0006704B"/>
    <w:rsid w:val="000A0579"/>
    <w:rsid w:val="000A4900"/>
    <w:rsid w:val="000A616B"/>
    <w:rsid w:val="000B472C"/>
    <w:rsid w:val="000B48F2"/>
    <w:rsid w:val="000C1BFB"/>
    <w:rsid w:val="000D0E96"/>
    <w:rsid w:val="000D47D6"/>
    <w:rsid w:val="000F6BCF"/>
    <w:rsid w:val="001055DE"/>
    <w:rsid w:val="00121322"/>
    <w:rsid w:val="00121779"/>
    <w:rsid w:val="00126D78"/>
    <w:rsid w:val="001516DA"/>
    <w:rsid w:val="001621D1"/>
    <w:rsid w:val="00180B80"/>
    <w:rsid w:val="00195565"/>
    <w:rsid w:val="001A4BB8"/>
    <w:rsid w:val="001A6817"/>
    <w:rsid w:val="001C2CDC"/>
    <w:rsid w:val="001C7FD7"/>
    <w:rsid w:val="001E1636"/>
    <w:rsid w:val="001F07D2"/>
    <w:rsid w:val="0021473F"/>
    <w:rsid w:val="002414E3"/>
    <w:rsid w:val="00250C3F"/>
    <w:rsid w:val="00251957"/>
    <w:rsid w:val="0025738B"/>
    <w:rsid w:val="0026090B"/>
    <w:rsid w:val="002D547C"/>
    <w:rsid w:val="002F1796"/>
    <w:rsid w:val="002F40F4"/>
    <w:rsid w:val="00322CF7"/>
    <w:rsid w:val="00323ECB"/>
    <w:rsid w:val="00366DAF"/>
    <w:rsid w:val="00390461"/>
    <w:rsid w:val="0039063A"/>
    <w:rsid w:val="003B6AD7"/>
    <w:rsid w:val="003F631A"/>
    <w:rsid w:val="00405A64"/>
    <w:rsid w:val="00406B37"/>
    <w:rsid w:val="00426CB5"/>
    <w:rsid w:val="00446B4F"/>
    <w:rsid w:val="004478BF"/>
    <w:rsid w:val="00461408"/>
    <w:rsid w:val="0046195A"/>
    <w:rsid w:val="00462D5D"/>
    <w:rsid w:val="0047094F"/>
    <w:rsid w:val="00474351"/>
    <w:rsid w:val="004D11C7"/>
    <w:rsid w:val="004F6CA4"/>
    <w:rsid w:val="00531BD6"/>
    <w:rsid w:val="00550B89"/>
    <w:rsid w:val="005924B4"/>
    <w:rsid w:val="005B138B"/>
    <w:rsid w:val="005D1807"/>
    <w:rsid w:val="005D1E8E"/>
    <w:rsid w:val="005E0946"/>
    <w:rsid w:val="005F0EAA"/>
    <w:rsid w:val="006049B6"/>
    <w:rsid w:val="006068D0"/>
    <w:rsid w:val="006546C9"/>
    <w:rsid w:val="00675A81"/>
    <w:rsid w:val="006C6537"/>
    <w:rsid w:val="00767556"/>
    <w:rsid w:val="0078229A"/>
    <w:rsid w:val="00791126"/>
    <w:rsid w:val="007B477A"/>
    <w:rsid w:val="007C21D0"/>
    <w:rsid w:val="007C55D5"/>
    <w:rsid w:val="008141FB"/>
    <w:rsid w:val="008345F3"/>
    <w:rsid w:val="008354EF"/>
    <w:rsid w:val="00845D55"/>
    <w:rsid w:val="0086114B"/>
    <w:rsid w:val="00863B99"/>
    <w:rsid w:val="00891263"/>
    <w:rsid w:val="008B27FB"/>
    <w:rsid w:val="009071F3"/>
    <w:rsid w:val="009115C1"/>
    <w:rsid w:val="009470EE"/>
    <w:rsid w:val="00962186"/>
    <w:rsid w:val="00964513"/>
    <w:rsid w:val="00967B77"/>
    <w:rsid w:val="009F52A2"/>
    <w:rsid w:val="00A11D68"/>
    <w:rsid w:val="00A31D47"/>
    <w:rsid w:val="00A609D4"/>
    <w:rsid w:val="00A777B9"/>
    <w:rsid w:val="00A90CD2"/>
    <w:rsid w:val="00AA1377"/>
    <w:rsid w:val="00AB42BC"/>
    <w:rsid w:val="00AE3E94"/>
    <w:rsid w:val="00AE5965"/>
    <w:rsid w:val="00AE715D"/>
    <w:rsid w:val="00AF03EC"/>
    <w:rsid w:val="00B65828"/>
    <w:rsid w:val="00B709D1"/>
    <w:rsid w:val="00B8537A"/>
    <w:rsid w:val="00B871AF"/>
    <w:rsid w:val="00BB0D18"/>
    <w:rsid w:val="00BB534F"/>
    <w:rsid w:val="00BC123E"/>
    <w:rsid w:val="00BD738F"/>
    <w:rsid w:val="00C07583"/>
    <w:rsid w:val="00C33DDE"/>
    <w:rsid w:val="00C449D9"/>
    <w:rsid w:val="00C46715"/>
    <w:rsid w:val="00C55B8B"/>
    <w:rsid w:val="00C71CEE"/>
    <w:rsid w:val="00C72DF8"/>
    <w:rsid w:val="00C90BE9"/>
    <w:rsid w:val="00C94CC6"/>
    <w:rsid w:val="00CC522D"/>
    <w:rsid w:val="00CE53C6"/>
    <w:rsid w:val="00CF1AE3"/>
    <w:rsid w:val="00D334AC"/>
    <w:rsid w:val="00D57703"/>
    <w:rsid w:val="00D6427C"/>
    <w:rsid w:val="00D71973"/>
    <w:rsid w:val="00DA302D"/>
    <w:rsid w:val="00DC4CE2"/>
    <w:rsid w:val="00DC6905"/>
    <w:rsid w:val="00DD268E"/>
    <w:rsid w:val="00DD75D0"/>
    <w:rsid w:val="00DE2909"/>
    <w:rsid w:val="00DF6328"/>
    <w:rsid w:val="00E11A2E"/>
    <w:rsid w:val="00E22DF5"/>
    <w:rsid w:val="00E350F8"/>
    <w:rsid w:val="00E51A30"/>
    <w:rsid w:val="00E55534"/>
    <w:rsid w:val="00E575DB"/>
    <w:rsid w:val="00E63AA3"/>
    <w:rsid w:val="00ED519A"/>
    <w:rsid w:val="00ED7E67"/>
    <w:rsid w:val="00EE1017"/>
    <w:rsid w:val="00F44D3A"/>
    <w:rsid w:val="00F60335"/>
    <w:rsid w:val="00F620E7"/>
    <w:rsid w:val="00F62355"/>
    <w:rsid w:val="00F82E90"/>
    <w:rsid w:val="00F93D23"/>
    <w:rsid w:val="00FA3C02"/>
    <w:rsid w:val="00FB69E5"/>
    <w:rsid w:val="00FB7D3F"/>
    <w:rsid w:val="00FF07EC"/>
    <w:rsid w:val="00FF4D4F"/>
    <w:rsid w:val="00FF6B6F"/>
    <w:rsid w:val="00FF78B5"/>
    <w:rsid w:val="70FB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2767"/>
  <w15:docId w15:val="{1033D112-74AB-47DA-9398-E3F9EC23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Pr>
      <w:sz w:val="20"/>
      <w:szCs w:val="20"/>
    </w:rPr>
  </w:style>
  <w:style w:type="character" w:customStyle="1" w:styleId="ac">
    <w:name w:val="批注主题 字符"/>
    <w:basedOn w:val="a4"/>
    <w:link w:val="ab"/>
    <w:uiPriority w:val="99"/>
    <w:semiHidden/>
    <w:rPr>
      <w:b/>
      <w:bCs/>
      <w:sz w:val="20"/>
      <w:szCs w:val="20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425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张 琦</cp:lastModifiedBy>
  <cp:revision>5</cp:revision>
  <dcterms:created xsi:type="dcterms:W3CDTF">2019-03-04T19:08:00Z</dcterms:created>
  <dcterms:modified xsi:type="dcterms:W3CDTF">2019-03-12T07:36:00Z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false</vt:bool>
  </property>
  <property fmtid="{D5CDD505-2E9C-101B-9397-08002B2CF9AE}" pid="3" name="LastTick">
    <vt:r8>43532.4249074074</vt:r8>
  </property>
  <property fmtid="{D5CDD505-2E9C-101B-9397-08002B2CF9AE}" pid="4" name="KSOProductBuildVer">
    <vt:lpwstr>2052-11.1.0.8500</vt:lpwstr>
  </property>
</Properties>
</file>