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101" w:rsidRPr="0062704C" w:rsidRDefault="00974101" w:rsidP="0062704C">
      <w:pPr>
        <w:spacing w:line="440" w:lineRule="exact"/>
        <w:jc w:val="both"/>
        <w:rPr>
          <w:rFonts w:ascii="Times New Roman" w:hAnsi="Times New Roman" w:cs="Times New Roman"/>
          <w:b/>
          <w:color w:val="000000" w:themeColor="text1"/>
        </w:rPr>
      </w:pPr>
      <w:r w:rsidRPr="0062704C">
        <w:rPr>
          <w:rFonts w:ascii="Times New Roman" w:hAnsi="Times New Roman" w:cs="Times New Roman"/>
          <w:b/>
          <w:color w:val="000000" w:themeColor="text1"/>
        </w:rPr>
        <w:t>Supplementary information</w:t>
      </w:r>
    </w:p>
    <w:p w:rsidR="00974101" w:rsidRPr="0062704C" w:rsidRDefault="00974101" w:rsidP="0062704C">
      <w:pPr>
        <w:spacing w:line="440" w:lineRule="exact"/>
        <w:jc w:val="both"/>
        <w:rPr>
          <w:rFonts w:ascii="Times New Roman" w:hAnsi="Times New Roman" w:cs="Times New Roman"/>
          <w:b/>
          <w:color w:val="000000" w:themeColor="text1"/>
        </w:rPr>
      </w:pPr>
      <w:r w:rsidRPr="0062704C">
        <w:rPr>
          <w:rFonts w:ascii="Times New Roman" w:hAnsi="Times New Roman" w:cs="Times New Roman"/>
          <w:b/>
          <w:color w:val="000000" w:themeColor="text1"/>
        </w:rPr>
        <w:t>Cell transfection</w:t>
      </w:r>
    </w:p>
    <w:p w:rsidR="00974101" w:rsidRPr="0062704C" w:rsidRDefault="00974101" w:rsidP="0062704C">
      <w:pPr>
        <w:spacing w:line="440" w:lineRule="exact"/>
        <w:jc w:val="both"/>
        <w:rPr>
          <w:rFonts w:ascii="Times New Roman" w:hAnsi="Times New Roman" w:cs="Times New Roman"/>
          <w:color w:val="000000" w:themeColor="text1"/>
        </w:rPr>
      </w:pPr>
      <w:r w:rsidRPr="0062704C">
        <w:rPr>
          <w:rFonts w:ascii="Times New Roman" w:hAnsi="Times New Roman" w:cs="Times New Roman"/>
          <w:color w:val="000000" w:themeColor="text1"/>
        </w:rPr>
        <w:t xml:space="preserve">Cells were transfected with Lipofectamine 2000 (Invitrogen) according to the manufacturer’s protocols. The miR-202-5p mimic/inhibitor, si-STAT5A, si-USP15, si-Caspase-6, si-WT1 and </w:t>
      </w:r>
      <w:proofErr w:type="spellStart"/>
      <w:r w:rsidRPr="0062704C">
        <w:rPr>
          <w:rFonts w:ascii="Times New Roman" w:hAnsi="Times New Roman" w:cs="Times New Roman"/>
          <w:color w:val="000000" w:themeColor="text1"/>
        </w:rPr>
        <w:t>si</w:t>
      </w:r>
      <w:proofErr w:type="spellEnd"/>
      <w:r w:rsidRPr="0062704C">
        <w:rPr>
          <w:rFonts w:ascii="Times New Roman" w:hAnsi="Times New Roman" w:cs="Times New Roman"/>
          <w:color w:val="000000" w:themeColor="text1"/>
        </w:rPr>
        <w:t xml:space="preserve">-CEBPA and their respective negative controls were purchased from </w:t>
      </w:r>
      <w:proofErr w:type="spellStart"/>
      <w:r w:rsidRPr="0062704C">
        <w:rPr>
          <w:rFonts w:ascii="Times New Roman" w:hAnsi="Times New Roman" w:cs="Times New Roman"/>
          <w:color w:val="000000" w:themeColor="text1"/>
        </w:rPr>
        <w:t>GenePharma</w:t>
      </w:r>
      <w:proofErr w:type="spellEnd"/>
      <w:r w:rsidRPr="0062704C">
        <w:rPr>
          <w:rFonts w:ascii="Times New Roman" w:hAnsi="Times New Roman" w:cs="Times New Roman"/>
          <w:color w:val="000000" w:themeColor="text1"/>
        </w:rPr>
        <w:t xml:space="preserve"> </w:t>
      </w:r>
      <w:proofErr w:type="spellStart"/>
      <w:r w:rsidRPr="0062704C">
        <w:rPr>
          <w:rFonts w:ascii="Times New Roman" w:hAnsi="Times New Roman" w:cs="Times New Roman"/>
          <w:color w:val="000000" w:themeColor="text1"/>
        </w:rPr>
        <w:t>Co.Ltd</w:t>
      </w:r>
      <w:proofErr w:type="spellEnd"/>
      <w:r w:rsidRPr="0062704C">
        <w:rPr>
          <w:rFonts w:ascii="Times New Roman" w:hAnsi="Times New Roman" w:cs="Times New Roman"/>
          <w:color w:val="000000" w:themeColor="text1"/>
        </w:rPr>
        <w:t xml:space="preserve"> (Shanghai, China). </w:t>
      </w:r>
      <w:r w:rsidRPr="0062704C">
        <w:rPr>
          <w:rFonts w:ascii="Times New Roman" w:hAnsi="Times New Roman" w:cs="Times New Roman"/>
          <w:color w:val="000000"/>
        </w:rPr>
        <w:t xml:space="preserve">The overexpression plasmids of USP15 and STAT5A and </w:t>
      </w:r>
      <w:r w:rsidRPr="0062704C">
        <w:rPr>
          <w:rFonts w:ascii="Times New Roman" w:eastAsiaTheme="minorEastAsia" w:hAnsi="Times New Roman" w:cs="Times New Roman"/>
          <w:bCs/>
          <w:color w:val="000000"/>
        </w:rPr>
        <w:t xml:space="preserve">luciferase assay plasmids </w:t>
      </w:r>
      <w:r w:rsidRPr="0062704C">
        <w:rPr>
          <w:rFonts w:ascii="Times New Roman" w:hAnsi="Times New Roman" w:cs="Times New Roman"/>
          <w:color w:val="000000"/>
        </w:rPr>
        <w:t>were purchased from GENEWIZ Company (Suzhou, China).</w:t>
      </w:r>
      <w:r w:rsidRPr="0062704C">
        <w:rPr>
          <w:rFonts w:ascii="Times New Roman" w:hAnsi="Times New Roman" w:cs="Times New Roman"/>
          <w:color w:val="000000" w:themeColor="text1"/>
        </w:rPr>
        <w:t xml:space="preserve"> </w:t>
      </w:r>
    </w:p>
    <w:p w:rsidR="00974101" w:rsidRPr="0062704C" w:rsidRDefault="00974101" w:rsidP="0062704C">
      <w:pPr>
        <w:pStyle w:val="a3"/>
        <w:spacing w:line="440" w:lineRule="exact"/>
        <w:jc w:val="both"/>
        <w:rPr>
          <w:b/>
        </w:rPr>
      </w:pPr>
      <w:r w:rsidRPr="0062704C">
        <w:rPr>
          <w:b/>
        </w:rPr>
        <w:t xml:space="preserve">Cell viability assay </w:t>
      </w:r>
    </w:p>
    <w:p w:rsidR="00974101" w:rsidRPr="0062704C" w:rsidRDefault="00974101" w:rsidP="0062704C">
      <w:pPr>
        <w:spacing w:line="440" w:lineRule="exact"/>
        <w:jc w:val="both"/>
        <w:rPr>
          <w:rFonts w:ascii="Times New Roman" w:hAnsi="Times New Roman" w:cs="Times New Roman"/>
        </w:rPr>
      </w:pPr>
      <w:r w:rsidRPr="0062704C">
        <w:rPr>
          <w:rFonts w:ascii="Times New Roman" w:hAnsi="Times New Roman" w:cs="Times New Roman"/>
        </w:rPr>
        <w:t xml:space="preserve">Cell viability was tested by Cell Counting Kit-8 (CCK-8, </w:t>
      </w:r>
      <w:proofErr w:type="spellStart"/>
      <w:r w:rsidRPr="0062704C">
        <w:rPr>
          <w:rFonts w:ascii="Times New Roman" w:hAnsi="Times New Roman" w:cs="Times New Roman"/>
        </w:rPr>
        <w:t>Beibo</w:t>
      </w:r>
      <w:proofErr w:type="spellEnd"/>
      <w:r w:rsidRPr="0062704C">
        <w:rPr>
          <w:rFonts w:ascii="Times New Roman" w:hAnsi="Times New Roman" w:cs="Times New Roman"/>
        </w:rPr>
        <w:t xml:space="preserve">, Beijing, China) following manufacturer’s protocols. Briefly, cells were seeded in 96-well plates and treated with Imatinib or Pimozide at the different concentrations for 48 h, respectively. </w:t>
      </w:r>
      <w:r w:rsidRPr="0062704C">
        <w:rPr>
          <w:rFonts w:ascii="Times New Roman" w:hAnsi="Times New Roman" w:cs="Times New Roman"/>
          <w:color w:val="000000"/>
          <w:shd w:val="clear" w:color="auto" w:fill="FFFFFF"/>
        </w:rPr>
        <w:t>Finally, the absorbance was measured at</w:t>
      </w:r>
      <w:r w:rsidRPr="0062704C">
        <w:rPr>
          <w:rFonts w:ascii="Times New Roman" w:hAnsi="Times New Roman" w:cs="Times New Roman"/>
        </w:rPr>
        <w:t xml:space="preserve"> 450 nm using a microplate reader (</w:t>
      </w:r>
      <w:proofErr w:type="spellStart"/>
      <w:r w:rsidRPr="0062704C">
        <w:rPr>
          <w:rFonts w:ascii="Times New Roman" w:hAnsi="Times New Roman" w:cs="Times New Roman"/>
        </w:rPr>
        <w:t>Thermo</w:t>
      </w:r>
      <w:proofErr w:type="spellEnd"/>
      <w:r w:rsidRPr="0062704C">
        <w:rPr>
          <w:rFonts w:ascii="Times New Roman" w:hAnsi="Times New Roman" w:cs="Times New Roman"/>
        </w:rPr>
        <w:t xml:space="preserve"> Fisher USA).</w:t>
      </w:r>
    </w:p>
    <w:p w:rsidR="00974101" w:rsidRPr="0062704C" w:rsidRDefault="00974101" w:rsidP="0062704C">
      <w:pPr>
        <w:pStyle w:val="a3"/>
        <w:spacing w:line="440" w:lineRule="exact"/>
        <w:jc w:val="both"/>
        <w:rPr>
          <w:b/>
        </w:rPr>
      </w:pPr>
      <w:r w:rsidRPr="0062704C">
        <w:rPr>
          <w:b/>
        </w:rPr>
        <w:t xml:space="preserve">Analyses of apoptosis  </w:t>
      </w:r>
    </w:p>
    <w:p w:rsidR="00974101" w:rsidRPr="0062704C" w:rsidRDefault="00974101" w:rsidP="0062704C">
      <w:pPr>
        <w:pStyle w:val="a3"/>
        <w:spacing w:line="440" w:lineRule="exact"/>
        <w:jc w:val="both"/>
      </w:pPr>
      <w:r w:rsidRPr="0062704C">
        <w:t xml:space="preserve">Cells grown in 6-well plates were treated with Imatinib or Pimozide for 48 h, respectively. For drug combination studies, cells were treated with Pimozide and Imatinib for 48 h. The Annexin V-FITC/PI apoptosis detection kit (BD Biosciences, USA) was used to detect cell apoptosis following the manufacturer’s instructions. The data analysis was performed using BD FACS Diva software (BD, USA). </w:t>
      </w:r>
    </w:p>
    <w:p w:rsidR="00974101" w:rsidRPr="0062704C" w:rsidRDefault="00974101" w:rsidP="0062704C">
      <w:pPr>
        <w:pStyle w:val="a3"/>
        <w:spacing w:line="440" w:lineRule="exact"/>
        <w:jc w:val="both"/>
        <w:rPr>
          <w:b/>
        </w:rPr>
      </w:pPr>
      <w:bookmarkStart w:id="0" w:name="OLE_LINK1465"/>
      <w:bookmarkStart w:id="1" w:name="OLE_LINK1466"/>
      <w:r w:rsidRPr="0062704C">
        <w:rPr>
          <w:b/>
        </w:rPr>
        <w:t>Xenograft</w:t>
      </w:r>
      <w:bookmarkEnd w:id="0"/>
      <w:bookmarkEnd w:id="1"/>
      <w:r w:rsidRPr="0062704C">
        <w:rPr>
          <w:b/>
        </w:rPr>
        <w:t xml:space="preserve"> animal model</w:t>
      </w:r>
    </w:p>
    <w:p w:rsidR="00974101" w:rsidRPr="0062704C" w:rsidRDefault="00974101" w:rsidP="0062704C">
      <w:pPr>
        <w:widowControl w:val="0"/>
        <w:autoSpaceDE w:val="0"/>
        <w:autoSpaceDN w:val="0"/>
        <w:adjustRightInd w:val="0"/>
        <w:spacing w:line="440" w:lineRule="exact"/>
        <w:jc w:val="both"/>
        <w:rPr>
          <w:rFonts w:ascii="Times New Roman" w:hAnsi="Times New Roman" w:cs="Times New Roman"/>
        </w:rPr>
      </w:pPr>
      <w:r w:rsidRPr="0062704C">
        <w:rPr>
          <w:rFonts w:ascii="Times New Roman" w:hAnsi="Times New Roman" w:cs="Times New Roman"/>
        </w:rPr>
        <w:t>All animal studies were approved by the Institutional Animal Care Committee of Hebei Medical University.</w:t>
      </w:r>
      <w:r w:rsidRPr="0062704C" w:rsidDel="00525EAB">
        <w:rPr>
          <w:rFonts w:ascii="Times New Roman" w:hAnsi="Times New Roman" w:cs="Times New Roman"/>
        </w:rPr>
        <w:t xml:space="preserve"> </w:t>
      </w:r>
      <w:r w:rsidRPr="0062704C">
        <w:rPr>
          <w:rFonts w:ascii="Times New Roman" w:hAnsi="Times New Roman" w:cs="Times New Roman"/>
        </w:rPr>
        <w:t xml:space="preserve">6 weeks' old BALB/c nude mice were purchased from Vital River Laboratory Animal Technology Co., Ltd (Beijing, China). To test the effect of miR-202-5p in CML, </w:t>
      </w:r>
      <w:r w:rsidRPr="0062704C">
        <w:rPr>
          <w:rFonts w:ascii="Times New Roman" w:hAnsi="Times New Roman" w:cs="Times New Roman"/>
          <w:color w:val="000000"/>
          <w:shd w:val="clear" w:color="auto" w:fill="FFFFFF"/>
        </w:rPr>
        <w:t>1 × 10</w:t>
      </w:r>
      <w:r w:rsidRPr="0062704C">
        <w:rPr>
          <w:rFonts w:ascii="Times New Roman" w:hAnsi="Times New Roman" w:cs="Times New Roman"/>
          <w:color w:val="000000"/>
          <w:vertAlign w:val="superscript"/>
        </w:rPr>
        <w:t>7</w:t>
      </w:r>
      <w:r w:rsidRPr="0062704C">
        <w:rPr>
          <w:rFonts w:ascii="Times New Roman" w:hAnsi="Times New Roman" w:cs="Times New Roman"/>
          <w:color w:val="000000"/>
          <w:shd w:val="clear" w:color="auto" w:fill="FFFFFF"/>
        </w:rPr>
        <w:t xml:space="preserve"> LV-anti-miR-202-5p or LV-</w:t>
      </w:r>
      <w:proofErr w:type="spellStart"/>
      <w:r w:rsidRPr="0062704C">
        <w:rPr>
          <w:rFonts w:ascii="Times New Roman" w:hAnsi="Times New Roman" w:cs="Times New Roman"/>
          <w:color w:val="000000"/>
          <w:shd w:val="clear" w:color="auto" w:fill="FFFFFF"/>
        </w:rPr>
        <w:t>miR</w:t>
      </w:r>
      <w:proofErr w:type="spellEnd"/>
      <w:r w:rsidRPr="0062704C">
        <w:rPr>
          <w:rFonts w:ascii="Times New Roman" w:hAnsi="Times New Roman" w:cs="Times New Roman"/>
          <w:color w:val="000000"/>
          <w:shd w:val="clear" w:color="auto" w:fill="FFFFFF"/>
        </w:rPr>
        <w:t>-anti-NC-infected </w:t>
      </w:r>
      <w:r w:rsidRPr="0062704C">
        <w:rPr>
          <w:rFonts w:ascii="Times New Roman" w:hAnsi="Times New Roman" w:cs="Times New Roman"/>
        </w:rPr>
        <w:t xml:space="preserve">K562 cells were resuspended in 50 </w:t>
      </w:r>
      <w:proofErr w:type="spellStart"/>
      <w:r w:rsidRPr="0062704C">
        <w:rPr>
          <w:rFonts w:ascii="Times New Roman" w:hAnsi="Times New Roman" w:cs="Times New Roman"/>
        </w:rPr>
        <w:t>μL</w:t>
      </w:r>
      <w:proofErr w:type="spellEnd"/>
      <w:r w:rsidRPr="0062704C">
        <w:rPr>
          <w:rFonts w:ascii="Times New Roman" w:hAnsi="Times New Roman" w:cs="Times New Roman"/>
        </w:rPr>
        <w:t xml:space="preserve"> PBS mixed 50 </w:t>
      </w:r>
      <w:proofErr w:type="spellStart"/>
      <w:r w:rsidRPr="0062704C">
        <w:rPr>
          <w:rFonts w:ascii="Times New Roman" w:hAnsi="Times New Roman" w:cs="Times New Roman"/>
        </w:rPr>
        <w:t>μL</w:t>
      </w:r>
      <w:proofErr w:type="spellEnd"/>
      <w:r w:rsidRPr="0062704C">
        <w:rPr>
          <w:rFonts w:ascii="Times New Roman" w:hAnsi="Times New Roman" w:cs="Times New Roman"/>
        </w:rPr>
        <w:t xml:space="preserve"> Matrigel (356234. BD, MA, USA)</w:t>
      </w:r>
      <w:r w:rsidR="00FE0897" w:rsidRPr="0062704C">
        <w:rPr>
          <w:rFonts w:ascii="Times New Roman" w:hAnsi="Times New Roman" w:cs="Times New Roman"/>
        </w:rPr>
        <w:t xml:space="preserve"> </w:t>
      </w:r>
      <w:r w:rsidR="00FE0897" w:rsidRPr="0062704C">
        <w:rPr>
          <w:rFonts w:ascii="Times New Roman" w:hAnsi="Times New Roman" w:cs="Times New Roman"/>
          <w:color w:val="C00000"/>
        </w:rPr>
        <w:t>(</w:t>
      </w:r>
      <w:r w:rsidR="00FE0897" w:rsidRPr="0062704C">
        <w:rPr>
          <w:rFonts w:ascii="Times New Roman" w:hAnsi="Times New Roman" w:cs="Times New Roman"/>
          <w:color w:val="C00000"/>
        </w:rPr>
        <w:t>each group n=6</w:t>
      </w:r>
      <w:r w:rsidR="00FE0897" w:rsidRPr="0062704C">
        <w:rPr>
          <w:rFonts w:ascii="Times New Roman" w:hAnsi="Times New Roman" w:cs="Times New Roman"/>
          <w:color w:val="C00000"/>
        </w:rPr>
        <w:t>)</w:t>
      </w:r>
      <w:r w:rsidRPr="0062704C">
        <w:rPr>
          <w:rFonts w:ascii="Times New Roman" w:hAnsi="Times New Roman" w:cs="Times New Roman"/>
        </w:rPr>
        <w:t xml:space="preserve">; this suspension was injected subcutaneously into the left dorsal flanks. To test the effect of pimozide in CML, </w:t>
      </w:r>
      <w:r w:rsidRPr="0062704C">
        <w:rPr>
          <w:rFonts w:ascii="Times New Roman" w:hAnsi="Times New Roman" w:cs="Times New Roman"/>
          <w:color w:val="000000"/>
          <w:shd w:val="clear" w:color="auto" w:fill="FFFFFF"/>
        </w:rPr>
        <w:t>1 × 10</w:t>
      </w:r>
      <w:r w:rsidRPr="0062704C">
        <w:rPr>
          <w:rFonts w:ascii="Times New Roman" w:hAnsi="Times New Roman" w:cs="Times New Roman"/>
          <w:color w:val="000000"/>
          <w:vertAlign w:val="superscript"/>
        </w:rPr>
        <w:t>7</w:t>
      </w:r>
      <w:r w:rsidRPr="0062704C">
        <w:rPr>
          <w:rFonts w:ascii="Times New Roman" w:hAnsi="Times New Roman" w:cs="Times New Roman"/>
          <w:color w:val="000000"/>
          <w:shd w:val="clear" w:color="auto" w:fill="FFFFFF"/>
        </w:rPr>
        <w:t xml:space="preserve"> </w:t>
      </w:r>
      <w:r w:rsidRPr="0062704C">
        <w:rPr>
          <w:rFonts w:ascii="Times New Roman" w:hAnsi="Times New Roman" w:cs="Times New Roman"/>
        </w:rPr>
        <w:t>K562 was injected subcutaneously into the left dorsal flanks. Following a week inoculation period, the tumor-bearing mice were randomly divided into pimozide treatment group and control groups</w:t>
      </w:r>
      <w:r w:rsidR="00FE0897" w:rsidRPr="0062704C">
        <w:rPr>
          <w:rFonts w:ascii="Times New Roman" w:hAnsi="Times New Roman" w:cs="Times New Roman"/>
        </w:rPr>
        <w:t xml:space="preserve"> </w:t>
      </w:r>
      <w:r w:rsidR="00FE0897" w:rsidRPr="0062704C">
        <w:rPr>
          <w:rFonts w:ascii="Times New Roman" w:hAnsi="Times New Roman" w:cs="Times New Roman"/>
          <w:color w:val="C00000"/>
        </w:rPr>
        <w:t>(</w:t>
      </w:r>
      <w:r w:rsidR="00FE0897" w:rsidRPr="0062704C">
        <w:rPr>
          <w:rFonts w:ascii="Times New Roman" w:hAnsi="Times New Roman" w:cs="Times New Roman"/>
          <w:color w:val="C00000"/>
        </w:rPr>
        <w:t>each group n=6</w:t>
      </w:r>
      <w:r w:rsidR="00FE0897" w:rsidRPr="0062704C">
        <w:rPr>
          <w:rFonts w:ascii="Times New Roman" w:hAnsi="Times New Roman" w:cs="Times New Roman"/>
          <w:color w:val="C00000"/>
        </w:rPr>
        <w:t>)</w:t>
      </w:r>
      <w:r w:rsidRPr="0062704C">
        <w:rPr>
          <w:rFonts w:ascii="Times New Roman" w:hAnsi="Times New Roman" w:cs="Times New Roman"/>
        </w:rPr>
        <w:t xml:space="preserve">. In treatment group, pimozide was administered to mice intraperitoneally five </w:t>
      </w:r>
      <w:r w:rsidRPr="0062704C">
        <w:rPr>
          <w:rFonts w:ascii="Times New Roman" w:hAnsi="Times New Roman" w:cs="Times New Roman"/>
        </w:rPr>
        <w:lastRenderedPageBreak/>
        <w:t>times/week for 2 weeks. And the control group was injected with the saline. The volume of xenograft was measured twice a week. At the end of the experiment</w:t>
      </w:r>
      <w:r w:rsidR="00FE0897" w:rsidRPr="0062704C">
        <w:rPr>
          <w:rFonts w:ascii="Times New Roman" w:hAnsi="Times New Roman" w:cs="Times New Roman"/>
        </w:rPr>
        <w:t xml:space="preserve"> </w:t>
      </w:r>
      <w:r w:rsidR="00FE0897" w:rsidRPr="0062704C">
        <w:rPr>
          <w:rFonts w:ascii="Times New Roman" w:hAnsi="Times New Roman" w:cs="Times New Roman"/>
          <w:color w:val="C00000"/>
        </w:rPr>
        <w:t>(28 days)</w:t>
      </w:r>
      <w:r w:rsidRPr="0062704C">
        <w:rPr>
          <w:rFonts w:ascii="Times New Roman" w:hAnsi="Times New Roman" w:cs="Times New Roman"/>
          <w:color w:val="C00000"/>
        </w:rPr>
        <w:t>,</w:t>
      </w:r>
      <w:r w:rsidRPr="0062704C">
        <w:rPr>
          <w:rFonts w:ascii="Times New Roman" w:hAnsi="Times New Roman" w:cs="Times New Roman"/>
        </w:rPr>
        <w:t xml:space="preserve"> the mice were euthanized by Carbon dioxide asphyxiation. The tumor tissues were stored in liquid nitrogen or fixed in 4% paraformaldehyde immediately and stored at −80 °C until further use.</w:t>
      </w:r>
    </w:p>
    <w:p w:rsidR="00974101" w:rsidRPr="0062704C" w:rsidRDefault="00974101" w:rsidP="0062704C">
      <w:pPr>
        <w:spacing w:line="440" w:lineRule="exact"/>
        <w:jc w:val="both"/>
        <w:rPr>
          <w:rFonts w:ascii="Times New Roman" w:hAnsi="Times New Roman" w:cs="Times New Roman"/>
          <w:b/>
        </w:rPr>
      </w:pPr>
      <w:r w:rsidRPr="0062704C">
        <w:rPr>
          <w:rFonts w:ascii="Times New Roman" w:hAnsi="Times New Roman" w:cs="Times New Roman"/>
          <w:b/>
        </w:rPr>
        <w:t>RNA extraction and quantitative real-time PCR</w:t>
      </w:r>
    </w:p>
    <w:p w:rsidR="00974101" w:rsidRPr="0062704C" w:rsidRDefault="00974101" w:rsidP="006270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40" w:lineRule="exact"/>
        <w:jc w:val="both"/>
        <w:rPr>
          <w:rFonts w:ascii="Times New Roman" w:hAnsi="Times New Roman" w:cs="Times New Roman"/>
          <w:color w:val="C00000"/>
        </w:rPr>
      </w:pPr>
      <w:r w:rsidRPr="0062704C">
        <w:rPr>
          <w:rFonts w:ascii="Times New Roman" w:hAnsi="Times New Roman" w:cs="Times New Roman"/>
        </w:rPr>
        <w:t>RNA Purification Kit (</w:t>
      </w:r>
      <w:proofErr w:type="spellStart"/>
      <w:r w:rsidRPr="0062704C">
        <w:rPr>
          <w:rFonts w:ascii="Times New Roman" w:hAnsi="Times New Roman" w:cs="Times New Roman"/>
        </w:rPr>
        <w:t>RNAeasy</w:t>
      </w:r>
      <w:proofErr w:type="spellEnd"/>
      <w:r w:rsidRPr="0062704C">
        <w:rPr>
          <w:rFonts w:ascii="Times New Roman" w:hAnsi="Times New Roman" w:cs="Times New Roman"/>
        </w:rPr>
        <w:t xml:space="preserve"> Mini Elute kit, QIAGEN) were used to prepare total RNAs form tissues and culture cells according to the manufacturer's protocol. The concentration and purity of total RNA were measured by using Nanodrop spectrophotometer (</w:t>
      </w:r>
      <w:proofErr w:type="spellStart"/>
      <w:r w:rsidRPr="0062704C">
        <w:rPr>
          <w:rFonts w:ascii="Times New Roman" w:hAnsi="Times New Roman" w:cs="Times New Roman"/>
        </w:rPr>
        <w:t>Thermo</w:t>
      </w:r>
      <w:proofErr w:type="spellEnd"/>
      <w:r w:rsidRPr="0062704C">
        <w:rPr>
          <w:rFonts w:ascii="Times New Roman" w:hAnsi="Times New Roman" w:cs="Times New Roman"/>
        </w:rPr>
        <w:t xml:space="preserve"> Fisher). For microRNA analysis, the </w:t>
      </w:r>
      <w:proofErr w:type="spellStart"/>
      <w:r w:rsidRPr="0062704C">
        <w:rPr>
          <w:rFonts w:ascii="Times New Roman" w:hAnsi="Times New Roman" w:cs="Times New Roman"/>
        </w:rPr>
        <w:t>miScripIIRT</w:t>
      </w:r>
      <w:proofErr w:type="spellEnd"/>
      <w:r w:rsidRPr="0062704C">
        <w:rPr>
          <w:rFonts w:ascii="Times New Roman" w:hAnsi="Times New Roman" w:cs="Times New Roman"/>
        </w:rPr>
        <w:t xml:space="preserve"> kit (QIAGEN GmbH, D-40724 Hilden, GERMANY) was used for reverse transcription, and the </w:t>
      </w:r>
      <w:proofErr w:type="spellStart"/>
      <w:r w:rsidRPr="0062704C">
        <w:rPr>
          <w:rFonts w:ascii="Times New Roman" w:hAnsi="Times New Roman" w:cs="Times New Roman"/>
        </w:rPr>
        <w:t>miScript</w:t>
      </w:r>
      <w:proofErr w:type="spellEnd"/>
      <w:r w:rsidRPr="0062704C">
        <w:rPr>
          <w:rFonts w:ascii="Times New Roman" w:hAnsi="Times New Roman" w:cs="Times New Roman"/>
        </w:rPr>
        <w:t xml:space="preserve"> SYBR® Green PCR kit was used for </w:t>
      </w:r>
      <w:proofErr w:type="spellStart"/>
      <w:r w:rsidRPr="0062704C">
        <w:rPr>
          <w:rFonts w:ascii="Times New Roman" w:hAnsi="Times New Roman" w:cs="Times New Roman"/>
        </w:rPr>
        <w:t>qRT</w:t>
      </w:r>
      <w:proofErr w:type="spellEnd"/>
      <w:r w:rsidRPr="0062704C">
        <w:rPr>
          <w:rFonts w:ascii="Times New Roman" w:hAnsi="Times New Roman" w:cs="Times New Roman"/>
        </w:rPr>
        <w:t xml:space="preserve">-PCR with specific primers for microRNAs using the following primer: </w:t>
      </w:r>
      <w:r w:rsidRPr="0062704C">
        <w:rPr>
          <w:rFonts w:ascii="Times New Roman" w:hAnsi="Times New Roman" w:cs="Times New Roman"/>
          <w:color w:val="000000" w:themeColor="text1"/>
        </w:rPr>
        <w:t>miR-202-5p: GGCCTTCCTATGCATATACTTCTTTG; U6</w:t>
      </w:r>
      <w:r w:rsidRPr="0062704C">
        <w:rPr>
          <w:rFonts w:ascii="Times New Roman" w:hAnsi="Times New Roman" w:cs="Times New Roman"/>
          <w:bCs/>
          <w:color w:val="000000" w:themeColor="text1"/>
        </w:rPr>
        <w:t>:GTGCTCGCTTCGGCAGCACATATAC</w:t>
      </w:r>
      <w:r w:rsidRPr="0062704C">
        <w:rPr>
          <w:rFonts w:ascii="Times New Roman" w:hAnsi="Times New Roman" w:cs="Times New Roman"/>
          <w:color w:val="000000" w:themeColor="text1"/>
        </w:rPr>
        <w:t xml:space="preserve">. RNU6b (U6) was used as internal control. For mRNA analysis, total cellular RNA was reverse-transcribed to first strand cDNA with M-MLV First Strand Kit (Life Technologies). And Platinum SYBR Green qPCR Super Mix UDG Kit (Invitrogen) was used for the </w:t>
      </w:r>
      <w:proofErr w:type="spellStart"/>
      <w:r w:rsidRPr="0062704C">
        <w:rPr>
          <w:rFonts w:ascii="Times New Roman" w:hAnsi="Times New Roman" w:cs="Times New Roman"/>
          <w:color w:val="000000" w:themeColor="text1"/>
        </w:rPr>
        <w:t>qRT</w:t>
      </w:r>
      <w:proofErr w:type="spellEnd"/>
      <w:r w:rsidRPr="0062704C">
        <w:rPr>
          <w:rFonts w:ascii="Times New Roman" w:hAnsi="Times New Roman" w:cs="Times New Roman"/>
          <w:color w:val="000000" w:themeColor="text1"/>
        </w:rPr>
        <w:t xml:space="preserve">-PCR of mRNAs using the following primers:USP15-F:5’-ATAGTGTCCTCCTCCTCCCATCCC -3’, USP15-R5’-TTGTAAAGAACATCAGCAAGCC-3’: </w:t>
      </w:r>
      <w:r w:rsidRPr="0062704C">
        <w:rPr>
          <w:rFonts w:ascii="Times New Roman" w:hAnsi="Times New Roman" w:cs="Times New Roman"/>
        </w:rPr>
        <w:t>CEBPA-F:TAGTGGAAAACCAGCCTCCC, CEBPA-R:GTGTGACCGCAACGTAGGAG; STAT5A-F:CTGAAGATCAAGCTGGGGCACTAC, STAT5A-R:CTCATTCTCTGTGTCCTGCGTGAC;WT1-F:CGATAACCACACAACGCCCATC, WT1-R:GTGCTTCCTGCTGTGCATCTGTAA; pre-miR-202-F:CGCCTCAGAGCCGCCCGCC; pre-miR-202-R:CGCTGGGGAGGACCCGACCG</w:t>
      </w:r>
      <w:r w:rsidR="00DA292A" w:rsidRPr="0062704C">
        <w:rPr>
          <w:rFonts w:ascii="Times New Roman" w:hAnsi="Times New Roman" w:cs="Times New Roman"/>
          <w:color w:val="000000" w:themeColor="text1"/>
        </w:rPr>
        <w:t xml:space="preserve">; </w:t>
      </w:r>
      <w:r w:rsidRPr="0062704C">
        <w:rPr>
          <w:rFonts w:ascii="Times New Roman" w:hAnsi="Times New Roman" w:cs="Times New Roman"/>
        </w:rPr>
        <w:t>β-actin-F</w:t>
      </w:r>
      <w:r w:rsidR="00DA292A" w:rsidRPr="0062704C">
        <w:rPr>
          <w:rFonts w:ascii="Times New Roman" w:hAnsi="Times New Roman" w:cs="Times New Roman"/>
        </w:rPr>
        <w:t xml:space="preserve">: </w:t>
      </w:r>
      <w:r w:rsidRPr="0062704C">
        <w:rPr>
          <w:rFonts w:ascii="Times New Roman" w:eastAsiaTheme="minorEastAsia" w:hAnsi="Times New Roman" w:cs="Times New Roman"/>
        </w:rPr>
        <w:t>GAGCTACGAGCTGCCTGAC</w:t>
      </w:r>
      <w:r w:rsidR="00DA292A" w:rsidRPr="0062704C">
        <w:rPr>
          <w:rFonts w:ascii="Times New Roman" w:eastAsiaTheme="minorEastAsia" w:hAnsi="Times New Roman" w:cs="Times New Roman"/>
        </w:rPr>
        <w:t xml:space="preserve">; </w:t>
      </w:r>
      <w:r w:rsidRPr="0062704C">
        <w:rPr>
          <w:rFonts w:ascii="Times New Roman" w:hAnsi="Times New Roman" w:cs="Times New Roman"/>
        </w:rPr>
        <w:t>β-actin-R:</w:t>
      </w:r>
      <w:r w:rsidRPr="0062704C">
        <w:rPr>
          <w:rFonts w:ascii="Times New Roman" w:eastAsiaTheme="minorEastAsia" w:hAnsi="Times New Roman" w:cs="Times New Roman"/>
        </w:rPr>
        <w:t xml:space="preserve">5’-GGTAGTTTCGTGGATGCCACAG-3’. </w:t>
      </w:r>
      <w:r w:rsidRPr="0062704C">
        <w:rPr>
          <w:rFonts w:ascii="Times New Roman" w:hAnsi="Times New Roman" w:cs="Times New Roman"/>
        </w:rPr>
        <w:t>The mRNA expression was normalized to that of β-actin calculated using the 2−ΔΔCt formula.</w:t>
      </w:r>
    </w:p>
    <w:p w:rsidR="00974101" w:rsidRPr="0062704C" w:rsidRDefault="00974101" w:rsidP="0062704C">
      <w:pPr>
        <w:spacing w:line="440" w:lineRule="exact"/>
        <w:jc w:val="both"/>
        <w:rPr>
          <w:rFonts w:ascii="Times New Roman" w:hAnsi="Times New Roman" w:cs="Times New Roman"/>
          <w:b/>
        </w:rPr>
      </w:pPr>
      <w:r w:rsidRPr="0062704C">
        <w:rPr>
          <w:rFonts w:ascii="Times New Roman" w:hAnsi="Times New Roman" w:cs="Times New Roman"/>
          <w:b/>
        </w:rPr>
        <w:t>Western blot analysis</w:t>
      </w:r>
    </w:p>
    <w:p w:rsidR="00974101" w:rsidRPr="0062704C" w:rsidRDefault="00974101" w:rsidP="0062704C">
      <w:pPr>
        <w:spacing w:line="440" w:lineRule="exact"/>
        <w:jc w:val="both"/>
        <w:rPr>
          <w:rFonts w:ascii="Times New Roman" w:hAnsi="Times New Roman" w:cs="Times New Roman"/>
          <w:i/>
        </w:rPr>
      </w:pPr>
      <w:r w:rsidRPr="0062704C">
        <w:rPr>
          <w:rFonts w:ascii="Times New Roman" w:hAnsi="Times New Roman" w:cs="Times New Roman"/>
        </w:rPr>
        <w:lastRenderedPageBreak/>
        <w:t xml:space="preserve">The protein was extracted from the cultured cells and frozen tissue samples with RIPA lysis buffer. Equal amounts of protein were run on 10% SDS-PAGE, and electro-transferred to a polyvinylidene fluoride (PVDF) membranes (Millipore). After blocking in 5% nonfat milk, the membranes were incubated with specific primary antibodies as follows: anti-USP15 (1:1000, 14354-1-AP, </w:t>
      </w:r>
      <w:proofErr w:type="spellStart"/>
      <w:r w:rsidRPr="0062704C">
        <w:rPr>
          <w:rFonts w:ascii="Times New Roman" w:hAnsi="Times New Roman" w:cs="Times New Roman"/>
        </w:rPr>
        <w:t>Proteintech</w:t>
      </w:r>
      <w:proofErr w:type="spellEnd"/>
      <w:r w:rsidRPr="0062704C">
        <w:rPr>
          <w:rFonts w:ascii="Times New Roman" w:hAnsi="Times New Roman" w:cs="Times New Roman"/>
        </w:rPr>
        <w:t xml:space="preserve">), anti-caspase-6 (1:500, 10198-1-AP, </w:t>
      </w:r>
      <w:proofErr w:type="spellStart"/>
      <w:r w:rsidRPr="0062704C">
        <w:rPr>
          <w:rFonts w:ascii="Times New Roman" w:hAnsi="Times New Roman" w:cs="Times New Roman"/>
        </w:rPr>
        <w:t>Proteintech</w:t>
      </w:r>
      <w:proofErr w:type="spellEnd"/>
      <w:r w:rsidRPr="0062704C">
        <w:rPr>
          <w:rFonts w:ascii="Times New Roman" w:hAnsi="Times New Roman" w:cs="Times New Roman"/>
        </w:rPr>
        <w:t xml:space="preserve">), anti-STAT5A (1:2000, 94205, CST), anti-p-STAT5A (1:2000, 9351, CST) or anti-β-actin (1:5000, ab6276 Abcam). The proteins were visualized with Immobilon ECL (Millipore). </w:t>
      </w:r>
      <w:proofErr w:type="spellStart"/>
      <w:r w:rsidRPr="0062704C">
        <w:rPr>
          <w:rFonts w:ascii="Times New Roman" w:hAnsi="Times New Roman" w:cs="Times New Roman"/>
        </w:rPr>
        <w:t>FusionCapt</w:t>
      </w:r>
      <w:proofErr w:type="spellEnd"/>
      <w:r w:rsidRPr="0062704C">
        <w:rPr>
          <w:rFonts w:ascii="Times New Roman" w:hAnsi="Times New Roman" w:cs="Times New Roman"/>
        </w:rPr>
        <w:t xml:space="preserve"> Advance Fx5 software (</w:t>
      </w:r>
      <w:proofErr w:type="spellStart"/>
      <w:r w:rsidRPr="0062704C">
        <w:rPr>
          <w:rFonts w:ascii="Times New Roman" w:hAnsi="Times New Roman" w:cs="Times New Roman"/>
        </w:rPr>
        <w:t>Vilber</w:t>
      </w:r>
      <w:proofErr w:type="spellEnd"/>
      <w:r w:rsidRPr="0062704C">
        <w:rPr>
          <w:rFonts w:ascii="Times New Roman" w:hAnsi="Times New Roman" w:cs="Times New Roman"/>
        </w:rPr>
        <w:t xml:space="preserve"> </w:t>
      </w:r>
      <w:proofErr w:type="spellStart"/>
      <w:r w:rsidRPr="0062704C">
        <w:rPr>
          <w:rFonts w:ascii="Times New Roman" w:hAnsi="Times New Roman" w:cs="Times New Roman"/>
        </w:rPr>
        <w:t>Lourmat</w:t>
      </w:r>
      <w:proofErr w:type="spellEnd"/>
      <w:r w:rsidRPr="0062704C">
        <w:rPr>
          <w:rFonts w:ascii="Times New Roman" w:hAnsi="Times New Roman" w:cs="Times New Roman"/>
        </w:rPr>
        <w:t>) was used to capture the images.</w:t>
      </w:r>
    </w:p>
    <w:p w:rsidR="00974101" w:rsidRPr="0062704C" w:rsidRDefault="00974101" w:rsidP="0062704C">
      <w:pPr>
        <w:spacing w:line="440" w:lineRule="exact"/>
        <w:jc w:val="both"/>
        <w:rPr>
          <w:rFonts w:ascii="Times New Roman" w:hAnsi="Times New Roman" w:cs="Times New Roman"/>
          <w:b/>
          <w:color w:val="000000"/>
        </w:rPr>
      </w:pPr>
      <w:r w:rsidRPr="0062704C">
        <w:rPr>
          <w:rFonts w:ascii="Times New Roman" w:hAnsi="Times New Roman" w:cs="Times New Roman"/>
          <w:b/>
          <w:i/>
          <w:color w:val="000000"/>
        </w:rPr>
        <w:t>In situ</w:t>
      </w:r>
      <w:r w:rsidRPr="0062704C">
        <w:rPr>
          <w:rFonts w:ascii="Times New Roman" w:hAnsi="Times New Roman" w:cs="Times New Roman"/>
          <w:b/>
          <w:color w:val="000000"/>
        </w:rPr>
        <w:t xml:space="preserve"> hybridization</w:t>
      </w:r>
    </w:p>
    <w:p w:rsidR="00974101" w:rsidRPr="0062704C" w:rsidRDefault="00974101" w:rsidP="0062704C">
      <w:pPr>
        <w:spacing w:line="440" w:lineRule="exact"/>
        <w:jc w:val="both"/>
        <w:rPr>
          <w:rFonts w:ascii="Times New Roman" w:hAnsi="Times New Roman" w:cs="Times New Roman"/>
        </w:rPr>
      </w:pPr>
      <w:r w:rsidRPr="0062704C">
        <w:rPr>
          <w:rFonts w:ascii="Times New Roman" w:hAnsi="Times New Roman" w:cs="Times New Roman"/>
          <w:i/>
        </w:rPr>
        <w:t>In situ</w:t>
      </w:r>
      <w:r w:rsidRPr="0062704C">
        <w:rPr>
          <w:rFonts w:ascii="Times New Roman" w:hAnsi="Times New Roman" w:cs="Times New Roman"/>
        </w:rPr>
        <w:t xml:space="preserve"> hybridization (FISH) was performed following manufacturer’s instructions of </w:t>
      </w:r>
      <w:proofErr w:type="spellStart"/>
      <w:r w:rsidRPr="0062704C">
        <w:rPr>
          <w:rFonts w:ascii="Times New Roman" w:hAnsi="Times New Roman" w:cs="Times New Roman"/>
        </w:rPr>
        <w:t>miRCURY</w:t>
      </w:r>
      <w:proofErr w:type="spellEnd"/>
      <w:r w:rsidRPr="0062704C">
        <w:rPr>
          <w:rFonts w:ascii="Times New Roman" w:hAnsi="Times New Roman" w:cs="Times New Roman"/>
        </w:rPr>
        <w:t xml:space="preserve"> LNATM microRNA ISH Optimization Kit (</w:t>
      </w:r>
      <w:proofErr w:type="spellStart"/>
      <w:r w:rsidRPr="0062704C">
        <w:rPr>
          <w:rFonts w:ascii="Times New Roman" w:hAnsi="Times New Roman" w:cs="Times New Roman"/>
        </w:rPr>
        <w:t>Exiqon</w:t>
      </w:r>
      <w:proofErr w:type="spellEnd"/>
      <w:r w:rsidRPr="0062704C">
        <w:rPr>
          <w:rFonts w:ascii="Times New Roman" w:hAnsi="Times New Roman" w:cs="Times New Roman"/>
        </w:rPr>
        <w:t>) as described previously</w:t>
      </w:r>
      <w:r w:rsidR="00F53806" w:rsidRPr="0062704C">
        <w:rPr>
          <w:rFonts w:ascii="Times New Roman" w:hAnsi="Times New Roman" w:cs="Times New Roman"/>
        </w:rPr>
        <w:fldChar w:fldCharType="begin">
          <w:fldData xml:space="preserve">PEVuZE5vdGU+PENpdGU+PEF1dGhvcj5ZYW5nPC9BdXRob3I+PFllYXI+MjAxNTwvWWVhcj48UmVj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</w:fldData>
        </w:fldChar>
      </w:r>
      <w:r w:rsidR="00836E1A" w:rsidRPr="0062704C">
        <w:rPr>
          <w:rFonts w:ascii="Times New Roman" w:hAnsi="Times New Roman" w:cs="Times New Roman"/>
        </w:rPr>
        <w:instrText xml:space="preserve"> ADDIN EN.CITE </w:instrText>
      </w:r>
      <w:r w:rsidR="00836E1A" w:rsidRPr="0062704C">
        <w:rPr>
          <w:rFonts w:ascii="Times New Roman" w:hAnsi="Times New Roman" w:cs="Times New Roman"/>
        </w:rPr>
        <w:fldChar w:fldCharType="begin">
          <w:fldData xml:space="preserve">PEVuZE5vdGU+PENpdGU+PEF1dGhvcj5ZYW5nPC9BdXRob3I+PFllYXI+MjAxNTwvWWVhcj48UmVj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</w:fldData>
        </w:fldChar>
      </w:r>
      <w:r w:rsidR="00836E1A" w:rsidRPr="0062704C">
        <w:rPr>
          <w:rFonts w:ascii="Times New Roman" w:hAnsi="Times New Roman" w:cs="Times New Roman"/>
        </w:rPr>
        <w:instrText xml:space="preserve"> ADDIN EN.CITE.DATA </w:instrText>
      </w:r>
      <w:r w:rsidR="00836E1A" w:rsidRPr="0062704C">
        <w:rPr>
          <w:rFonts w:ascii="Times New Roman" w:hAnsi="Times New Roman" w:cs="Times New Roman"/>
        </w:rPr>
      </w:r>
      <w:r w:rsidR="00836E1A" w:rsidRPr="0062704C">
        <w:rPr>
          <w:rFonts w:ascii="Times New Roman" w:hAnsi="Times New Roman" w:cs="Times New Roman"/>
        </w:rPr>
        <w:fldChar w:fldCharType="end"/>
      </w:r>
      <w:r w:rsidR="00F53806" w:rsidRPr="0062704C">
        <w:rPr>
          <w:rFonts w:ascii="Times New Roman" w:hAnsi="Times New Roman" w:cs="Times New Roman"/>
        </w:rPr>
        <w:fldChar w:fldCharType="separate"/>
      </w:r>
      <w:r w:rsidR="00836E1A" w:rsidRPr="0062704C">
        <w:rPr>
          <w:rFonts w:ascii="Times New Roman" w:hAnsi="Times New Roman" w:cs="Times New Roman"/>
          <w:noProof/>
        </w:rPr>
        <w:t>[1]</w:t>
      </w:r>
      <w:r w:rsidR="00F53806" w:rsidRPr="0062704C">
        <w:rPr>
          <w:rFonts w:ascii="Times New Roman" w:hAnsi="Times New Roman" w:cs="Times New Roman"/>
        </w:rPr>
        <w:fldChar w:fldCharType="end"/>
      </w:r>
      <w:r w:rsidRPr="0062704C">
        <w:rPr>
          <w:rFonts w:ascii="Times New Roman" w:hAnsi="Times New Roman" w:cs="Times New Roman"/>
        </w:rPr>
        <w:t xml:space="preserve">. In brief, </w:t>
      </w:r>
      <w:r w:rsidRPr="0062704C">
        <w:rPr>
          <w:rFonts w:ascii="Times New Roman" w:hAnsi="Times New Roman" w:cs="Times New Roman"/>
          <w:color w:val="000000"/>
        </w:rPr>
        <w:t xml:space="preserve">all the cell smears </w:t>
      </w:r>
      <w:r w:rsidRPr="0062704C">
        <w:rPr>
          <w:rFonts w:ascii="Times New Roman" w:hAnsi="Times New Roman" w:cs="Times New Roman"/>
        </w:rPr>
        <w:t>were deparaffinized and rehydrated for fluorescence</w:t>
      </w:r>
      <w:r w:rsidRPr="0062704C">
        <w:rPr>
          <w:rFonts w:ascii="Times New Roman" w:hAnsi="Times New Roman" w:cs="Times New Roman"/>
          <w:i/>
        </w:rPr>
        <w:t xml:space="preserve"> in situ</w:t>
      </w:r>
      <w:r w:rsidRPr="0062704C">
        <w:rPr>
          <w:rFonts w:ascii="Times New Roman" w:hAnsi="Times New Roman" w:cs="Times New Roman"/>
        </w:rPr>
        <w:t xml:space="preserve"> hybridization. Hybridization was performed using fluorescence-labeled miR-202-5p probes with hybridization buffer (</w:t>
      </w:r>
      <w:proofErr w:type="spellStart"/>
      <w:r w:rsidRPr="0062704C">
        <w:rPr>
          <w:rFonts w:ascii="Times New Roman" w:hAnsi="Times New Roman" w:cs="Times New Roman"/>
        </w:rPr>
        <w:t>Exiqon</w:t>
      </w:r>
      <w:proofErr w:type="spellEnd"/>
      <w:r w:rsidRPr="0062704C">
        <w:rPr>
          <w:rFonts w:ascii="Times New Roman" w:hAnsi="Times New Roman" w:cs="Times New Roman"/>
        </w:rPr>
        <w:t>) by incubation at 55 °C for 1 h. Then the smears were stringently washed with SSC buffer and PBS. Leica microscope (Leica DM6000B, Switzerland) was used to acquire the images. And all images were digitized with a software of LAS V.4.4 (Leica).</w:t>
      </w:r>
    </w:p>
    <w:p w:rsidR="00974101" w:rsidRPr="0062704C" w:rsidRDefault="00974101" w:rsidP="0062704C">
      <w:pPr>
        <w:spacing w:line="440" w:lineRule="exact"/>
        <w:jc w:val="both"/>
        <w:rPr>
          <w:rFonts w:ascii="Times New Roman" w:hAnsi="Times New Roman" w:cs="Times New Roman"/>
          <w:b/>
        </w:rPr>
      </w:pPr>
      <w:r w:rsidRPr="0062704C">
        <w:rPr>
          <w:rFonts w:ascii="Times New Roman" w:hAnsi="Times New Roman" w:cs="Times New Roman"/>
          <w:b/>
        </w:rPr>
        <w:t>Vector construction and luciferase reporter assay</w:t>
      </w:r>
    </w:p>
    <w:p w:rsidR="00974101" w:rsidRPr="0062704C" w:rsidRDefault="00974101" w:rsidP="0062704C">
      <w:pPr>
        <w:widowControl w:val="0"/>
        <w:autoSpaceDE w:val="0"/>
        <w:autoSpaceDN w:val="0"/>
        <w:adjustRightInd w:val="0"/>
        <w:spacing w:line="440" w:lineRule="exact"/>
        <w:jc w:val="both"/>
        <w:rPr>
          <w:rFonts w:ascii="Times New Roman" w:hAnsi="Times New Roman" w:cs="Times New Roman"/>
        </w:rPr>
      </w:pPr>
      <w:r w:rsidRPr="0062704C">
        <w:rPr>
          <w:rFonts w:ascii="Times New Roman" w:hAnsi="Times New Roman" w:cs="Times New Roman"/>
        </w:rPr>
        <w:t>Luciferase assay analysis was performed as described previously</w:t>
      </w:r>
      <w:r w:rsidR="00076C73" w:rsidRPr="0062704C">
        <w:rPr>
          <w:rFonts w:ascii="Times New Roman" w:hAnsi="Times New Roman" w:cs="Times New Roman"/>
          <w:color w:val="0070C0"/>
        </w:rPr>
        <w:fldChar w:fldCharType="begin">
          <w:fldData xml:space="preserve">PEVuZE5vdGU+PENpdGU+PEF1dGhvcj5ZYW5nPC9BdXRob3I+PFllYXI+MjAxNzwvWWVhcj48UmVj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</w:fldData>
        </w:fldChar>
      </w:r>
      <w:r w:rsidR="00836E1A" w:rsidRPr="0062704C">
        <w:rPr>
          <w:rFonts w:ascii="Times New Roman" w:hAnsi="Times New Roman" w:cs="Times New Roman"/>
          <w:color w:val="0070C0"/>
        </w:rPr>
        <w:instrText xml:space="preserve"> ADDIN EN.CITE </w:instrText>
      </w:r>
      <w:r w:rsidR="00836E1A" w:rsidRPr="0062704C">
        <w:rPr>
          <w:rFonts w:ascii="Times New Roman" w:hAnsi="Times New Roman" w:cs="Times New Roman"/>
          <w:color w:val="0070C0"/>
        </w:rPr>
        <w:fldChar w:fldCharType="begin">
          <w:fldData xml:space="preserve">PEVuZE5vdGU+PENpdGU+PEF1dGhvcj5ZYW5nPC9BdXRob3I+PFllYXI+MjAxNzwvWWVhcj48UmVj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</w:fldData>
        </w:fldChar>
      </w:r>
      <w:r w:rsidR="00836E1A" w:rsidRPr="0062704C">
        <w:rPr>
          <w:rFonts w:ascii="Times New Roman" w:hAnsi="Times New Roman" w:cs="Times New Roman"/>
          <w:color w:val="0070C0"/>
        </w:rPr>
        <w:instrText xml:space="preserve"> ADDIN EN.CITE.DATA </w:instrText>
      </w:r>
      <w:r w:rsidR="00836E1A" w:rsidRPr="0062704C">
        <w:rPr>
          <w:rFonts w:ascii="Times New Roman" w:hAnsi="Times New Roman" w:cs="Times New Roman"/>
          <w:color w:val="0070C0"/>
        </w:rPr>
      </w:r>
      <w:r w:rsidR="00836E1A" w:rsidRPr="0062704C">
        <w:rPr>
          <w:rFonts w:ascii="Times New Roman" w:hAnsi="Times New Roman" w:cs="Times New Roman"/>
          <w:color w:val="0070C0"/>
        </w:rPr>
        <w:fldChar w:fldCharType="end"/>
      </w:r>
      <w:r w:rsidR="00076C73" w:rsidRPr="0062704C">
        <w:rPr>
          <w:rFonts w:ascii="Times New Roman" w:hAnsi="Times New Roman" w:cs="Times New Roman"/>
          <w:color w:val="0070C0"/>
        </w:rPr>
        <w:fldChar w:fldCharType="separate"/>
      </w:r>
      <w:r w:rsidR="00836E1A" w:rsidRPr="0062704C">
        <w:rPr>
          <w:rFonts w:ascii="Times New Roman" w:hAnsi="Times New Roman" w:cs="Times New Roman"/>
          <w:noProof/>
          <w:color w:val="0070C0"/>
        </w:rPr>
        <w:t>[2]</w:t>
      </w:r>
      <w:r w:rsidR="00076C73" w:rsidRPr="0062704C">
        <w:rPr>
          <w:rFonts w:ascii="Times New Roman" w:hAnsi="Times New Roman" w:cs="Times New Roman"/>
          <w:color w:val="0070C0"/>
        </w:rPr>
        <w:fldChar w:fldCharType="end"/>
      </w:r>
      <w:r w:rsidRPr="0062704C">
        <w:rPr>
          <w:rFonts w:ascii="Times New Roman" w:hAnsi="Times New Roman" w:cs="Times New Roman"/>
        </w:rPr>
        <w:t xml:space="preserve">. For miRNA luciferase reporter assay, K562 cells were seeded into a 24-well plate, miR-202-5p mimic (or mimic-NC) was co-transfected with USP15 reporter construct (wild-type or mutant) or the empty vector. For promotor luciferase reporter assay, K562 cells were seeded into a 24-well plate, pre-miR-202 reporter construct or the empty reporter vector was co-transfected with pGEX-STAT5 and </w:t>
      </w:r>
      <w:proofErr w:type="spellStart"/>
      <w:r w:rsidRPr="0062704C">
        <w:rPr>
          <w:rFonts w:ascii="Times New Roman" w:hAnsi="Times New Roman" w:cs="Times New Roman"/>
        </w:rPr>
        <w:t>pRL</w:t>
      </w:r>
      <w:proofErr w:type="spellEnd"/>
      <w:r w:rsidRPr="0062704C">
        <w:rPr>
          <w:rFonts w:ascii="Times New Roman" w:hAnsi="Times New Roman" w:cs="Times New Roman"/>
        </w:rPr>
        <w:t xml:space="preserve">-TK, or co-transfected with </w:t>
      </w:r>
      <w:proofErr w:type="spellStart"/>
      <w:r w:rsidRPr="0062704C">
        <w:rPr>
          <w:rFonts w:ascii="Times New Roman" w:hAnsi="Times New Roman" w:cs="Times New Roman"/>
        </w:rPr>
        <w:t>pGEX</w:t>
      </w:r>
      <w:proofErr w:type="spellEnd"/>
      <w:r w:rsidRPr="0062704C">
        <w:rPr>
          <w:rFonts w:ascii="Times New Roman" w:hAnsi="Times New Roman" w:cs="Times New Roman"/>
        </w:rPr>
        <w:t xml:space="preserve">-vector and </w:t>
      </w:r>
      <w:proofErr w:type="spellStart"/>
      <w:r w:rsidRPr="0062704C">
        <w:rPr>
          <w:rFonts w:ascii="Times New Roman" w:hAnsi="Times New Roman" w:cs="Times New Roman"/>
        </w:rPr>
        <w:t>pRL</w:t>
      </w:r>
      <w:proofErr w:type="spellEnd"/>
      <w:r w:rsidRPr="0062704C">
        <w:rPr>
          <w:rFonts w:ascii="Times New Roman" w:hAnsi="Times New Roman" w:cs="Times New Roman"/>
        </w:rPr>
        <w:t>-TK . After 24 h after transfection, the cells were harvested in lysis buffer. Dual-</w:t>
      </w:r>
      <w:proofErr w:type="spellStart"/>
      <w:r w:rsidRPr="0062704C">
        <w:rPr>
          <w:rFonts w:ascii="Times New Roman" w:hAnsi="Times New Roman" w:cs="Times New Roman"/>
        </w:rPr>
        <w:t>Glo</w:t>
      </w:r>
      <w:proofErr w:type="spellEnd"/>
      <w:r w:rsidRPr="0062704C">
        <w:rPr>
          <w:rFonts w:ascii="Times New Roman" w:hAnsi="Times New Roman" w:cs="Times New Roman"/>
        </w:rPr>
        <w:t xml:space="preserve"> Luciferase Assay System (Promega, Madison, WI) was used to detect luciferase activity according to the manufacturer’s protocols. Firefly luciferase activity was measured and normalized against the </w:t>
      </w:r>
      <w:proofErr w:type="spellStart"/>
      <w:r w:rsidRPr="0062704C">
        <w:rPr>
          <w:rFonts w:ascii="Times New Roman" w:hAnsi="Times New Roman" w:cs="Times New Roman"/>
        </w:rPr>
        <w:t>Renilla</w:t>
      </w:r>
      <w:proofErr w:type="spellEnd"/>
      <w:r w:rsidRPr="0062704C">
        <w:rPr>
          <w:rFonts w:ascii="Times New Roman" w:hAnsi="Times New Roman" w:cs="Times New Roman"/>
        </w:rPr>
        <w:t xml:space="preserve"> luciferase activity. </w:t>
      </w:r>
    </w:p>
    <w:p w:rsidR="00974101" w:rsidRPr="0062704C" w:rsidRDefault="00974101" w:rsidP="0062704C">
      <w:pPr>
        <w:spacing w:line="440" w:lineRule="exact"/>
        <w:jc w:val="both"/>
        <w:rPr>
          <w:rFonts w:ascii="Times New Roman" w:hAnsi="Times New Roman" w:cs="Times New Roman"/>
          <w:b/>
        </w:rPr>
      </w:pPr>
      <w:r w:rsidRPr="0062704C">
        <w:rPr>
          <w:rFonts w:ascii="Times New Roman" w:hAnsi="Times New Roman" w:cs="Times New Roman"/>
          <w:b/>
        </w:rPr>
        <w:t>Immunofluorescence staining</w:t>
      </w:r>
    </w:p>
    <w:p w:rsidR="00974101" w:rsidRPr="0062704C" w:rsidRDefault="00974101" w:rsidP="0062704C">
      <w:pPr>
        <w:pStyle w:val="p"/>
        <w:spacing w:before="0" w:beforeAutospacing="0" w:after="0" w:afterAutospacing="0" w:line="440" w:lineRule="exact"/>
        <w:jc w:val="both"/>
        <w:rPr>
          <w:rFonts w:ascii="Times New Roman" w:hAnsi="Times New Roman" w:cs="Times New Roman"/>
          <w:color w:val="000000"/>
        </w:rPr>
      </w:pPr>
      <w:r w:rsidRPr="0062704C">
        <w:rPr>
          <w:rFonts w:ascii="Times New Roman" w:hAnsi="Times New Roman" w:cs="Times New Roman"/>
        </w:rPr>
        <w:lastRenderedPageBreak/>
        <w:t xml:space="preserve">4% formaldehyde was used to fix the cells, and </w:t>
      </w:r>
      <w:r w:rsidRPr="0062704C">
        <w:rPr>
          <w:rFonts w:ascii="Times New Roman" w:hAnsi="Times New Roman" w:cs="Times New Roman"/>
          <w:color w:val="000000"/>
        </w:rPr>
        <w:t xml:space="preserve">the cell smears were </w:t>
      </w:r>
      <w:r w:rsidRPr="0062704C">
        <w:rPr>
          <w:rFonts w:ascii="Times New Roman" w:hAnsi="Times New Roman" w:cs="Times New Roman"/>
        </w:rPr>
        <w:t xml:space="preserve">pre-incubated with 10% normal goat serum (710,027, KPL, USA). Then the smears were incubated with primary antibody </w:t>
      </w:r>
      <w:r w:rsidRPr="0062704C">
        <w:rPr>
          <w:rFonts w:ascii="Times New Roman" w:hAnsi="Times New Roman" w:cs="Times New Roman"/>
          <w:color w:val="000000" w:themeColor="text1"/>
        </w:rPr>
        <w:t xml:space="preserve">anti-USP15(sc-100629, Santa) and anti-caspase-6 (10198-1-AP, </w:t>
      </w:r>
      <w:proofErr w:type="spellStart"/>
      <w:r w:rsidRPr="0062704C">
        <w:rPr>
          <w:rFonts w:ascii="Times New Roman" w:hAnsi="Times New Roman" w:cs="Times New Roman"/>
          <w:color w:val="000000" w:themeColor="text1"/>
        </w:rPr>
        <w:t>Proteintech</w:t>
      </w:r>
      <w:proofErr w:type="spellEnd"/>
      <w:r w:rsidRPr="0062704C">
        <w:rPr>
          <w:rFonts w:ascii="Times New Roman" w:hAnsi="Times New Roman" w:cs="Times New Roman"/>
          <w:color w:val="000000" w:themeColor="text1"/>
        </w:rPr>
        <w:t xml:space="preserve">) </w:t>
      </w:r>
      <w:r w:rsidRPr="0062704C">
        <w:rPr>
          <w:rFonts w:ascii="Times New Roman" w:hAnsi="Times New Roman" w:cs="Times New Roman"/>
        </w:rPr>
        <w:t xml:space="preserve">at 37℃ for 1 h </w:t>
      </w:r>
      <w:r w:rsidRPr="0062704C">
        <w:rPr>
          <w:rFonts w:ascii="Times New Roman" w:hAnsi="Times New Roman" w:cs="Times New Roman"/>
          <w:color w:val="000000"/>
        </w:rPr>
        <w:t>and then was incubated in streptavidin (HRP)-biotin labeled secondary antibody. Images were acquired using a Leica microscope (Leica DM6000B, Switzerland) and digitized with LAS V.4.4 (Leica).</w:t>
      </w:r>
    </w:p>
    <w:p w:rsidR="00974101" w:rsidRPr="0062704C" w:rsidRDefault="00974101" w:rsidP="0062704C">
      <w:pPr>
        <w:spacing w:line="440" w:lineRule="exact"/>
        <w:jc w:val="both"/>
        <w:rPr>
          <w:rFonts w:ascii="Times New Roman" w:hAnsi="Times New Roman" w:cs="Times New Roman"/>
          <w:b/>
          <w:color w:val="000000" w:themeColor="text1"/>
          <w:lang w:val="en-GB"/>
        </w:rPr>
      </w:pPr>
      <w:r w:rsidRPr="0062704C">
        <w:rPr>
          <w:rFonts w:ascii="Times New Roman" w:hAnsi="Times New Roman" w:cs="Times New Roman"/>
          <w:b/>
          <w:color w:val="000000" w:themeColor="text1"/>
          <w:lang w:val="en-GB"/>
        </w:rPr>
        <w:t>Co-immunoprecipitation assay</w:t>
      </w:r>
    </w:p>
    <w:p w:rsidR="00974101" w:rsidRPr="0062704C" w:rsidRDefault="00974101" w:rsidP="0062704C">
      <w:pPr>
        <w:spacing w:line="440" w:lineRule="exact"/>
        <w:jc w:val="both"/>
        <w:rPr>
          <w:rFonts w:ascii="Times New Roman" w:hAnsi="Times New Roman" w:cs="Times New Roman"/>
          <w:color w:val="000000" w:themeColor="text1"/>
          <w:lang w:val="en-GB"/>
        </w:rPr>
      </w:pPr>
      <w:r w:rsidRPr="0062704C">
        <w:rPr>
          <w:rFonts w:ascii="Times New Roman" w:hAnsi="Times New Roman" w:cs="Times New Roman"/>
          <w:color w:val="000000" w:themeColor="text1"/>
          <w:lang w:val="en-GB"/>
        </w:rPr>
        <w:t>Co-immunoprecipitation analysis was performed as described previously</w:t>
      </w:r>
      <w:r w:rsidR="00F53806" w:rsidRPr="0062704C">
        <w:rPr>
          <w:rFonts w:ascii="Times New Roman" w:hAnsi="Times New Roman" w:cs="Times New Roman"/>
          <w:color w:val="000000" w:themeColor="text1"/>
          <w:lang w:val="en-GB"/>
        </w:rPr>
        <w:fldChar w:fldCharType="begin">
          <w:fldData xml:space="preserve">PEVuZE5vdGU+PENpdGU+PEF1dGhvcj5aaGFuZzwvQXV0aG9yPjxZZWFyPjIwMTU8L1llYXI+PFJl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</w:fldData>
        </w:fldChar>
      </w:r>
      <w:r w:rsidR="00836E1A" w:rsidRPr="0062704C">
        <w:rPr>
          <w:rFonts w:ascii="Times New Roman" w:hAnsi="Times New Roman" w:cs="Times New Roman"/>
          <w:color w:val="000000" w:themeColor="text1"/>
          <w:lang w:val="en-GB"/>
        </w:rPr>
        <w:instrText xml:space="preserve"> ADDIN EN.CITE </w:instrText>
      </w:r>
      <w:r w:rsidR="00836E1A" w:rsidRPr="0062704C">
        <w:rPr>
          <w:rFonts w:ascii="Times New Roman" w:hAnsi="Times New Roman" w:cs="Times New Roman"/>
          <w:color w:val="000000" w:themeColor="text1"/>
          <w:lang w:val="en-GB"/>
        </w:rPr>
        <w:fldChar w:fldCharType="begin">
          <w:fldData xml:space="preserve">PEVuZE5vdGU+PENpdGU+PEF1dGhvcj5aaGFuZzwvQXV0aG9yPjxZZWFyPjIwMTU8L1llYXI+PFJl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</w:fldData>
        </w:fldChar>
      </w:r>
      <w:r w:rsidR="00836E1A" w:rsidRPr="0062704C">
        <w:rPr>
          <w:rFonts w:ascii="Times New Roman" w:hAnsi="Times New Roman" w:cs="Times New Roman"/>
          <w:color w:val="000000" w:themeColor="text1"/>
          <w:lang w:val="en-GB"/>
        </w:rPr>
        <w:instrText xml:space="preserve"> ADDIN EN.CITE.DATA </w:instrText>
      </w:r>
      <w:r w:rsidR="00836E1A" w:rsidRPr="0062704C">
        <w:rPr>
          <w:rFonts w:ascii="Times New Roman" w:hAnsi="Times New Roman" w:cs="Times New Roman"/>
          <w:color w:val="000000" w:themeColor="text1"/>
          <w:lang w:val="en-GB"/>
        </w:rPr>
      </w:r>
      <w:r w:rsidR="00836E1A" w:rsidRPr="0062704C">
        <w:rPr>
          <w:rFonts w:ascii="Times New Roman" w:hAnsi="Times New Roman" w:cs="Times New Roman"/>
          <w:color w:val="000000" w:themeColor="text1"/>
          <w:lang w:val="en-GB"/>
        </w:rPr>
        <w:fldChar w:fldCharType="end"/>
      </w:r>
      <w:r w:rsidR="00F53806" w:rsidRPr="0062704C">
        <w:rPr>
          <w:rFonts w:ascii="Times New Roman" w:hAnsi="Times New Roman" w:cs="Times New Roman"/>
          <w:color w:val="000000" w:themeColor="text1"/>
          <w:lang w:val="en-GB"/>
        </w:rPr>
        <w:fldChar w:fldCharType="separate"/>
      </w:r>
      <w:r w:rsidR="00836E1A" w:rsidRPr="0062704C">
        <w:rPr>
          <w:rFonts w:ascii="Times New Roman" w:hAnsi="Times New Roman" w:cs="Times New Roman"/>
          <w:noProof/>
          <w:color w:val="000000" w:themeColor="text1"/>
          <w:lang w:val="en-GB"/>
        </w:rPr>
        <w:t>[3]</w:t>
      </w:r>
      <w:r w:rsidR="00F53806" w:rsidRPr="0062704C">
        <w:rPr>
          <w:rFonts w:ascii="Times New Roman" w:hAnsi="Times New Roman" w:cs="Times New Roman"/>
          <w:color w:val="000000" w:themeColor="text1"/>
          <w:lang w:val="en-GB"/>
        </w:rPr>
        <w:fldChar w:fldCharType="end"/>
      </w:r>
      <w:r w:rsidRPr="0062704C">
        <w:rPr>
          <w:rFonts w:ascii="Times New Roman" w:hAnsi="Times New Roman" w:cs="Times New Roman"/>
          <w:color w:val="000000" w:themeColor="text1"/>
          <w:lang w:val="en-GB"/>
        </w:rPr>
        <w:t xml:space="preserve">. Briefly, cultured cells were lysed by RIPA and then lysates were immunoprecipitated with anti-caspase-6 or anti-USP15 for 1 hour at 4 °C. Protein A-agarose were added to the lysates for incubating overnight. Next day, Protein A-agarose-antigen-antibody complexes were collected by centrifugation at 12,000 g for 2 min at 4 °C and immunoprecipitation-HAT buffer was used to washed complexes for 5 times. Western blot was used to detect the bound proteins. Differentially interacted proteins of USP15 were identified by using Mass Spectrometry on the </w:t>
      </w:r>
      <w:proofErr w:type="spellStart"/>
      <w:r w:rsidRPr="0062704C">
        <w:rPr>
          <w:rFonts w:ascii="Times New Roman" w:hAnsi="Times New Roman" w:cs="Times New Roman"/>
          <w:color w:val="000000" w:themeColor="text1"/>
          <w:lang w:val="en-GB"/>
        </w:rPr>
        <w:t>Ultrafle</w:t>
      </w:r>
      <w:proofErr w:type="spellEnd"/>
      <w:r w:rsidRPr="0062704C">
        <w:rPr>
          <w:rFonts w:ascii="Times New Roman" w:hAnsi="Times New Roman" w:cs="Times New Roman"/>
          <w:color w:val="000000" w:themeColor="text1"/>
          <w:lang w:val="en-GB"/>
        </w:rPr>
        <w:t xml:space="preserve"> Xtreme LC-MS/MS mass spectrometer at </w:t>
      </w:r>
      <w:proofErr w:type="spellStart"/>
      <w:r w:rsidRPr="0062704C">
        <w:rPr>
          <w:rFonts w:ascii="Times New Roman" w:hAnsi="Times New Roman" w:cs="Times New Roman"/>
          <w:color w:val="000000" w:themeColor="text1"/>
          <w:lang w:val="en-GB"/>
        </w:rPr>
        <w:t>Kangchen</w:t>
      </w:r>
      <w:proofErr w:type="spellEnd"/>
      <w:r w:rsidRPr="0062704C">
        <w:rPr>
          <w:rFonts w:ascii="Times New Roman" w:hAnsi="Times New Roman" w:cs="Times New Roman"/>
          <w:color w:val="000000" w:themeColor="text1"/>
          <w:lang w:val="en-GB"/>
        </w:rPr>
        <w:t xml:space="preserve"> in Shanghai, China.</w:t>
      </w:r>
    </w:p>
    <w:p w:rsidR="00974101" w:rsidRPr="0062704C" w:rsidRDefault="00974101" w:rsidP="0062704C">
      <w:pPr>
        <w:spacing w:line="440" w:lineRule="exact"/>
        <w:jc w:val="both"/>
        <w:rPr>
          <w:rFonts w:ascii="Times New Roman" w:hAnsi="Times New Roman" w:cs="Times New Roman"/>
          <w:b/>
          <w:color w:val="231F20"/>
        </w:rPr>
      </w:pPr>
      <w:bookmarkStart w:id="2" w:name="OLE_LINK30"/>
      <w:bookmarkStart w:id="3" w:name="OLE_LINK29"/>
      <w:r w:rsidRPr="0062704C">
        <w:rPr>
          <w:rFonts w:ascii="Times New Roman" w:hAnsi="Times New Roman" w:cs="Times New Roman"/>
          <w:b/>
          <w:color w:val="231F20"/>
        </w:rPr>
        <w:t>Chromatin immunoprecipitation (</w:t>
      </w:r>
      <w:proofErr w:type="spellStart"/>
      <w:r w:rsidRPr="0062704C">
        <w:rPr>
          <w:rFonts w:ascii="Times New Roman" w:hAnsi="Times New Roman" w:cs="Times New Roman"/>
          <w:b/>
          <w:color w:val="231F20"/>
        </w:rPr>
        <w:t>ChIP</w:t>
      </w:r>
      <w:proofErr w:type="spellEnd"/>
      <w:r w:rsidRPr="0062704C">
        <w:rPr>
          <w:rFonts w:ascii="Times New Roman" w:hAnsi="Times New Roman" w:cs="Times New Roman"/>
          <w:b/>
          <w:color w:val="231F20"/>
        </w:rPr>
        <w:t>) assay</w:t>
      </w:r>
      <w:bookmarkEnd w:id="2"/>
      <w:bookmarkEnd w:id="3"/>
    </w:p>
    <w:p w:rsidR="00974101" w:rsidRPr="0062704C" w:rsidRDefault="00974101" w:rsidP="0062704C">
      <w:pPr>
        <w:spacing w:line="440" w:lineRule="exact"/>
        <w:jc w:val="both"/>
        <w:rPr>
          <w:rFonts w:ascii="Times New Roman" w:hAnsi="Times New Roman" w:cs="Times New Roman"/>
        </w:rPr>
      </w:pPr>
      <w:bookmarkStart w:id="4" w:name="OLE_LINK512"/>
      <w:bookmarkStart w:id="5" w:name="OLE_LINK513"/>
      <w:r w:rsidRPr="0062704C">
        <w:rPr>
          <w:rFonts w:ascii="Times New Roman" w:hAnsi="Times New Roman" w:cs="Times New Roman"/>
        </w:rPr>
        <w:t>The chromatin immunoprecipitation (</w:t>
      </w:r>
      <w:proofErr w:type="spellStart"/>
      <w:r w:rsidRPr="0062704C">
        <w:rPr>
          <w:rFonts w:ascii="Times New Roman" w:hAnsi="Times New Roman" w:cs="Times New Roman"/>
        </w:rPr>
        <w:t>ChIP</w:t>
      </w:r>
      <w:proofErr w:type="spellEnd"/>
      <w:r w:rsidRPr="0062704C">
        <w:rPr>
          <w:rFonts w:ascii="Times New Roman" w:hAnsi="Times New Roman" w:cs="Times New Roman"/>
        </w:rPr>
        <w:t>) assay was using the was performed as described previously</w:t>
      </w:r>
      <w:bookmarkEnd w:id="4"/>
      <w:bookmarkEnd w:id="5"/>
      <w:r w:rsidR="00F53806" w:rsidRPr="0062704C">
        <w:rPr>
          <w:rFonts w:ascii="Times New Roman" w:hAnsi="Times New Roman" w:cs="Times New Roman"/>
          <w:color w:val="0070C0"/>
        </w:rPr>
        <w:fldChar w:fldCharType="begin">
          <w:fldData xml:space="preserve">PEVuZE5vdGU+PENpdGU+PEF1dGhvcj5ZYW5nPC9BdXRob3I+PFllYXI+MjAxOTwvWWVhcj48UmVj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</w:fldData>
        </w:fldChar>
      </w:r>
      <w:r w:rsidR="00836E1A" w:rsidRPr="0062704C">
        <w:rPr>
          <w:rFonts w:ascii="Times New Roman" w:hAnsi="Times New Roman" w:cs="Times New Roman"/>
          <w:color w:val="0070C0"/>
        </w:rPr>
        <w:instrText xml:space="preserve"> ADDIN EN.CITE </w:instrText>
      </w:r>
      <w:r w:rsidR="00836E1A" w:rsidRPr="0062704C">
        <w:rPr>
          <w:rFonts w:ascii="Times New Roman" w:hAnsi="Times New Roman" w:cs="Times New Roman"/>
          <w:color w:val="0070C0"/>
        </w:rPr>
        <w:fldChar w:fldCharType="begin">
          <w:fldData xml:space="preserve">PEVuZE5vdGU+PENpdGU+PEF1dGhvcj5ZYW5nPC9BdXRob3I+PFllYXI+MjAxOTwvWWVhcj48UmVj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</w:fldData>
        </w:fldChar>
      </w:r>
      <w:r w:rsidR="00836E1A" w:rsidRPr="0062704C">
        <w:rPr>
          <w:rFonts w:ascii="Times New Roman" w:hAnsi="Times New Roman" w:cs="Times New Roman"/>
          <w:color w:val="0070C0"/>
        </w:rPr>
        <w:instrText xml:space="preserve"> ADDIN EN.CITE.DATA </w:instrText>
      </w:r>
      <w:r w:rsidR="00836E1A" w:rsidRPr="0062704C">
        <w:rPr>
          <w:rFonts w:ascii="Times New Roman" w:hAnsi="Times New Roman" w:cs="Times New Roman"/>
          <w:color w:val="0070C0"/>
        </w:rPr>
      </w:r>
      <w:r w:rsidR="00836E1A" w:rsidRPr="0062704C">
        <w:rPr>
          <w:rFonts w:ascii="Times New Roman" w:hAnsi="Times New Roman" w:cs="Times New Roman"/>
          <w:color w:val="0070C0"/>
        </w:rPr>
        <w:fldChar w:fldCharType="end"/>
      </w:r>
      <w:r w:rsidR="00F53806" w:rsidRPr="0062704C">
        <w:rPr>
          <w:rFonts w:ascii="Times New Roman" w:hAnsi="Times New Roman" w:cs="Times New Roman"/>
          <w:color w:val="0070C0"/>
        </w:rPr>
        <w:fldChar w:fldCharType="separate"/>
      </w:r>
      <w:r w:rsidR="00836E1A" w:rsidRPr="0062704C">
        <w:rPr>
          <w:rFonts w:ascii="Times New Roman" w:hAnsi="Times New Roman" w:cs="Times New Roman"/>
          <w:noProof/>
          <w:color w:val="0070C0"/>
        </w:rPr>
        <w:t>[4]</w:t>
      </w:r>
      <w:r w:rsidR="00F53806" w:rsidRPr="0062704C">
        <w:rPr>
          <w:rFonts w:ascii="Times New Roman" w:hAnsi="Times New Roman" w:cs="Times New Roman"/>
          <w:color w:val="0070C0"/>
        </w:rPr>
        <w:fldChar w:fldCharType="end"/>
      </w:r>
      <w:r w:rsidR="00F53806" w:rsidRPr="0062704C">
        <w:rPr>
          <w:rFonts w:ascii="Times New Roman" w:hAnsi="Times New Roman" w:cs="Times New Roman"/>
          <w:color w:val="000000" w:themeColor="text1"/>
        </w:rPr>
        <w:t>.</w:t>
      </w:r>
      <w:r w:rsidRPr="0062704C">
        <w:rPr>
          <w:rFonts w:ascii="Times New Roman" w:hAnsi="Times New Roman" w:cs="Times New Roman"/>
          <w:color w:val="4472C4" w:themeColor="accent1"/>
        </w:rPr>
        <w:t xml:space="preserve"> </w:t>
      </w:r>
      <w:r w:rsidRPr="0062704C">
        <w:rPr>
          <w:rFonts w:ascii="Times New Roman" w:hAnsi="Times New Roman" w:cs="Times New Roman"/>
        </w:rPr>
        <w:t xml:space="preserve">In brief, K562 cells were treated with 1% formaldehyde to cross-link proteins with DNA. The cross-linked chromatin was then prepared and sonicated to an average size of 400–600 </w:t>
      </w:r>
      <w:proofErr w:type="spellStart"/>
      <w:r w:rsidRPr="0062704C">
        <w:rPr>
          <w:rFonts w:ascii="Times New Roman" w:hAnsi="Times New Roman" w:cs="Times New Roman"/>
        </w:rPr>
        <w:t>bp.</w:t>
      </w:r>
      <w:proofErr w:type="spellEnd"/>
      <w:r w:rsidRPr="0062704C">
        <w:rPr>
          <w:rFonts w:ascii="Times New Roman" w:hAnsi="Times New Roman" w:cs="Times New Roman"/>
        </w:rPr>
        <w:t xml:space="preserve"> The samples were diluted 10-fold and then precleared with protein A-agarose/salmon sperm DNA for 30 min at 4 °C. The DNA fragments were immunoprecipitated overnight at 4 °C with </w:t>
      </w:r>
      <w:r w:rsidRPr="0062704C">
        <w:rPr>
          <w:rFonts w:ascii="Times New Roman" w:hAnsi="Times New Roman" w:cs="Times New Roman"/>
          <w:color w:val="000000" w:themeColor="text1"/>
        </w:rPr>
        <w:t>anti-STAT5A or anti-IgG</w:t>
      </w:r>
      <w:r w:rsidRPr="0062704C">
        <w:rPr>
          <w:rFonts w:ascii="Times New Roman" w:hAnsi="Times New Roman" w:cs="Times New Roman"/>
        </w:rPr>
        <w:t xml:space="preserve"> (as negative control) antibodies. After cross-linking reversal, STAT5A on pre-miR-202 promotor was examined. Results were determined by </w:t>
      </w:r>
      <w:proofErr w:type="spellStart"/>
      <w:r w:rsidRPr="0062704C">
        <w:rPr>
          <w:rFonts w:ascii="Times New Roman" w:hAnsi="Times New Roman" w:cs="Times New Roman"/>
        </w:rPr>
        <w:t>qRT</w:t>
      </w:r>
      <w:proofErr w:type="spellEnd"/>
      <w:r w:rsidRPr="0062704C">
        <w:rPr>
          <w:rFonts w:ascii="Times New Roman" w:hAnsi="Times New Roman" w:cs="Times New Roman"/>
        </w:rPr>
        <w:t>-PCR with the following primers: STAT5-chip-F1: GGCTCAGAGAGTTCTCCACCGCTC, STAT5-chip-R1: CGGCTCTTCAGCACTGGGAGGTG; STAT5-chip-F2: GTCCGCCTGATGCCGTGAATC, STAT5-chip-R2: CCAGGGAAGGGGCCGACTCTC; STAT5-chip-F3: CGAGGACATGGTCACTGAAGAGG; STAT5-chip-R3: CCAGGCAGGCAGCAGAACTCC.</w:t>
      </w:r>
    </w:p>
    <w:p w:rsidR="00974101" w:rsidRPr="0062704C" w:rsidRDefault="00974101" w:rsidP="0062704C">
      <w:pPr>
        <w:spacing w:line="440" w:lineRule="exact"/>
        <w:jc w:val="both"/>
        <w:rPr>
          <w:rFonts w:ascii="Times New Roman" w:hAnsi="Times New Roman" w:cs="Times New Roman"/>
          <w:b/>
        </w:rPr>
      </w:pPr>
      <w:r w:rsidRPr="0062704C">
        <w:rPr>
          <w:rFonts w:ascii="Times New Roman" w:hAnsi="Times New Roman" w:cs="Times New Roman"/>
          <w:b/>
        </w:rPr>
        <w:lastRenderedPageBreak/>
        <w:t xml:space="preserve">Highlight sequence of miRNA </w:t>
      </w:r>
    </w:p>
    <w:p w:rsidR="00974101" w:rsidRPr="0062704C" w:rsidRDefault="00974101" w:rsidP="0062704C">
      <w:pPr>
        <w:spacing w:line="440" w:lineRule="exact"/>
        <w:jc w:val="both"/>
        <w:rPr>
          <w:rFonts w:ascii="Times New Roman" w:hAnsi="Times New Roman" w:cs="Times New Roman"/>
        </w:rPr>
      </w:pPr>
      <w:r w:rsidRPr="0062704C">
        <w:rPr>
          <w:rFonts w:ascii="Times New Roman" w:hAnsi="Times New Roman" w:cs="Times New Roman"/>
        </w:rPr>
        <w:t xml:space="preserve">Highlight sequence of miRNA was sequenced using the Illumina </w:t>
      </w:r>
      <w:proofErr w:type="spellStart"/>
      <w:r w:rsidRPr="0062704C">
        <w:rPr>
          <w:rFonts w:ascii="Times New Roman" w:hAnsi="Times New Roman" w:cs="Times New Roman"/>
        </w:rPr>
        <w:t>Hiseq</w:t>
      </w:r>
      <w:proofErr w:type="spellEnd"/>
      <w:r w:rsidRPr="0062704C">
        <w:rPr>
          <w:rFonts w:ascii="Times New Roman" w:hAnsi="Times New Roman" w:cs="Times New Roman"/>
        </w:rPr>
        <w:t xml:space="preserve"> 2000 platform at </w:t>
      </w:r>
      <w:proofErr w:type="spellStart"/>
      <w:r w:rsidRPr="0062704C">
        <w:rPr>
          <w:rFonts w:ascii="Times New Roman" w:hAnsi="Times New Roman" w:cs="Times New Roman"/>
        </w:rPr>
        <w:t>Anoroad</w:t>
      </w:r>
      <w:proofErr w:type="spellEnd"/>
      <w:r w:rsidRPr="0062704C">
        <w:rPr>
          <w:rFonts w:ascii="Times New Roman" w:hAnsi="Times New Roman" w:cs="Times New Roman"/>
        </w:rPr>
        <w:t>, Beijing, China. Library preparation, cluster generation and sequencing by synthesis were performed by using SE50 sequencing strategy according to manufacturer’s protocol</w:t>
      </w:r>
      <w:r w:rsidR="00284F7B" w:rsidRPr="0062704C">
        <w:rPr>
          <w:rFonts w:ascii="Times New Roman" w:hAnsi="Times New Roman" w:cs="Times New Roman"/>
          <w:color w:val="0070C0"/>
        </w:rPr>
        <w:fldChar w:fldCharType="begin">
          <w:fldData xml:space="preserve">PEVuZE5vdGU+PENpdGU+PEF1dGhvcj5TY2h3aWVudGVrPC9BdXRob3I+PFllYXI+MjAxMzwvWWVh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</w:fldData>
        </w:fldChar>
      </w:r>
      <w:r w:rsidR="00836E1A" w:rsidRPr="0062704C">
        <w:rPr>
          <w:rFonts w:ascii="Times New Roman" w:hAnsi="Times New Roman" w:cs="Times New Roman"/>
          <w:color w:val="0070C0"/>
        </w:rPr>
        <w:instrText xml:space="preserve"> ADDIN EN.CITE </w:instrText>
      </w:r>
      <w:r w:rsidR="00836E1A" w:rsidRPr="0062704C">
        <w:rPr>
          <w:rFonts w:ascii="Times New Roman" w:hAnsi="Times New Roman" w:cs="Times New Roman"/>
          <w:color w:val="0070C0"/>
        </w:rPr>
        <w:fldChar w:fldCharType="begin">
          <w:fldData xml:space="preserve">PEVuZE5vdGU+PENpdGU+PEF1dGhvcj5TY2h3aWVudGVrPC9BdXRob3I+PFllYXI+MjAxMzwvWWVh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</w:fldData>
        </w:fldChar>
      </w:r>
      <w:r w:rsidR="00836E1A" w:rsidRPr="0062704C">
        <w:rPr>
          <w:rFonts w:ascii="Times New Roman" w:hAnsi="Times New Roman" w:cs="Times New Roman"/>
          <w:color w:val="0070C0"/>
        </w:rPr>
        <w:instrText xml:space="preserve"> ADDIN EN.CITE.DATA </w:instrText>
      </w:r>
      <w:r w:rsidR="00836E1A" w:rsidRPr="0062704C">
        <w:rPr>
          <w:rFonts w:ascii="Times New Roman" w:hAnsi="Times New Roman" w:cs="Times New Roman"/>
          <w:color w:val="0070C0"/>
        </w:rPr>
      </w:r>
      <w:r w:rsidR="00836E1A" w:rsidRPr="0062704C">
        <w:rPr>
          <w:rFonts w:ascii="Times New Roman" w:hAnsi="Times New Roman" w:cs="Times New Roman"/>
          <w:color w:val="0070C0"/>
        </w:rPr>
        <w:fldChar w:fldCharType="end"/>
      </w:r>
      <w:r w:rsidR="00284F7B" w:rsidRPr="0062704C">
        <w:rPr>
          <w:rFonts w:ascii="Times New Roman" w:hAnsi="Times New Roman" w:cs="Times New Roman"/>
          <w:color w:val="0070C0"/>
        </w:rPr>
        <w:fldChar w:fldCharType="separate"/>
      </w:r>
      <w:r w:rsidR="00836E1A" w:rsidRPr="0062704C">
        <w:rPr>
          <w:rFonts w:ascii="Times New Roman" w:hAnsi="Times New Roman" w:cs="Times New Roman"/>
          <w:noProof/>
          <w:color w:val="0070C0"/>
        </w:rPr>
        <w:t>[5]</w:t>
      </w:r>
      <w:r w:rsidR="00284F7B" w:rsidRPr="0062704C">
        <w:rPr>
          <w:rFonts w:ascii="Times New Roman" w:hAnsi="Times New Roman" w:cs="Times New Roman"/>
          <w:color w:val="0070C0"/>
        </w:rPr>
        <w:fldChar w:fldCharType="end"/>
      </w:r>
      <w:r w:rsidRPr="0062704C">
        <w:rPr>
          <w:rFonts w:ascii="Times New Roman" w:hAnsi="Times New Roman" w:cs="Times New Roman"/>
        </w:rPr>
        <w:t xml:space="preserve">. Differential analysis using </w:t>
      </w:r>
      <w:proofErr w:type="spellStart"/>
      <w:r w:rsidRPr="0062704C">
        <w:rPr>
          <w:rFonts w:ascii="Times New Roman" w:hAnsi="Times New Roman" w:cs="Times New Roman"/>
        </w:rPr>
        <w:t>DEsqe</w:t>
      </w:r>
      <w:proofErr w:type="spellEnd"/>
      <w:r w:rsidRPr="0062704C">
        <w:rPr>
          <w:rFonts w:ascii="Times New Roman" w:hAnsi="Times New Roman" w:cs="Times New Roman"/>
        </w:rPr>
        <w:t xml:space="preserve"> software and following the principle: pad j&lt;0.05 and log</w:t>
      </w:r>
      <w:r w:rsidRPr="0062704C">
        <w:rPr>
          <w:rFonts w:ascii="Times New Roman" w:hAnsi="Times New Roman" w:cs="Times New Roman"/>
          <w:vertAlign w:val="subscript"/>
        </w:rPr>
        <w:t>2</w:t>
      </w:r>
      <w:r w:rsidRPr="0062704C">
        <w:rPr>
          <w:rFonts w:ascii="Times New Roman" w:hAnsi="Times New Roman" w:cs="Times New Roman"/>
        </w:rPr>
        <w:t>(</w:t>
      </w:r>
      <w:proofErr w:type="spellStart"/>
      <w:r w:rsidRPr="0062704C">
        <w:rPr>
          <w:rFonts w:ascii="Times New Roman" w:hAnsi="Times New Roman" w:cs="Times New Roman"/>
        </w:rPr>
        <w:t>Fold_change</w:t>
      </w:r>
      <w:proofErr w:type="spellEnd"/>
      <w:r w:rsidRPr="0062704C">
        <w:rPr>
          <w:rFonts w:ascii="Times New Roman" w:hAnsi="Times New Roman" w:cs="Times New Roman"/>
        </w:rPr>
        <w:t>)&gt;1 or &lt;-1.</w:t>
      </w:r>
    </w:p>
    <w:p w:rsidR="00836E1A" w:rsidRPr="0062704C" w:rsidRDefault="00836E1A" w:rsidP="0062704C">
      <w:pPr>
        <w:spacing w:line="440" w:lineRule="exact"/>
        <w:jc w:val="both"/>
        <w:rPr>
          <w:rFonts w:ascii="Times New Roman" w:hAnsi="Times New Roman" w:cs="Times New Roman"/>
        </w:rPr>
      </w:pPr>
    </w:p>
    <w:p w:rsidR="00836E1A" w:rsidRPr="00836E1A" w:rsidRDefault="00836E1A" w:rsidP="0062704C">
      <w:pPr>
        <w:spacing w:line="440" w:lineRule="exact"/>
        <w:jc w:val="both"/>
        <w:rPr>
          <w:rFonts w:ascii="Times New Roman" w:hAnsi="Times New Roman" w:cs="Times New Roman"/>
          <w:b/>
          <w:bCs/>
          <w:color w:val="C00000"/>
        </w:rPr>
      </w:pPr>
      <w:r w:rsidRPr="00836E1A">
        <w:rPr>
          <w:rFonts w:ascii="Times New Roman" w:hAnsi="Times New Roman" w:cs="Times New Roman"/>
          <w:b/>
          <w:bCs/>
          <w:color w:val="C00000"/>
        </w:rPr>
        <w:t>RNA synthesis and Biotin pull-down</w:t>
      </w:r>
    </w:p>
    <w:p w:rsidR="00836E1A" w:rsidRPr="00836E1A" w:rsidRDefault="00836E1A" w:rsidP="0062704C">
      <w:pPr>
        <w:spacing w:line="440" w:lineRule="exact"/>
        <w:jc w:val="both"/>
        <w:rPr>
          <w:rFonts w:ascii="Times New Roman" w:hAnsi="Times New Roman" w:cs="Times New Roman"/>
          <w:bCs/>
          <w:color w:val="C00000"/>
        </w:rPr>
      </w:pPr>
      <w:r w:rsidRPr="00836E1A">
        <w:rPr>
          <w:rFonts w:ascii="Times New Roman" w:hAnsi="Times New Roman" w:cs="Times New Roman"/>
          <w:bCs/>
          <w:color w:val="C00000"/>
        </w:rPr>
        <w:t>RNA was synthesized by in vitro transcription as previously described</w:t>
      </w:r>
      <w:r w:rsidRPr="00836E1A">
        <w:rPr>
          <w:rFonts w:ascii="Times New Roman" w:hAnsi="Times New Roman" w:cs="Times New Roman"/>
          <w:bCs/>
          <w:color w:val="C00000"/>
        </w:rPr>
        <w:fldChar w:fldCharType="begin">
          <w:fldData xml:space="preserve">PEVuZE5vdGU+PENpdGU+PEF1dGhvcj5TdW48L0F1dGhvcj48WWVhcj4yMDE3PC9ZZWFyPjxSZWNO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</w:fldData>
        </w:fldChar>
      </w:r>
      <w:r w:rsidRPr="0062704C">
        <w:rPr>
          <w:rFonts w:ascii="Times New Roman" w:hAnsi="Times New Roman" w:cs="Times New Roman"/>
          <w:bCs/>
          <w:color w:val="C00000"/>
        </w:rPr>
        <w:instrText xml:space="preserve"> ADDIN EN.CITE </w:instrText>
      </w:r>
      <w:r w:rsidRPr="0062704C">
        <w:rPr>
          <w:rFonts w:ascii="Times New Roman" w:hAnsi="Times New Roman" w:cs="Times New Roman"/>
          <w:bCs/>
          <w:color w:val="C00000"/>
        </w:rPr>
        <w:fldChar w:fldCharType="begin">
          <w:fldData xml:space="preserve">PEVuZE5vdGU+PENpdGU+PEF1dGhvcj5TdW48L0F1dGhvcj48WWVhcj4yMDE3PC9ZZWFyPjxSZWNO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</w:fldData>
        </w:fldChar>
      </w:r>
      <w:r w:rsidRPr="0062704C">
        <w:rPr>
          <w:rFonts w:ascii="Times New Roman" w:hAnsi="Times New Roman" w:cs="Times New Roman"/>
          <w:bCs/>
          <w:color w:val="C00000"/>
        </w:rPr>
        <w:instrText xml:space="preserve"> ADDIN EN.CITE.DATA </w:instrText>
      </w:r>
      <w:r w:rsidRPr="0062704C">
        <w:rPr>
          <w:rFonts w:ascii="Times New Roman" w:hAnsi="Times New Roman" w:cs="Times New Roman"/>
          <w:bCs/>
          <w:color w:val="C00000"/>
        </w:rPr>
      </w:r>
      <w:r w:rsidRPr="0062704C">
        <w:rPr>
          <w:rFonts w:ascii="Times New Roman" w:hAnsi="Times New Roman" w:cs="Times New Roman"/>
          <w:bCs/>
          <w:color w:val="C00000"/>
        </w:rPr>
        <w:fldChar w:fldCharType="end"/>
      </w:r>
      <w:r w:rsidRPr="00836E1A">
        <w:rPr>
          <w:rFonts w:ascii="Times New Roman" w:hAnsi="Times New Roman" w:cs="Times New Roman"/>
          <w:bCs/>
          <w:color w:val="C00000"/>
        </w:rPr>
        <w:fldChar w:fldCharType="separate"/>
      </w:r>
      <w:r w:rsidRPr="0062704C">
        <w:rPr>
          <w:rFonts w:ascii="Times New Roman" w:hAnsi="Times New Roman" w:cs="Times New Roman"/>
          <w:bCs/>
          <w:noProof/>
          <w:color w:val="C00000"/>
        </w:rPr>
        <w:t>[6]</w:t>
      </w:r>
      <w:r w:rsidRPr="00836E1A">
        <w:rPr>
          <w:rFonts w:ascii="Times New Roman" w:hAnsi="Times New Roman" w:cs="Times New Roman"/>
          <w:color w:val="C00000"/>
        </w:rPr>
        <w:fldChar w:fldCharType="end"/>
      </w:r>
      <w:r w:rsidRPr="00836E1A">
        <w:rPr>
          <w:rFonts w:ascii="Times New Roman" w:hAnsi="Times New Roman" w:cs="Times New Roman"/>
          <w:bCs/>
          <w:color w:val="C00000"/>
        </w:rPr>
        <w:t xml:space="preserve">. PCR primers including T7 promoter sequences of </w:t>
      </w:r>
      <w:r w:rsidRPr="0062704C">
        <w:rPr>
          <w:rFonts w:ascii="Times New Roman" w:hAnsi="Times New Roman" w:cs="Times New Roman"/>
          <w:bCs/>
          <w:color w:val="C00000"/>
        </w:rPr>
        <w:t>USP5</w:t>
      </w:r>
      <w:r w:rsidRPr="00836E1A">
        <w:rPr>
          <w:rFonts w:ascii="Times New Roman" w:hAnsi="Times New Roman" w:cs="Times New Roman"/>
          <w:bCs/>
          <w:color w:val="C00000"/>
        </w:rPr>
        <w:t xml:space="preserve"> 3' UTR were designed and amplified from </w:t>
      </w:r>
      <w:r w:rsidRPr="0062704C">
        <w:rPr>
          <w:rFonts w:ascii="Times New Roman" w:hAnsi="Times New Roman" w:cs="Times New Roman"/>
          <w:bCs/>
          <w:color w:val="C00000"/>
        </w:rPr>
        <w:t>K562</w:t>
      </w:r>
      <w:r w:rsidRPr="00836E1A">
        <w:rPr>
          <w:rFonts w:ascii="Times New Roman" w:hAnsi="Times New Roman" w:cs="Times New Roman"/>
          <w:bCs/>
          <w:color w:val="C00000"/>
        </w:rPr>
        <w:t xml:space="preserve"> cell line genomic DNA. Biotin-labeled RNA was synthesized by in vitro transcription using </w:t>
      </w:r>
      <w:proofErr w:type="spellStart"/>
      <w:r w:rsidRPr="00836E1A">
        <w:rPr>
          <w:rFonts w:ascii="Times New Roman" w:hAnsi="Times New Roman" w:cs="Times New Roman"/>
          <w:bCs/>
          <w:color w:val="C00000"/>
        </w:rPr>
        <w:t>MEGAscript</w:t>
      </w:r>
      <w:proofErr w:type="spellEnd"/>
      <w:r w:rsidRPr="00836E1A">
        <w:rPr>
          <w:rFonts w:ascii="Times New Roman" w:hAnsi="Times New Roman" w:cs="Times New Roman"/>
          <w:bCs/>
          <w:color w:val="C00000"/>
        </w:rPr>
        <w:t xml:space="preserve"> T7 transcription kit (</w:t>
      </w:r>
      <w:proofErr w:type="spellStart"/>
      <w:r w:rsidRPr="00836E1A">
        <w:rPr>
          <w:rFonts w:ascii="Times New Roman" w:hAnsi="Times New Roman" w:cs="Times New Roman"/>
          <w:bCs/>
          <w:color w:val="C00000"/>
        </w:rPr>
        <w:t>Ambion</w:t>
      </w:r>
      <w:proofErr w:type="spellEnd"/>
      <w:r w:rsidRPr="00836E1A">
        <w:rPr>
          <w:rFonts w:ascii="Times New Roman" w:hAnsi="Times New Roman" w:cs="Times New Roman"/>
          <w:bCs/>
          <w:color w:val="C00000"/>
        </w:rPr>
        <w:t>, AM1334) and adding Biotin-16-UTP (</w:t>
      </w:r>
      <w:proofErr w:type="spellStart"/>
      <w:r w:rsidRPr="00836E1A">
        <w:rPr>
          <w:rFonts w:ascii="Times New Roman" w:hAnsi="Times New Roman" w:cs="Times New Roman"/>
          <w:bCs/>
          <w:color w:val="C00000"/>
        </w:rPr>
        <w:t>Ambion</w:t>
      </w:r>
      <w:proofErr w:type="spellEnd"/>
      <w:r w:rsidRPr="00836E1A">
        <w:rPr>
          <w:rFonts w:ascii="Times New Roman" w:hAnsi="Times New Roman" w:cs="Times New Roman"/>
          <w:bCs/>
          <w:color w:val="C00000"/>
        </w:rPr>
        <w:t xml:space="preserve">, AM8452) in a 1:25 ratio with the transcription kit. </w:t>
      </w:r>
      <w:proofErr w:type="spellStart"/>
      <w:r w:rsidRPr="00836E1A">
        <w:rPr>
          <w:rFonts w:ascii="Times New Roman" w:hAnsi="Times New Roman" w:cs="Times New Roman"/>
          <w:bCs/>
          <w:color w:val="C00000"/>
        </w:rPr>
        <w:t>miRNeasy</w:t>
      </w:r>
      <w:proofErr w:type="spellEnd"/>
      <w:r w:rsidRPr="00836E1A">
        <w:rPr>
          <w:rFonts w:ascii="Times New Roman" w:hAnsi="Times New Roman" w:cs="Times New Roman"/>
          <w:bCs/>
          <w:color w:val="C00000"/>
        </w:rPr>
        <w:t xml:space="preserve"> Mini Kit (217004; Qiagen) was purified for transcribe RNA according to the manufacturer's instructions. Biotin pull-down was carried out to detected </w:t>
      </w:r>
      <w:r w:rsidRPr="0062704C">
        <w:rPr>
          <w:rFonts w:ascii="Times New Roman" w:hAnsi="Times New Roman" w:cs="Times New Roman"/>
          <w:bCs/>
          <w:color w:val="C00000"/>
        </w:rPr>
        <w:t>USP15</w:t>
      </w:r>
      <w:r w:rsidRPr="00836E1A">
        <w:rPr>
          <w:rFonts w:ascii="Times New Roman" w:hAnsi="Times New Roman" w:cs="Times New Roman"/>
          <w:bCs/>
          <w:color w:val="C00000"/>
        </w:rPr>
        <w:t xml:space="preserve"> 3' UTR and microRNAs interaction as previously described</w:t>
      </w:r>
      <w:r w:rsidRPr="00836E1A">
        <w:rPr>
          <w:rFonts w:ascii="Times New Roman" w:hAnsi="Times New Roman" w:cs="Times New Roman"/>
          <w:bCs/>
          <w:color w:val="C00000"/>
        </w:rPr>
        <w:fldChar w:fldCharType="begin">
          <w:fldData xml:space="preserve">PEVuZE5vdGU+PENpdGU+PEF1dGhvcj5TdW48L0F1dGhvcj48WWVhcj4yMDE3PC9ZZWFyPjxSZWNO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</w:fldData>
        </w:fldChar>
      </w:r>
      <w:r w:rsidRPr="0062704C">
        <w:rPr>
          <w:rFonts w:ascii="Times New Roman" w:hAnsi="Times New Roman" w:cs="Times New Roman"/>
          <w:bCs/>
          <w:color w:val="C00000"/>
        </w:rPr>
        <w:instrText xml:space="preserve"> ADDIN EN.CITE </w:instrText>
      </w:r>
      <w:r w:rsidRPr="0062704C">
        <w:rPr>
          <w:rFonts w:ascii="Times New Roman" w:hAnsi="Times New Roman" w:cs="Times New Roman"/>
          <w:bCs/>
          <w:color w:val="C00000"/>
        </w:rPr>
        <w:fldChar w:fldCharType="begin">
          <w:fldData xml:space="preserve">PEVuZE5vdGU+PENpdGU+PEF1dGhvcj5TdW48L0F1dGhvcj48WWVhcj4yMDE3PC9ZZWFyPjxSZWNO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</w:fldData>
        </w:fldChar>
      </w:r>
      <w:r w:rsidRPr="0062704C">
        <w:rPr>
          <w:rFonts w:ascii="Times New Roman" w:hAnsi="Times New Roman" w:cs="Times New Roman"/>
          <w:bCs/>
          <w:color w:val="C00000"/>
        </w:rPr>
        <w:instrText xml:space="preserve"> ADDIN EN.CITE.DATA </w:instrText>
      </w:r>
      <w:r w:rsidRPr="0062704C">
        <w:rPr>
          <w:rFonts w:ascii="Times New Roman" w:hAnsi="Times New Roman" w:cs="Times New Roman"/>
          <w:bCs/>
          <w:color w:val="C00000"/>
        </w:rPr>
      </w:r>
      <w:r w:rsidRPr="0062704C">
        <w:rPr>
          <w:rFonts w:ascii="Times New Roman" w:hAnsi="Times New Roman" w:cs="Times New Roman"/>
          <w:bCs/>
          <w:color w:val="C00000"/>
        </w:rPr>
        <w:fldChar w:fldCharType="end"/>
      </w:r>
      <w:r w:rsidRPr="00836E1A">
        <w:rPr>
          <w:rFonts w:ascii="Times New Roman" w:hAnsi="Times New Roman" w:cs="Times New Roman"/>
          <w:bCs/>
          <w:color w:val="C00000"/>
        </w:rPr>
        <w:fldChar w:fldCharType="separate"/>
      </w:r>
      <w:r w:rsidRPr="0062704C">
        <w:rPr>
          <w:rFonts w:ascii="Times New Roman" w:hAnsi="Times New Roman" w:cs="Times New Roman"/>
          <w:bCs/>
          <w:noProof/>
          <w:color w:val="C00000"/>
        </w:rPr>
        <w:t>[6]</w:t>
      </w:r>
      <w:r w:rsidRPr="00836E1A">
        <w:rPr>
          <w:rFonts w:ascii="Times New Roman" w:hAnsi="Times New Roman" w:cs="Times New Roman"/>
          <w:color w:val="C00000"/>
        </w:rPr>
        <w:fldChar w:fldCharType="end"/>
      </w:r>
      <w:r w:rsidRPr="00836E1A">
        <w:rPr>
          <w:rFonts w:ascii="Times New Roman" w:hAnsi="Times New Roman" w:cs="Times New Roman"/>
          <w:bCs/>
          <w:color w:val="C00000"/>
        </w:rPr>
        <w:t xml:space="preserve"> </w:t>
      </w:r>
      <w:r w:rsidRPr="0062704C">
        <w:rPr>
          <w:rFonts w:ascii="Times New Roman" w:hAnsi="Times New Roman" w:cs="Times New Roman"/>
          <w:bCs/>
          <w:color w:val="C00000"/>
        </w:rPr>
        <w:t>.</w:t>
      </w:r>
    </w:p>
    <w:p w:rsidR="00836E1A" w:rsidRPr="0062704C" w:rsidRDefault="00836E1A" w:rsidP="0062704C">
      <w:pPr>
        <w:spacing w:line="440" w:lineRule="exact"/>
        <w:jc w:val="both"/>
        <w:rPr>
          <w:rFonts w:ascii="Times New Roman" w:hAnsi="Times New Roman" w:cs="Times New Roman"/>
        </w:rPr>
      </w:pPr>
      <w:bookmarkStart w:id="6" w:name="_GoBack"/>
      <w:bookmarkEnd w:id="6"/>
    </w:p>
    <w:p w:rsidR="00F53806" w:rsidRPr="0062704C" w:rsidRDefault="00F53806" w:rsidP="0062704C">
      <w:pPr>
        <w:jc w:val="both"/>
        <w:rPr>
          <w:rFonts w:ascii="Times New Roman" w:hAnsi="Times New Roman" w:cs="Times New Roman"/>
        </w:rPr>
      </w:pPr>
    </w:p>
    <w:p w:rsidR="00F53806" w:rsidRPr="0062704C" w:rsidRDefault="00076C73" w:rsidP="0062704C">
      <w:pPr>
        <w:jc w:val="both"/>
        <w:rPr>
          <w:rFonts w:ascii="Times New Roman" w:hAnsi="Times New Roman" w:cs="Times New Roman"/>
          <w:b/>
        </w:rPr>
      </w:pPr>
      <w:r w:rsidRPr="0062704C">
        <w:rPr>
          <w:rFonts w:ascii="Times New Roman" w:hAnsi="Times New Roman" w:cs="Times New Roman"/>
          <w:b/>
        </w:rPr>
        <w:t>References:</w:t>
      </w:r>
    </w:p>
    <w:p w:rsidR="00836E1A" w:rsidRPr="0062704C" w:rsidRDefault="00F53806"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rPr>
        <w:fldChar w:fldCharType="begin"/>
      </w:r>
      <w:r w:rsidRPr="0062704C">
        <w:rPr>
          <w:rFonts w:ascii="Times New Roman" w:hAnsi="Times New Roman" w:cs="Times New Roman"/>
        </w:rPr>
        <w:instrText xml:space="preserve"> ADDIN EN.REFLIST </w:instrText>
      </w:r>
      <w:r w:rsidRPr="0062704C">
        <w:rPr>
          <w:rFonts w:ascii="Times New Roman" w:hAnsi="Times New Roman" w:cs="Times New Roman"/>
        </w:rPr>
        <w:fldChar w:fldCharType="separate"/>
      </w:r>
      <w:r w:rsidR="00836E1A" w:rsidRPr="0062704C">
        <w:rPr>
          <w:rFonts w:ascii="Times New Roman" w:hAnsi="Times New Roman" w:cs="Times New Roman"/>
          <w:noProof/>
        </w:rPr>
        <w:t>1.</w:t>
      </w:r>
      <w:r w:rsidR="00836E1A" w:rsidRPr="0062704C">
        <w:rPr>
          <w:rFonts w:ascii="Times New Roman" w:hAnsi="Times New Roman" w:cs="Times New Roman"/>
          <w:noProof/>
        </w:rPr>
        <w:tab/>
        <w:t xml:space="preserve">Yang Z, Zheng B, Zhang Y, He M, Zhang XH, Ma D, Zhang RN, Wu XL, Wen JK: </w:t>
      </w:r>
      <w:r w:rsidR="00836E1A" w:rsidRPr="0062704C">
        <w:rPr>
          <w:rFonts w:ascii="Times New Roman" w:hAnsi="Times New Roman" w:cs="Times New Roman"/>
          <w:b/>
          <w:noProof/>
        </w:rPr>
        <w:t>miR-155-dependent regulation of mammalian sterile 20-like kinase 2 (MST2) coordinates inflammation, oxidative stress and proliferation in vascular smooth muscle cells</w:t>
      </w:r>
      <w:r w:rsidR="00836E1A" w:rsidRPr="0062704C">
        <w:rPr>
          <w:rFonts w:ascii="Times New Roman" w:hAnsi="Times New Roman" w:cs="Times New Roman"/>
          <w:noProof/>
        </w:rPr>
        <w:t xml:space="preserve">. </w:t>
      </w:r>
      <w:r w:rsidR="00836E1A" w:rsidRPr="0062704C">
        <w:rPr>
          <w:rFonts w:ascii="Times New Roman" w:hAnsi="Times New Roman" w:cs="Times New Roman"/>
          <w:i/>
          <w:noProof/>
        </w:rPr>
        <w:t xml:space="preserve">Bba-Mol Basis Dis </w:t>
      </w:r>
      <w:r w:rsidR="00836E1A" w:rsidRPr="0062704C">
        <w:rPr>
          <w:rFonts w:ascii="Times New Roman" w:hAnsi="Times New Roman" w:cs="Times New Roman"/>
          <w:noProof/>
        </w:rPr>
        <w:t xml:space="preserve">2015, </w:t>
      </w:r>
      <w:r w:rsidR="00836E1A" w:rsidRPr="0062704C">
        <w:rPr>
          <w:rFonts w:ascii="Times New Roman" w:hAnsi="Times New Roman" w:cs="Times New Roman"/>
          <w:b/>
          <w:noProof/>
        </w:rPr>
        <w:t>1852</w:t>
      </w:r>
      <w:r w:rsidR="00836E1A" w:rsidRPr="0062704C">
        <w:rPr>
          <w:rFonts w:ascii="Times New Roman" w:hAnsi="Times New Roman" w:cs="Times New Roman"/>
          <w:noProof/>
        </w:rPr>
        <w:t>(7):1477-1489.</w:t>
      </w:r>
    </w:p>
    <w:p w:rsidR="00836E1A" w:rsidRPr="0062704C" w:rsidRDefault="00836E1A"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noProof/>
        </w:rPr>
        <w:t>2.</w:t>
      </w:r>
      <w:r w:rsidRPr="0062704C">
        <w:rPr>
          <w:rFonts w:ascii="Times New Roman" w:hAnsi="Times New Roman" w:cs="Times New Roman"/>
          <w:noProof/>
        </w:rPr>
        <w:tab/>
        <w:t>Yang Z, Chen JS, Wen JK, Gao HT, Zheng B, Qu CB, Liu KL, Zhang ML, Gu JF, Li JD</w:t>
      </w:r>
      <w:r w:rsidRPr="0062704C">
        <w:rPr>
          <w:rFonts w:ascii="Times New Roman" w:hAnsi="Times New Roman" w:cs="Times New Roman"/>
          <w:i/>
          <w:noProof/>
        </w:rPr>
        <w:t xml:space="preserve"> et al</w:t>
      </w:r>
      <w:r w:rsidRPr="0062704C">
        <w:rPr>
          <w:rFonts w:ascii="Times New Roman" w:hAnsi="Times New Roman" w:cs="Times New Roman"/>
          <w:noProof/>
        </w:rPr>
        <w:t xml:space="preserve">: </w:t>
      </w:r>
      <w:r w:rsidRPr="0062704C">
        <w:rPr>
          <w:rFonts w:ascii="Times New Roman" w:hAnsi="Times New Roman" w:cs="Times New Roman"/>
          <w:b/>
          <w:noProof/>
        </w:rPr>
        <w:t>Silencing of miR-193a-5p increases the chemosensitivity of prostate cancer cells to docetaxel</w:t>
      </w:r>
      <w:r w:rsidRPr="0062704C">
        <w:rPr>
          <w:rFonts w:ascii="Times New Roman" w:hAnsi="Times New Roman" w:cs="Times New Roman"/>
          <w:noProof/>
        </w:rPr>
        <w:t xml:space="preserve">. </w:t>
      </w:r>
      <w:r w:rsidRPr="0062704C">
        <w:rPr>
          <w:rFonts w:ascii="Times New Roman" w:hAnsi="Times New Roman" w:cs="Times New Roman"/>
          <w:i/>
          <w:noProof/>
        </w:rPr>
        <w:t xml:space="preserve">J Exp Clin Cancer Res </w:t>
      </w:r>
      <w:r w:rsidRPr="0062704C">
        <w:rPr>
          <w:rFonts w:ascii="Times New Roman" w:hAnsi="Times New Roman" w:cs="Times New Roman"/>
          <w:noProof/>
        </w:rPr>
        <w:t xml:space="preserve">2017, </w:t>
      </w:r>
      <w:r w:rsidRPr="0062704C">
        <w:rPr>
          <w:rFonts w:ascii="Times New Roman" w:hAnsi="Times New Roman" w:cs="Times New Roman"/>
          <w:b/>
          <w:noProof/>
        </w:rPr>
        <w:t>36</w:t>
      </w:r>
      <w:r w:rsidRPr="0062704C">
        <w:rPr>
          <w:rFonts w:ascii="Times New Roman" w:hAnsi="Times New Roman" w:cs="Times New Roman"/>
          <w:noProof/>
        </w:rPr>
        <w:t>(1):178.</w:t>
      </w:r>
    </w:p>
    <w:p w:rsidR="00836E1A" w:rsidRPr="0062704C" w:rsidRDefault="00836E1A"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noProof/>
        </w:rPr>
        <w:t>3.</w:t>
      </w:r>
      <w:r w:rsidRPr="0062704C">
        <w:rPr>
          <w:rFonts w:ascii="Times New Roman" w:hAnsi="Times New Roman" w:cs="Times New Roman"/>
          <w:noProof/>
        </w:rPr>
        <w:tab/>
        <w:t xml:space="preserve">Zhang XH, Zheng B, Yang Z, He M, Yue LY, Zhang RN, Zhang M, Zhang W, Zhang X, Wen JK: </w:t>
      </w:r>
      <w:r w:rsidRPr="0062704C">
        <w:rPr>
          <w:rFonts w:ascii="Times New Roman" w:hAnsi="Times New Roman" w:cs="Times New Roman"/>
          <w:b/>
          <w:noProof/>
        </w:rPr>
        <w:t>TMEM16A and myocardin form a positive feedback loop that is disrupted by KLF5 during Ang II-induced vascular remodeling</w:t>
      </w:r>
      <w:r w:rsidRPr="0062704C">
        <w:rPr>
          <w:rFonts w:ascii="Times New Roman" w:hAnsi="Times New Roman" w:cs="Times New Roman"/>
          <w:noProof/>
        </w:rPr>
        <w:t xml:space="preserve">. </w:t>
      </w:r>
      <w:r w:rsidRPr="0062704C">
        <w:rPr>
          <w:rFonts w:ascii="Times New Roman" w:hAnsi="Times New Roman" w:cs="Times New Roman"/>
          <w:i/>
          <w:noProof/>
        </w:rPr>
        <w:t xml:space="preserve">Hypertension </w:t>
      </w:r>
      <w:r w:rsidRPr="0062704C">
        <w:rPr>
          <w:rFonts w:ascii="Times New Roman" w:hAnsi="Times New Roman" w:cs="Times New Roman"/>
          <w:noProof/>
        </w:rPr>
        <w:t xml:space="preserve">2015, </w:t>
      </w:r>
      <w:r w:rsidRPr="0062704C">
        <w:rPr>
          <w:rFonts w:ascii="Times New Roman" w:hAnsi="Times New Roman" w:cs="Times New Roman"/>
          <w:b/>
          <w:noProof/>
        </w:rPr>
        <w:t>66</w:t>
      </w:r>
      <w:r w:rsidRPr="0062704C">
        <w:rPr>
          <w:rFonts w:ascii="Times New Roman" w:hAnsi="Times New Roman" w:cs="Times New Roman"/>
          <w:noProof/>
        </w:rPr>
        <w:t>(2):412-421.</w:t>
      </w:r>
    </w:p>
    <w:p w:rsidR="00836E1A" w:rsidRPr="0062704C" w:rsidRDefault="00836E1A"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noProof/>
        </w:rPr>
        <w:t>4.</w:t>
      </w:r>
      <w:r w:rsidRPr="0062704C">
        <w:rPr>
          <w:rFonts w:ascii="Times New Roman" w:hAnsi="Times New Roman" w:cs="Times New Roman"/>
          <w:noProof/>
        </w:rPr>
        <w:tab/>
        <w:t>Yang Z, Qu CB, Zhang Y, Zhang WF, Wang DD, Gao CC, Ma L, Chen JS, Liu KL, Zheng B</w:t>
      </w:r>
      <w:r w:rsidRPr="0062704C">
        <w:rPr>
          <w:rFonts w:ascii="Times New Roman" w:hAnsi="Times New Roman" w:cs="Times New Roman"/>
          <w:i/>
          <w:noProof/>
        </w:rPr>
        <w:t xml:space="preserve"> et al</w:t>
      </w:r>
      <w:r w:rsidRPr="0062704C">
        <w:rPr>
          <w:rFonts w:ascii="Times New Roman" w:hAnsi="Times New Roman" w:cs="Times New Roman"/>
          <w:noProof/>
        </w:rPr>
        <w:t xml:space="preserve">: </w:t>
      </w:r>
      <w:r w:rsidRPr="0062704C">
        <w:rPr>
          <w:rFonts w:ascii="Times New Roman" w:hAnsi="Times New Roman" w:cs="Times New Roman"/>
          <w:b/>
          <w:noProof/>
        </w:rPr>
        <w:t>Dysregulation of p53-RBM25-mediated circAMOTL1L biogenesis contributes to prostate cancer progression through the circAMOTL1L-miR-193a-5p-Pcdha pathway</w:t>
      </w:r>
      <w:r w:rsidRPr="0062704C">
        <w:rPr>
          <w:rFonts w:ascii="Times New Roman" w:hAnsi="Times New Roman" w:cs="Times New Roman"/>
          <w:noProof/>
        </w:rPr>
        <w:t xml:space="preserve">. </w:t>
      </w:r>
      <w:r w:rsidRPr="0062704C">
        <w:rPr>
          <w:rFonts w:ascii="Times New Roman" w:hAnsi="Times New Roman" w:cs="Times New Roman"/>
          <w:i/>
          <w:noProof/>
        </w:rPr>
        <w:t xml:space="preserve">Oncogene </w:t>
      </w:r>
      <w:r w:rsidRPr="0062704C">
        <w:rPr>
          <w:rFonts w:ascii="Times New Roman" w:hAnsi="Times New Roman" w:cs="Times New Roman"/>
          <w:noProof/>
        </w:rPr>
        <w:t xml:space="preserve">2019, </w:t>
      </w:r>
      <w:r w:rsidRPr="0062704C">
        <w:rPr>
          <w:rFonts w:ascii="Times New Roman" w:hAnsi="Times New Roman" w:cs="Times New Roman"/>
          <w:b/>
          <w:noProof/>
        </w:rPr>
        <w:t>38</w:t>
      </w:r>
      <w:r w:rsidRPr="0062704C">
        <w:rPr>
          <w:rFonts w:ascii="Times New Roman" w:hAnsi="Times New Roman" w:cs="Times New Roman"/>
          <w:noProof/>
        </w:rPr>
        <w:t>(14):2516-2532.</w:t>
      </w:r>
    </w:p>
    <w:p w:rsidR="00836E1A" w:rsidRPr="0062704C" w:rsidRDefault="00836E1A"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noProof/>
        </w:rPr>
        <w:t>5.</w:t>
      </w:r>
      <w:r w:rsidRPr="0062704C">
        <w:rPr>
          <w:rFonts w:ascii="Times New Roman" w:hAnsi="Times New Roman" w:cs="Times New Roman"/>
          <w:noProof/>
        </w:rPr>
        <w:tab/>
        <w:t xml:space="preserve">Schwientek P, Wendler S, Neshat A, Eirich C, Ruckert C, Klein A, Wehmeier UF, Kalinowski J, Stoye J, Puhler A: </w:t>
      </w:r>
      <w:r w:rsidRPr="0062704C">
        <w:rPr>
          <w:rFonts w:ascii="Times New Roman" w:hAnsi="Times New Roman" w:cs="Times New Roman"/>
          <w:b/>
          <w:noProof/>
        </w:rPr>
        <w:t xml:space="preserve">Comparative RNA-sequencing of the </w:t>
      </w:r>
      <w:r w:rsidRPr="0062704C">
        <w:rPr>
          <w:rFonts w:ascii="Times New Roman" w:hAnsi="Times New Roman" w:cs="Times New Roman"/>
          <w:b/>
          <w:noProof/>
        </w:rPr>
        <w:lastRenderedPageBreak/>
        <w:t>acarbose producer Actinoplanes sp. SE50/110 cultivated in different growth media</w:t>
      </w:r>
      <w:r w:rsidRPr="0062704C">
        <w:rPr>
          <w:rFonts w:ascii="Times New Roman" w:hAnsi="Times New Roman" w:cs="Times New Roman"/>
          <w:noProof/>
        </w:rPr>
        <w:t xml:space="preserve">. </w:t>
      </w:r>
      <w:r w:rsidRPr="0062704C">
        <w:rPr>
          <w:rFonts w:ascii="Times New Roman" w:hAnsi="Times New Roman" w:cs="Times New Roman"/>
          <w:i/>
          <w:noProof/>
        </w:rPr>
        <w:t xml:space="preserve">J Biotechnol </w:t>
      </w:r>
      <w:r w:rsidRPr="0062704C">
        <w:rPr>
          <w:rFonts w:ascii="Times New Roman" w:hAnsi="Times New Roman" w:cs="Times New Roman"/>
          <w:noProof/>
        </w:rPr>
        <w:t xml:space="preserve">2013, </w:t>
      </w:r>
      <w:r w:rsidRPr="0062704C">
        <w:rPr>
          <w:rFonts w:ascii="Times New Roman" w:hAnsi="Times New Roman" w:cs="Times New Roman"/>
          <w:b/>
          <w:noProof/>
        </w:rPr>
        <w:t>167</w:t>
      </w:r>
      <w:r w:rsidRPr="0062704C">
        <w:rPr>
          <w:rFonts w:ascii="Times New Roman" w:hAnsi="Times New Roman" w:cs="Times New Roman"/>
          <w:noProof/>
        </w:rPr>
        <w:t>(2):166-177.</w:t>
      </w:r>
    </w:p>
    <w:p w:rsidR="00836E1A" w:rsidRPr="0062704C" w:rsidRDefault="00836E1A" w:rsidP="0062704C">
      <w:pPr>
        <w:pStyle w:val="EndNoteBibliography"/>
        <w:ind w:left="720" w:hanging="720"/>
        <w:jc w:val="both"/>
        <w:rPr>
          <w:rFonts w:ascii="Times New Roman" w:hAnsi="Times New Roman" w:cs="Times New Roman"/>
          <w:noProof/>
        </w:rPr>
      </w:pPr>
      <w:r w:rsidRPr="0062704C">
        <w:rPr>
          <w:rFonts w:ascii="Times New Roman" w:hAnsi="Times New Roman" w:cs="Times New Roman"/>
          <w:noProof/>
        </w:rPr>
        <w:t>6.</w:t>
      </w:r>
      <w:r w:rsidRPr="0062704C">
        <w:rPr>
          <w:rFonts w:ascii="Times New Roman" w:hAnsi="Times New Roman" w:cs="Times New Roman"/>
          <w:noProof/>
        </w:rPr>
        <w:tab/>
        <w:t xml:space="preserve">Sun Y, Yang Z, Zheng B, Zhang XH, Zhang ML, Zhao XS, Zhao HY, Suzuki T, Wen JK: </w:t>
      </w:r>
      <w:r w:rsidRPr="0062704C">
        <w:rPr>
          <w:rFonts w:ascii="Times New Roman" w:hAnsi="Times New Roman" w:cs="Times New Roman"/>
          <w:b/>
          <w:noProof/>
        </w:rPr>
        <w:t>A Novel Regulatory Mechanism of Smooth Muscle alpha-Actin Expression by NRG-1/circACTA2/miR-548f-5p Axis</w:t>
      </w:r>
      <w:r w:rsidRPr="0062704C">
        <w:rPr>
          <w:rFonts w:ascii="Times New Roman" w:hAnsi="Times New Roman" w:cs="Times New Roman"/>
          <w:noProof/>
        </w:rPr>
        <w:t xml:space="preserve">. </w:t>
      </w:r>
      <w:r w:rsidRPr="0062704C">
        <w:rPr>
          <w:rFonts w:ascii="Times New Roman" w:hAnsi="Times New Roman" w:cs="Times New Roman"/>
          <w:i/>
          <w:noProof/>
        </w:rPr>
        <w:t xml:space="preserve">Circ Res </w:t>
      </w:r>
      <w:r w:rsidRPr="0062704C">
        <w:rPr>
          <w:rFonts w:ascii="Times New Roman" w:hAnsi="Times New Roman" w:cs="Times New Roman"/>
          <w:noProof/>
        </w:rPr>
        <w:t xml:space="preserve">2017, </w:t>
      </w:r>
      <w:r w:rsidRPr="0062704C">
        <w:rPr>
          <w:rFonts w:ascii="Times New Roman" w:hAnsi="Times New Roman" w:cs="Times New Roman"/>
          <w:b/>
          <w:noProof/>
        </w:rPr>
        <w:t>121</w:t>
      </w:r>
      <w:r w:rsidRPr="0062704C">
        <w:rPr>
          <w:rFonts w:ascii="Times New Roman" w:hAnsi="Times New Roman" w:cs="Times New Roman"/>
          <w:noProof/>
        </w:rPr>
        <w:t>(6):628-635.</w:t>
      </w:r>
    </w:p>
    <w:p w:rsidR="00A96174" w:rsidRPr="0062704C" w:rsidRDefault="00F53806" w:rsidP="0062704C">
      <w:pPr>
        <w:jc w:val="both"/>
        <w:rPr>
          <w:rFonts w:ascii="Times New Roman" w:hAnsi="Times New Roman" w:cs="Times New Roman"/>
        </w:rPr>
      </w:pPr>
      <w:r w:rsidRPr="0062704C">
        <w:rPr>
          <w:rFonts w:ascii="Times New Roman" w:hAnsi="Times New Roman" w:cs="Times New Roman"/>
        </w:rPr>
        <w:fldChar w:fldCharType="end"/>
      </w:r>
    </w:p>
    <w:sectPr w:rsidR="00A96174" w:rsidRPr="0062704C" w:rsidSect="00FC4CE4">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74101"/>
    <w:rsid w:val="00076C73"/>
    <w:rsid w:val="00155FDA"/>
    <w:rsid w:val="001E3005"/>
    <w:rsid w:val="00203509"/>
    <w:rsid w:val="00284F7B"/>
    <w:rsid w:val="003F23E1"/>
    <w:rsid w:val="00411220"/>
    <w:rsid w:val="004225E6"/>
    <w:rsid w:val="00503D33"/>
    <w:rsid w:val="00507042"/>
    <w:rsid w:val="00515F97"/>
    <w:rsid w:val="005E393A"/>
    <w:rsid w:val="00612416"/>
    <w:rsid w:val="0062704C"/>
    <w:rsid w:val="006B583C"/>
    <w:rsid w:val="006B73E4"/>
    <w:rsid w:val="007513A3"/>
    <w:rsid w:val="00761802"/>
    <w:rsid w:val="00772005"/>
    <w:rsid w:val="007B1D79"/>
    <w:rsid w:val="00836E1A"/>
    <w:rsid w:val="008F47F2"/>
    <w:rsid w:val="00963F4E"/>
    <w:rsid w:val="00974101"/>
    <w:rsid w:val="00980B23"/>
    <w:rsid w:val="00A662D5"/>
    <w:rsid w:val="00AA7D6E"/>
    <w:rsid w:val="00B13CE7"/>
    <w:rsid w:val="00B7259C"/>
    <w:rsid w:val="00C038AC"/>
    <w:rsid w:val="00CA436B"/>
    <w:rsid w:val="00DA292A"/>
    <w:rsid w:val="00E9084D"/>
    <w:rsid w:val="00EF482E"/>
    <w:rsid w:val="00F238AB"/>
    <w:rsid w:val="00F53806"/>
    <w:rsid w:val="00FC3DB0"/>
    <w:rsid w:val="00FC4CE4"/>
    <w:rsid w:val="00FE0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99686"/>
  <w15:chartTrackingRefBased/>
  <w15:docId w15:val="{5B5A4996-B4FC-A545-BCE1-4B09564A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4101"/>
    <w:rPr>
      <w:rFonts w:ascii="宋体" w:eastAsia="宋体" w:hAnsi="宋体" w:cs="宋体"/>
      <w:kern w:val="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
    <w:name w:val="p"/>
    <w:basedOn w:val="a"/>
    <w:rsid w:val="00974101"/>
    <w:pPr>
      <w:spacing w:before="100" w:beforeAutospacing="1" w:after="100" w:afterAutospacing="1"/>
    </w:pPr>
  </w:style>
  <w:style w:type="paragraph" w:styleId="a3">
    <w:name w:val="Normal (Web)"/>
    <w:basedOn w:val="a"/>
    <w:uiPriority w:val="99"/>
    <w:unhideWhenUsed/>
    <w:rsid w:val="00974101"/>
    <w:rPr>
      <w:rFonts w:ascii="Times New Roman" w:hAnsi="Times New Roman" w:cs="Times New Roman"/>
    </w:rPr>
  </w:style>
  <w:style w:type="paragraph" w:customStyle="1" w:styleId="EndNoteBibliographyTitle">
    <w:name w:val="EndNote Bibliography Title"/>
    <w:basedOn w:val="a"/>
    <w:link w:val="EndNoteBibliographyTitle0"/>
    <w:rsid w:val="00F53806"/>
    <w:pPr>
      <w:jc w:val="center"/>
    </w:pPr>
  </w:style>
  <w:style w:type="character" w:customStyle="1" w:styleId="EndNoteBibliographyTitle0">
    <w:name w:val="EndNote Bibliography Title 字符"/>
    <w:basedOn w:val="a0"/>
    <w:link w:val="EndNoteBibliographyTitle"/>
    <w:rsid w:val="00F53806"/>
    <w:rPr>
      <w:rFonts w:ascii="宋体" w:eastAsia="宋体" w:hAnsi="宋体" w:cs="宋体"/>
      <w:kern w:val="0"/>
      <w:sz w:val="24"/>
    </w:rPr>
  </w:style>
  <w:style w:type="paragraph" w:customStyle="1" w:styleId="EndNoteBibliography">
    <w:name w:val="EndNote Bibliography"/>
    <w:basedOn w:val="a"/>
    <w:link w:val="EndNoteBibliography0"/>
    <w:rsid w:val="00F53806"/>
  </w:style>
  <w:style w:type="character" w:customStyle="1" w:styleId="EndNoteBibliography0">
    <w:name w:val="EndNote Bibliography 字符"/>
    <w:basedOn w:val="a0"/>
    <w:link w:val="EndNoteBibliography"/>
    <w:rsid w:val="00F53806"/>
    <w:rPr>
      <w:rFonts w:ascii="宋体" w:eastAsia="宋体" w:hAnsi="宋体" w:cs="宋体"/>
      <w:kern w:val="0"/>
      <w:sz w:val="24"/>
    </w:rPr>
  </w:style>
  <w:style w:type="character" w:styleId="a4">
    <w:name w:val="Hyperlink"/>
    <w:basedOn w:val="a0"/>
    <w:uiPriority w:val="99"/>
    <w:unhideWhenUsed/>
    <w:rsid w:val="00836E1A"/>
    <w:rPr>
      <w:color w:val="0563C1" w:themeColor="hyperlink"/>
      <w:u w:val="single"/>
    </w:rPr>
  </w:style>
  <w:style w:type="character" w:styleId="a5">
    <w:name w:val="Unresolved Mention"/>
    <w:basedOn w:val="a0"/>
    <w:uiPriority w:val="99"/>
    <w:semiHidden/>
    <w:unhideWhenUsed/>
    <w:rsid w:val="00836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1635</Words>
  <Characters>9537</Characters>
  <Application>Microsoft Office Word</Application>
  <DocSecurity>0</DocSecurity>
  <Lines>153</Lines>
  <Paragraphs>44</Paragraphs>
  <ScaleCrop>false</ScaleCrop>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45988318</dc:creator>
  <cp:keywords/>
  <dc:description/>
  <cp:lastModifiedBy>45988318</cp:lastModifiedBy>
  <cp:revision>3</cp:revision>
  <dcterms:created xsi:type="dcterms:W3CDTF">2019-11-29T10:10:00Z</dcterms:created>
  <dcterms:modified xsi:type="dcterms:W3CDTF">2019-11-29T10:12:00Z</dcterms:modified>
</cp:coreProperties>
</file>