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8CED5" w14:textId="10F3C51B" w:rsidR="00ED6D30" w:rsidRPr="00C52844" w:rsidRDefault="00F61119" w:rsidP="00F61119">
      <w:pPr>
        <w:rPr>
          <w:rFonts w:ascii="Times New Roman" w:hAnsi="Times New Roman" w:cs="Times New Roman"/>
          <w:sz w:val="24"/>
        </w:rPr>
      </w:pPr>
      <w:r w:rsidRPr="00C52844">
        <w:rPr>
          <w:rFonts w:ascii="Times New Roman" w:hAnsi="Times New Roman" w:cs="Times New Roman"/>
          <w:sz w:val="24"/>
        </w:rPr>
        <w:t xml:space="preserve">Table </w:t>
      </w:r>
      <w:r w:rsidR="002879F2" w:rsidRPr="00C52844">
        <w:rPr>
          <w:rFonts w:ascii="Times New Roman" w:hAnsi="Times New Roman" w:cs="Times New Roman"/>
          <w:sz w:val="24"/>
        </w:rPr>
        <w:t>S1</w:t>
      </w:r>
      <w:r w:rsidRPr="00C52844">
        <w:rPr>
          <w:rFonts w:ascii="Times New Roman" w:hAnsi="Times New Roman" w:cs="Times New Roman"/>
          <w:sz w:val="24"/>
        </w:rPr>
        <w:t xml:space="preserve">. </w:t>
      </w:r>
      <w:r w:rsidR="002879F2" w:rsidRPr="00C52844">
        <w:rPr>
          <w:rFonts w:ascii="Times New Roman" w:hAnsi="Times New Roman" w:cs="Times New Roman"/>
          <w:sz w:val="24"/>
        </w:rPr>
        <w:t>Current therapies with ICIs.</w:t>
      </w:r>
      <w:r w:rsidRPr="00C52844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2025"/>
        <w:gridCol w:w="3269"/>
        <w:gridCol w:w="3065"/>
      </w:tblGrid>
      <w:tr w:rsidR="002879F2" w:rsidRPr="00C52844" w14:paraId="6B15678C" w14:textId="77777777" w:rsidTr="00894EE6">
        <w:tc>
          <w:tcPr>
            <w:tcW w:w="2255" w:type="dxa"/>
            <w:tcBorders>
              <w:left w:val="nil"/>
              <w:bottom w:val="single" w:sz="4" w:space="0" w:color="auto"/>
              <w:right w:val="nil"/>
            </w:tcBorders>
          </w:tcPr>
          <w:p w14:paraId="2A00BE6F" w14:textId="3D9C8D5C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Targets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79966B88" w14:textId="004464FE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Drugs</w:t>
            </w:r>
          </w:p>
        </w:tc>
        <w:tc>
          <w:tcPr>
            <w:tcW w:w="3292" w:type="dxa"/>
            <w:tcBorders>
              <w:left w:val="nil"/>
              <w:bottom w:val="single" w:sz="4" w:space="0" w:color="auto"/>
              <w:right w:val="nil"/>
            </w:tcBorders>
          </w:tcPr>
          <w:p w14:paraId="435ED6DF" w14:textId="77777777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Cancer types</w:t>
            </w:r>
          </w:p>
        </w:tc>
      </w:tr>
      <w:tr w:rsidR="002879F2" w:rsidRPr="00C52844" w14:paraId="517A27ED" w14:textId="77777777" w:rsidTr="00894EE6">
        <w:tc>
          <w:tcPr>
            <w:tcW w:w="2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88D53" w14:textId="68E2ECB3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LAG-3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28205" w14:textId="416390C1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IMP321/</w:t>
            </w:r>
            <w:proofErr w:type="spellStart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Eftilagimod</w:t>
            </w:r>
            <w:proofErr w:type="spellEnd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 xml:space="preserve"> alpha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2BDA0" w14:textId="3F4091A9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Metastatic RCC; MBC; Disease-free melanoma; Advanced pancreas cancer; Advanced melanoma; Metastatic breast cancer; Metastatic melanoma; Advanced NSCLC and HNSCC</w:t>
            </w:r>
          </w:p>
        </w:tc>
      </w:tr>
      <w:tr w:rsidR="002879F2" w:rsidRPr="00C52844" w14:paraId="65B38D7E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4ACE5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66D97CFE" w14:textId="771D6C08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Relatlimab</w:t>
            </w:r>
            <w:proofErr w:type="spellEnd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 xml:space="preserve"> /BMS-986016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09D1821" w14:textId="4FAFB3D8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tumors; Recurrent glioblastoma; Gastro/esophageal cancer; Virus-associated tumors; Advanced hematologic malignancies; Advanced chordoma; Metastatic melanoma; MSS advanced CRC; MSI-H solid tumors; Advanced RCC; Advanced GC; Advanced NSCLC; Advanced CRC</w:t>
            </w:r>
          </w:p>
        </w:tc>
      </w:tr>
      <w:tr w:rsidR="002879F2" w:rsidRPr="00C52844" w14:paraId="25983516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2E18F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68B3E16C" w14:textId="3EC661C6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LAG525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7DBC818" w14:textId="44276A94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TNBC; Advanced solid and hematologic malignancies; Advanced melanoma</w:t>
            </w:r>
          </w:p>
        </w:tc>
      </w:tr>
      <w:tr w:rsidR="002879F2" w:rsidRPr="00C52844" w14:paraId="1030BC00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3DCD61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08FCDB1B" w14:textId="5BA1ADF0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MK-4280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676E5E9E" w14:textId="748AFAC0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Hematological malignancies; Advanced NSCLC</w:t>
            </w:r>
          </w:p>
        </w:tc>
      </w:tr>
      <w:tr w:rsidR="002879F2" w:rsidRPr="00C52844" w14:paraId="312AA65C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024EFD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199D1CAD" w14:textId="649AB530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REGN3767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B61C761" w14:textId="3948B24D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 xml:space="preserve">Advanced </w:t>
            </w:r>
            <w:r w:rsidR="00ED6D30" w:rsidRPr="00C5284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ancers</w:t>
            </w:r>
          </w:p>
        </w:tc>
      </w:tr>
      <w:tr w:rsidR="002879F2" w:rsidRPr="00C52844" w14:paraId="10EFCFF5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C7A2C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2007AFAC" w14:textId="1E25ECF3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TSR-033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61EB0A1C" w14:textId="68B5FB68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tumors</w:t>
            </w:r>
          </w:p>
        </w:tc>
      </w:tr>
      <w:tr w:rsidR="002879F2" w:rsidRPr="00C52844" w14:paraId="03895ED2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1AE4E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3508A667" w14:textId="2FFFD914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BI754111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27E47C82" w14:textId="134E61B0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NSCLC and HNSCC; Advanced solid tumors</w:t>
            </w:r>
          </w:p>
        </w:tc>
      </w:tr>
      <w:tr w:rsidR="002879F2" w:rsidRPr="00C52844" w14:paraId="7ED31F1B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12782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5565768C" w14:textId="0537B3F4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Sym022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081CE46" w14:textId="453722F3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 or lymphomas</w:t>
            </w:r>
          </w:p>
        </w:tc>
      </w:tr>
      <w:tr w:rsidR="002879F2" w:rsidRPr="00C52844" w14:paraId="3DEA1962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94873E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521560F7" w14:textId="44FF4965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FS118</w:t>
            </w:r>
            <w:r w:rsidRPr="00C528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1935BEEC" w14:textId="680857DC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malignancies</w:t>
            </w:r>
          </w:p>
        </w:tc>
      </w:tr>
      <w:tr w:rsidR="002879F2" w:rsidRPr="00C52844" w14:paraId="6D14559A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C0617C" w14:textId="77777777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4868AE49" w14:textId="10AF728C" w:rsidR="002879F2" w:rsidRPr="00C52844" w:rsidRDefault="002879F2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MGD013</w:t>
            </w:r>
            <w:r w:rsidRPr="00C528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2F2F0FF" w14:textId="5E410040" w:rsidR="002879F2" w:rsidRPr="00C52844" w:rsidRDefault="002879F2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cancers</w:t>
            </w:r>
          </w:p>
        </w:tc>
      </w:tr>
      <w:tr w:rsidR="00ED6D30" w:rsidRPr="00C52844" w14:paraId="435637AF" w14:textId="77777777" w:rsidTr="00894EE6">
        <w:tc>
          <w:tcPr>
            <w:tcW w:w="2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FB0458" w14:textId="2FD3F5F8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TIM-3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3FE2805B" w14:textId="27B7EE86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TSR-022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6F62FB79" w14:textId="5F840B83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tumors; Liver Cancer</w:t>
            </w:r>
          </w:p>
        </w:tc>
      </w:tr>
      <w:tr w:rsidR="00ED6D30" w:rsidRPr="00C52844" w14:paraId="72D39311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256EB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098D2F25" w14:textId="56465AB4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MBG453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85653A5" w14:textId="71656178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malignancies; AML or high risk MDS; GBM</w:t>
            </w:r>
          </w:p>
        </w:tc>
      </w:tr>
      <w:tr w:rsidR="00ED6D30" w:rsidRPr="00C52844" w14:paraId="0FC4A076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586269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00C43BD4" w14:textId="35827AA0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Sym023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337D3CA" w14:textId="2D5AC896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 or lymphomas</w:t>
            </w:r>
          </w:p>
        </w:tc>
      </w:tr>
      <w:tr w:rsidR="00ED6D30" w:rsidRPr="00C52844" w14:paraId="10D8B960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842AFD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2771FFC2" w14:textId="69A70FA2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INCAGN2390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B6D72C4" w14:textId="6AD0A552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malignancies</w:t>
            </w:r>
          </w:p>
        </w:tc>
      </w:tr>
      <w:tr w:rsidR="00ED6D30" w:rsidRPr="00C52844" w14:paraId="2CB8DECB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39FE9F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3CE9DC4C" w14:textId="796A7363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LY3321367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2B534D6" w14:textId="68E639A9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3042AF33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FE22A7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5F844AB1" w14:textId="03D99501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BMS-986258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1324309" w14:textId="27E3A936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7B7D0318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1639E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6E676E5A" w14:textId="2AD95C4C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SHR-1702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11015741" w14:textId="644C5F11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1C27253A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D04DFA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2A4C4E02" w14:textId="14BDAFA6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RO7121661</w:t>
            </w:r>
            <w:r w:rsidRPr="00C528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C596291" w14:textId="094F9B16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53C774DE" w14:textId="77777777" w:rsidTr="00894EE6">
        <w:tc>
          <w:tcPr>
            <w:tcW w:w="2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667679" w14:textId="7227512F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TIGIT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25DBF8AB" w14:textId="79B41945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MK-7684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2DF8394" w14:textId="7B45F187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7BE1A3A2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98C4B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1C07F99B" w14:textId="42142115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Etigilimab</w:t>
            </w:r>
            <w:proofErr w:type="spellEnd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 xml:space="preserve"> /OMP-313 M32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8FF7969" w14:textId="454FB85C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6977F80F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7E36D5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2E0A6312" w14:textId="5DE04D19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Tiragolumab</w:t>
            </w:r>
            <w:proofErr w:type="spellEnd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/MTIG7192A/RG-6058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F876D46" w14:textId="3D6A3231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tumor; Advanced NSCLC</w:t>
            </w:r>
          </w:p>
        </w:tc>
      </w:tr>
      <w:tr w:rsidR="00ED6D30" w:rsidRPr="00C52844" w14:paraId="31CA6E12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62B868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53493F27" w14:textId="6CB9281E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BMS-986207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C089F0C" w14:textId="5ED5AB32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397F538A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9E6551" w14:textId="77777777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70A1CA23" w14:textId="419DF2F5" w:rsidR="00ED6D30" w:rsidRPr="00C52844" w:rsidRDefault="00ED6D30" w:rsidP="002879F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AB-154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9D48858" w14:textId="664CFF6B" w:rsidR="00ED6D30" w:rsidRPr="00C52844" w:rsidRDefault="00ED6D30" w:rsidP="00C5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malignancies</w:t>
            </w:r>
          </w:p>
        </w:tc>
      </w:tr>
      <w:tr w:rsidR="00ED6D30" w:rsidRPr="00C52844" w14:paraId="7F4C3F31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6A09E" w14:textId="77777777" w:rsidR="00ED6D30" w:rsidRPr="00C52844" w:rsidRDefault="00ED6D30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583CBF70" w14:textId="0B2ED25D" w:rsidR="00ED6D30" w:rsidRPr="00C52844" w:rsidRDefault="00ED6D30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ASP-8374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2D891736" w14:textId="156A0562" w:rsidR="00ED6D30" w:rsidRPr="00C52844" w:rsidRDefault="00ED6D30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30DA4186" w14:textId="77777777" w:rsidTr="00894EE6">
        <w:tc>
          <w:tcPr>
            <w:tcW w:w="2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934ECB" w14:textId="0487C26C" w:rsidR="00ED6D30" w:rsidRPr="00C52844" w:rsidRDefault="00ED6D30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VISTA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6042B715" w14:textId="41B381DD" w:rsidR="00ED6D30" w:rsidRPr="00C52844" w:rsidRDefault="00ED6D30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JNJ-61610588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A768BB3" w14:textId="7B9532D1" w:rsidR="00ED6D30" w:rsidRPr="00C52844" w:rsidRDefault="00ED6D30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</w:t>
            </w:r>
          </w:p>
        </w:tc>
      </w:tr>
      <w:tr w:rsidR="00ED6D30" w:rsidRPr="00C52844" w14:paraId="69118ADB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B9295" w14:textId="77777777" w:rsidR="00ED6D30" w:rsidRPr="00C52844" w:rsidRDefault="00ED6D30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39E3217D" w14:textId="417912EC" w:rsidR="00ED6D30" w:rsidRPr="00C52844" w:rsidRDefault="00ED6D30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CA-170</w:t>
            </w:r>
            <w:r w:rsidRPr="00C528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9889D90" w14:textId="030812ED" w:rsidR="00ED6D30" w:rsidRPr="00C52844" w:rsidRDefault="00ED6D30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Advanced solid tumors and lymphomas</w:t>
            </w:r>
          </w:p>
        </w:tc>
      </w:tr>
      <w:tr w:rsidR="00B71746" w:rsidRPr="00C52844" w14:paraId="3705D837" w14:textId="77777777" w:rsidTr="00894EE6">
        <w:tc>
          <w:tcPr>
            <w:tcW w:w="2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3A9DBA" w14:textId="2140EA29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04C193E2" w14:textId="31D2F9BB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Indoximod</w:t>
            </w:r>
            <w:proofErr w:type="spellEnd"/>
            <w:r w:rsidRPr="00C52844">
              <w:rPr>
                <w:rFonts w:ascii="Times New Roman" w:hAnsi="Times New Roman" w:cs="Times New Roman"/>
                <w:sz w:val="24"/>
                <w:szCs w:val="24"/>
              </w:rPr>
              <w:t xml:space="preserve"> (d-1-MT)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1152F822" w14:textId="55F7B8C0" w:rsidR="00B71746" w:rsidRPr="00C52844" w:rsidRDefault="00B71746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Metastatic breast cancer;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Melanoma;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Metastatic adenoma of pancreas;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Acute myeloid leukemia;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GBM, glioma, ependymoma, medulloblastoma;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Prostate carcinoma;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NSCLC</w:t>
            </w:r>
          </w:p>
        </w:tc>
      </w:tr>
      <w:tr w:rsidR="00B71746" w:rsidRPr="00C52844" w14:paraId="277E4575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0F453" w14:textId="77777777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55D9E18D" w14:textId="7FCBB98E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INCB024360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22AED06A" w14:textId="11407609" w:rsidR="00B71746" w:rsidRPr="00C52844" w:rsidRDefault="00B71746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Melanoma;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Reproductive tract tumors;</w:t>
            </w:r>
            <w:r w:rsidRPr="00C52844">
              <w:rPr>
                <w:sz w:val="24"/>
                <w:szCs w:val="24"/>
              </w:rPr>
              <w:t xml:space="preserve"> C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olorectal cancer;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Gastric cancer;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Pancreatic cancer;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NSCLC, urothelial carcinoma</w:t>
            </w:r>
          </w:p>
        </w:tc>
      </w:tr>
      <w:tr w:rsidR="00B71746" w:rsidRPr="00C52844" w14:paraId="04B9C2C9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FB0C69" w14:textId="77777777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2617F402" w14:textId="534FDE8B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GDC-0919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FF8BEB9" w14:textId="33D14467" w:rsidR="00B71746" w:rsidRPr="00C52844" w:rsidRDefault="00B71746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Locally advanced or metastatic solid tumors</w:t>
            </w:r>
          </w:p>
        </w:tc>
      </w:tr>
      <w:tr w:rsidR="00B71746" w:rsidRPr="00C52844" w14:paraId="3D6E5B77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5ED9A6" w14:textId="77777777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56D0A146" w14:textId="4C3DB0FB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IDO1 peptide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1CC7F0D2" w14:textId="5D7392F1" w:rsidR="00B71746" w:rsidRPr="00C52844" w:rsidRDefault="00B71746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NSCLC;</w:t>
            </w:r>
            <w:r w:rsidRPr="00C52844">
              <w:rPr>
                <w:sz w:val="24"/>
                <w:szCs w:val="24"/>
              </w:rPr>
              <w:t xml:space="preserve"> </w:t>
            </w: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Melanoma</w:t>
            </w:r>
          </w:p>
        </w:tc>
      </w:tr>
      <w:tr w:rsidR="00B71746" w:rsidRPr="00C52844" w14:paraId="0C107CCC" w14:textId="77777777" w:rsidTr="00894EE6">
        <w:tc>
          <w:tcPr>
            <w:tcW w:w="22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5B83D" w14:textId="77777777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4989CDD5" w14:textId="12146F78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PF-06840003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6AA3DC5" w14:textId="615B5077" w:rsidR="00B71746" w:rsidRPr="00C52844" w:rsidRDefault="00B71746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</w:tr>
      <w:tr w:rsidR="00B71746" w:rsidRPr="00C52844" w14:paraId="10DB0E7B" w14:textId="77777777" w:rsidTr="00894EE6">
        <w:tc>
          <w:tcPr>
            <w:tcW w:w="2255" w:type="dxa"/>
            <w:vMerge/>
            <w:tcBorders>
              <w:top w:val="nil"/>
              <w:left w:val="nil"/>
              <w:right w:val="nil"/>
            </w:tcBorders>
          </w:tcPr>
          <w:p w14:paraId="53C3B7A7" w14:textId="77777777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6695F42" w14:textId="7AF07B55" w:rsidR="00B71746" w:rsidRPr="00C52844" w:rsidRDefault="00B71746" w:rsidP="00ED6D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BMS986205</w:t>
            </w:r>
          </w:p>
        </w:tc>
        <w:tc>
          <w:tcPr>
            <w:tcW w:w="3292" w:type="dxa"/>
            <w:tcBorders>
              <w:top w:val="nil"/>
              <w:left w:val="nil"/>
              <w:right w:val="nil"/>
            </w:tcBorders>
          </w:tcPr>
          <w:p w14:paraId="6378156E" w14:textId="5D11E990" w:rsidR="00B71746" w:rsidRPr="00C52844" w:rsidRDefault="00B71746" w:rsidP="00E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44">
              <w:rPr>
                <w:rFonts w:ascii="Times New Roman" w:hAnsi="Times New Roman" w:cs="Times New Roman"/>
                <w:sz w:val="24"/>
                <w:szCs w:val="24"/>
              </w:rPr>
              <w:t>Cervical cancer; DLBCL; SCCHN; Urothelial cancer; Pancreatic cancer; Melanoma; NSCLC</w:t>
            </w:r>
          </w:p>
        </w:tc>
      </w:tr>
    </w:tbl>
    <w:p w14:paraId="159D3571" w14:textId="7E39E726" w:rsidR="00976B86" w:rsidRPr="00C52844" w:rsidRDefault="00976B86">
      <w:pPr>
        <w:rPr>
          <w:rFonts w:ascii="Times New Roman" w:hAnsi="Times New Roman" w:cs="Times New Roman"/>
          <w:sz w:val="24"/>
        </w:rPr>
      </w:pPr>
    </w:p>
    <w:p w14:paraId="0E65A4CE" w14:textId="77777777" w:rsidR="00B71746" w:rsidRPr="00C52844" w:rsidRDefault="00B71746">
      <w:pPr>
        <w:rPr>
          <w:rFonts w:ascii="Times New Roman" w:hAnsi="Times New Roman" w:cs="Times New Roman"/>
          <w:sz w:val="24"/>
        </w:rPr>
      </w:pPr>
    </w:p>
    <w:sectPr w:rsidR="00B71746" w:rsidRPr="00C5284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19"/>
    <w:rsid w:val="00001CC4"/>
    <w:rsid w:val="00011C11"/>
    <w:rsid w:val="0001211C"/>
    <w:rsid w:val="00034CB0"/>
    <w:rsid w:val="0005469E"/>
    <w:rsid w:val="0005565F"/>
    <w:rsid w:val="00062DAA"/>
    <w:rsid w:val="00080205"/>
    <w:rsid w:val="00081D00"/>
    <w:rsid w:val="00085CD0"/>
    <w:rsid w:val="000B3E17"/>
    <w:rsid w:val="000E0645"/>
    <w:rsid w:val="000E794A"/>
    <w:rsid w:val="000F7B24"/>
    <w:rsid w:val="0011067F"/>
    <w:rsid w:val="0013007E"/>
    <w:rsid w:val="0015606C"/>
    <w:rsid w:val="001611EA"/>
    <w:rsid w:val="0016348C"/>
    <w:rsid w:val="00187DBB"/>
    <w:rsid w:val="001A3D7F"/>
    <w:rsid w:val="001A7101"/>
    <w:rsid w:val="001D35ED"/>
    <w:rsid w:val="001F24CD"/>
    <w:rsid w:val="00214906"/>
    <w:rsid w:val="00225C1A"/>
    <w:rsid w:val="00233549"/>
    <w:rsid w:val="00251857"/>
    <w:rsid w:val="00256F93"/>
    <w:rsid w:val="00272841"/>
    <w:rsid w:val="002879F2"/>
    <w:rsid w:val="00296D45"/>
    <w:rsid w:val="002A67CC"/>
    <w:rsid w:val="002A79D7"/>
    <w:rsid w:val="002B602B"/>
    <w:rsid w:val="002B6879"/>
    <w:rsid w:val="002C65EA"/>
    <w:rsid w:val="002E7C4E"/>
    <w:rsid w:val="003216F5"/>
    <w:rsid w:val="0032401D"/>
    <w:rsid w:val="00353CA3"/>
    <w:rsid w:val="00366D3E"/>
    <w:rsid w:val="00393669"/>
    <w:rsid w:val="003937AA"/>
    <w:rsid w:val="003B421D"/>
    <w:rsid w:val="0042374A"/>
    <w:rsid w:val="00424B8E"/>
    <w:rsid w:val="004262DB"/>
    <w:rsid w:val="00435A7F"/>
    <w:rsid w:val="00436822"/>
    <w:rsid w:val="00446F29"/>
    <w:rsid w:val="00453E19"/>
    <w:rsid w:val="00465D28"/>
    <w:rsid w:val="00466A2E"/>
    <w:rsid w:val="0047468A"/>
    <w:rsid w:val="00477BFB"/>
    <w:rsid w:val="004879DE"/>
    <w:rsid w:val="004946CD"/>
    <w:rsid w:val="00495A21"/>
    <w:rsid w:val="004A4E0B"/>
    <w:rsid w:val="004A7631"/>
    <w:rsid w:val="004B2E9F"/>
    <w:rsid w:val="004D0354"/>
    <w:rsid w:val="004E2D0D"/>
    <w:rsid w:val="00532D4F"/>
    <w:rsid w:val="005533C6"/>
    <w:rsid w:val="00554CA4"/>
    <w:rsid w:val="00562272"/>
    <w:rsid w:val="005B72C8"/>
    <w:rsid w:val="005E0FE9"/>
    <w:rsid w:val="005E425F"/>
    <w:rsid w:val="00600092"/>
    <w:rsid w:val="0060494B"/>
    <w:rsid w:val="006061CE"/>
    <w:rsid w:val="00612548"/>
    <w:rsid w:val="00621F57"/>
    <w:rsid w:val="0062277B"/>
    <w:rsid w:val="0062320C"/>
    <w:rsid w:val="0062681A"/>
    <w:rsid w:val="0067405B"/>
    <w:rsid w:val="006777AD"/>
    <w:rsid w:val="006A1F34"/>
    <w:rsid w:val="006A315F"/>
    <w:rsid w:val="006A3CA4"/>
    <w:rsid w:val="006D6D56"/>
    <w:rsid w:val="006F38D1"/>
    <w:rsid w:val="00700DA3"/>
    <w:rsid w:val="00701396"/>
    <w:rsid w:val="00704C0F"/>
    <w:rsid w:val="00706E6A"/>
    <w:rsid w:val="00743FF2"/>
    <w:rsid w:val="00765668"/>
    <w:rsid w:val="00774FF3"/>
    <w:rsid w:val="0077737F"/>
    <w:rsid w:val="00780EC7"/>
    <w:rsid w:val="007960A9"/>
    <w:rsid w:val="007B1C67"/>
    <w:rsid w:val="007B7959"/>
    <w:rsid w:val="007E503D"/>
    <w:rsid w:val="00800C5C"/>
    <w:rsid w:val="008144B3"/>
    <w:rsid w:val="0082651B"/>
    <w:rsid w:val="00834C7C"/>
    <w:rsid w:val="008407E0"/>
    <w:rsid w:val="00877957"/>
    <w:rsid w:val="00894EE6"/>
    <w:rsid w:val="008A67DF"/>
    <w:rsid w:val="008B0EA3"/>
    <w:rsid w:val="008D069B"/>
    <w:rsid w:val="008D232D"/>
    <w:rsid w:val="008E27F6"/>
    <w:rsid w:val="008F2B6E"/>
    <w:rsid w:val="008F5B55"/>
    <w:rsid w:val="0091113B"/>
    <w:rsid w:val="009232F7"/>
    <w:rsid w:val="009358FD"/>
    <w:rsid w:val="00940742"/>
    <w:rsid w:val="00953BD6"/>
    <w:rsid w:val="00962485"/>
    <w:rsid w:val="009637D4"/>
    <w:rsid w:val="009665C3"/>
    <w:rsid w:val="00976B86"/>
    <w:rsid w:val="009863DC"/>
    <w:rsid w:val="009C6749"/>
    <w:rsid w:val="009D34DD"/>
    <w:rsid w:val="009D4BB3"/>
    <w:rsid w:val="009E4BE2"/>
    <w:rsid w:val="009E6832"/>
    <w:rsid w:val="009E6F09"/>
    <w:rsid w:val="00A02344"/>
    <w:rsid w:val="00A05CA6"/>
    <w:rsid w:val="00A22CE2"/>
    <w:rsid w:val="00A3108D"/>
    <w:rsid w:val="00A501C3"/>
    <w:rsid w:val="00A668F1"/>
    <w:rsid w:val="00A66B9F"/>
    <w:rsid w:val="00A76952"/>
    <w:rsid w:val="00A858C3"/>
    <w:rsid w:val="00AA077D"/>
    <w:rsid w:val="00AB375B"/>
    <w:rsid w:val="00AB56D3"/>
    <w:rsid w:val="00AB77ED"/>
    <w:rsid w:val="00AB7F1E"/>
    <w:rsid w:val="00AE52E4"/>
    <w:rsid w:val="00AF70B0"/>
    <w:rsid w:val="00B400A9"/>
    <w:rsid w:val="00B57662"/>
    <w:rsid w:val="00B65DF7"/>
    <w:rsid w:val="00B71746"/>
    <w:rsid w:val="00B763F5"/>
    <w:rsid w:val="00B831DA"/>
    <w:rsid w:val="00B92021"/>
    <w:rsid w:val="00BC5596"/>
    <w:rsid w:val="00BD4F15"/>
    <w:rsid w:val="00BE2A0E"/>
    <w:rsid w:val="00BE401A"/>
    <w:rsid w:val="00C07127"/>
    <w:rsid w:val="00C14E89"/>
    <w:rsid w:val="00C40384"/>
    <w:rsid w:val="00C4296A"/>
    <w:rsid w:val="00C52844"/>
    <w:rsid w:val="00C9540D"/>
    <w:rsid w:val="00CA3EB5"/>
    <w:rsid w:val="00CA42C1"/>
    <w:rsid w:val="00D0393A"/>
    <w:rsid w:val="00D0744A"/>
    <w:rsid w:val="00D10535"/>
    <w:rsid w:val="00D26D72"/>
    <w:rsid w:val="00D53830"/>
    <w:rsid w:val="00D660AC"/>
    <w:rsid w:val="00D7210F"/>
    <w:rsid w:val="00D75A29"/>
    <w:rsid w:val="00DA52F8"/>
    <w:rsid w:val="00DC1B7B"/>
    <w:rsid w:val="00DE066C"/>
    <w:rsid w:val="00E01A3D"/>
    <w:rsid w:val="00E03457"/>
    <w:rsid w:val="00E043D5"/>
    <w:rsid w:val="00E12BEB"/>
    <w:rsid w:val="00E22BD8"/>
    <w:rsid w:val="00E446F6"/>
    <w:rsid w:val="00E52ED5"/>
    <w:rsid w:val="00E63889"/>
    <w:rsid w:val="00E656CC"/>
    <w:rsid w:val="00E70145"/>
    <w:rsid w:val="00E763B7"/>
    <w:rsid w:val="00E94B36"/>
    <w:rsid w:val="00E9674E"/>
    <w:rsid w:val="00EC2B96"/>
    <w:rsid w:val="00EC3B2C"/>
    <w:rsid w:val="00ED22A5"/>
    <w:rsid w:val="00ED3A03"/>
    <w:rsid w:val="00ED4F28"/>
    <w:rsid w:val="00ED5ED1"/>
    <w:rsid w:val="00ED6D30"/>
    <w:rsid w:val="00EF6F90"/>
    <w:rsid w:val="00F0781C"/>
    <w:rsid w:val="00F1511C"/>
    <w:rsid w:val="00F61119"/>
    <w:rsid w:val="00FB33B7"/>
    <w:rsid w:val="00FB3F1E"/>
    <w:rsid w:val="00FB61A9"/>
    <w:rsid w:val="00F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4EF7DF"/>
  <w15:chartTrackingRefBased/>
  <w15:docId w15:val="{0AC6A611-6752-924E-B5FD-5FD09B0F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6111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2021-02-22T04:06:00Z</dcterms:created>
  <dcterms:modified xsi:type="dcterms:W3CDTF">2021-04-30T15:06:00Z</dcterms:modified>
</cp:coreProperties>
</file>