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64198" w14:textId="12A53C5D" w:rsidR="00015F74" w:rsidRPr="004D5EDC" w:rsidRDefault="004D5EDC" w:rsidP="004D5EDC">
      <w:pPr>
        <w:pStyle w:val="SMHeading"/>
        <w:spacing w:line="360" w:lineRule="auto"/>
        <w:jc w:val="both"/>
        <w:rPr>
          <w:rFonts w:ascii="Arial" w:hAnsi="Arial" w:cs="Arial"/>
        </w:rPr>
      </w:pPr>
      <w:bookmarkStart w:id="0" w:name="Tables"/>
      <w:bookmarkStart w:id="1" w:name="MaterialsMethods"/>
      <w:bookmarkEnd w:id="0"/>
      <w:bookmarkEnd w:id="1"/>
      <w:r w:rsidRPr="004D5EDC">
        <w:rPr>
          <w:rFonts w:ascii="Arial" w:hAnsi="Arial" w:cs="Arial"/>
        </w:rPr>
        <w:t xml:space="preserve">Supplemental </w:t>
      </w:r>
      <w:r w:rsidR="007C6AEB">
        <w:rPr>
          <w:rFonts w:ascii="Arial" w:hAnsi="Arial" w:cs="Arial"/>
        </w:rPr>
        <w:t>Information</w:t>
      </w:r>
    </w:p>
    <w:p w14:paraId="6D50BBEF" w14:textId="45884D2A" w:rsidR="00015F74" w:rsidRPr="00854057" w:rsidRDefault="00854057" w:rsidP="00B9440A">
      <w:pPr>
        <w:pStyle w:val="SMHeading"/>
        <w:rPr>
          <w:rFonts w:ascii="Arial" w:hAnsi="Arial" w:cs="Arial"/>
          <w:sz w:val="22"/>
        </w:rPr>
      </w:pPr>
      <w:r w:rsidRPr="008E7507">
        <w:rPr>
          <w:rFonts w:ascii="Arial" w:hAnsi="Arial" w:cs="Arial"/>
          <w:color w:val="000000" w:themeColor="text1"/>
          <w:sz w:val="22"/>
        </w:rPr>
        <w:t>Figure S1</w:t>
      </w:r>
      <w:r w:rsidR="007411A1" w:rsidRPr="00854057">
        <w:rPr>
          <w:rFonts w:ascii="Arial" w:hAnsi="Arial" w:cs="Arial"/>
          <w:sz w:val="22"/>
        </w:rPr>
        <w:t>.</w:t>
      </w:r>
    </w:p>
    <w:p w14:paraId="31B8D900" w14:textId="77777777" w:rsidR="00D15022" w:rsidRPr="00EA27FA" w:rsidRDefault="00D15022" w:rsidP="00B9440A">
      <w:pPr>
        <w:pStyle w:val="SMcaption"/>
        <w:rPr>
          <w:sz w:val="14"/>
        </w:rPr>
      </w:pPr>
    </w:p>
    <w:p w14:paraId="4A517BA8" w14:textId="73B72B28" w:rsidR="00D15022" w:rsidRPr="00163675" w:rsidRDefault="00163675" w:rsidP="00163675">
      <w:pPr>
        <w:pStyle w:val="SMcaption"/>
        <w:jc w:val="center"/>
      </w:pPr>
      <w:r>
        <w:rPr>
          <w:noProof/>
        </w:rPr>
        <w:drawing>
          <wp:inline distT="0" distB="0" distL="0" distR="0" wp14:anchorId="0D92D614" wp14:editId="6B959636">
            <wp:extent cx="4572000" cy="6371795"/>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1562" r="2285" b="1266"/>
                    <a:stretch/>
                  </pic:blipFill>
                  <pic:spPr bwMode="auto">
                    <a:xfrm>
                      <a:off x="0" y="0"/>
                      <a:ext cx="4608871" cy="6423181"/>
                    </a:xfrm>
                    <a:prstGeom prst="rect">
                      <a:avLst/>
                    </a:prstGeom>
                    <a:noFill/>
                    <a:ln>
                      <a:noFill/>
                    </a:ln>
                    <a:extLst>
                      <a:ext uri="{53640926-AAD7-44D8-BBD7-CCE9431645EC}">
                        <a14:shadowObscured xmlns:a14="http://schemas.microsoft.com/office/drawing/2010/main"/>
                      </a:ext>
                    </a:extLst>
                  </pic:spPr>
                </pic:pic>
              </a:graphicData>
            </a:graphic>
          </wp:inline>
        </w:drawing>
      </w:r>
    </w:p>
    <w:p w14:paraId="0E906ECA" w14:textId="77777777" w:rsidR="00163675" w:rsidRPr="00EA27FA" w:rsidRDefault="00163675" w:rsidP="00D15022">
      <w:pPr>
        <w:pStyle w:val="SMcaption"/>
        <w:jc w:val="both"/>
        <w:rPr>
          <w:rFonts w:ascii="Arial" w:hAnsi="Arial" w:cs="Arial"/>
          <w:b/>
          <w:sz w:val="16"/>
        </w:rPr>
      </w:pPr>
    </w:p>
    <w:p w14:paraId="458BB80F" w14:textId="1D4E8093" w:rsidR="00D15022" w:rsidRPr="00EA27FA" w:rsidRDefault="00854057" w:rsidP="00163675">
      <w:pPr>
        <w:pStyle w:val="SMcaption"/>
        <w:jc w:val="both"/>
      </w:pPr>
      <w:r w:rsidRPr="00EA27FA">
        <w:rPr>
          <w:rFonts w:ascii="Arial" w:hAnsi="Arial" w:cs="Arial"/>
          <w:b/>
          <w:sz w:val="22"/>
        </w:rPr>
        <w:t>Fig. S1: BRCAness signature in SK-BR-3 cells.</w:t>
      </w:r>
      <w:r w:rsidRPr="00EA27FA">
        <w:rPr>
          <w:rFonts w:ascii="Arial" w:hAnsi="Arial" w:cs="Arial"/>
          <w:sz w:val="22"/>
        </w:rPr>
        <w:t xml:space="preserve"> </w:t>
      </w:r>
      <w:r w:rsidRPr="00EA27FA">
        <w:rPr>
          <w:rFonts w:ascii="Arial" w:hAnsi="Arial" w:cs="Arial"/>
          <w:b/>
          <w:i/>
          <w:sz w:val="22"/>
        </w:rPr>
        <w:t>a,</w:t>
      </w:r>
      <w:r w:rsidRPr="00EA27FA">
        <w:rPr>
          <w:rFonts w:ascii="Arial" w:hAnsi="Arial" w:cs="Arial"/>
          <w:sz w:val="22"/>
        </w:rPr>
        <w:t xml:space="preserve"> GSVA analysis for three independently published BRCAness gene expression signatures for SK-BR-3 cells overexpressing either an empty vector (pcDNA) or ROR2 overexpression plasmid (pROR2). Shown are three biological replicates each. </w:t>
      </w:r>
      <w:r w:rsidRPr="00EA27FA">
        <w:rPr>
          <w:rFonts w:ascii="Arial" w:hAnsi="Arial" w:cs="Arial"/>
          <w:b/>
          <w:i/>
          <w:sz w:val="22"/>
        </w:rPr>
        <w:t>b,</w:t>
      </w:r>
      <w:r w:rsidRPr="00EA27FA">
        <w:rPr>
          <w:rFonts w:ascii="Arial" w:hAnsi="Arial" w:cs="Arial"/>
          <w:sz w:val="22"/>
        </w:rPr>
        <w:t xml:space="preserve"> MTT assay: SK-BR-3 pcDNA and pROR2 cells were treated for 96 h with the indicated concentrations of olaparib (mean±SD, n=3, *p&lt;0.05). </w:t>
      </w:r>
      <w:r w:rsidR="00D15022" w:rsidRPr="00EA27FA">
        <w:br w:type="page"/>
      </w:r>
    </w:p>
    <w:p w14:paraId="6F49D981" w14:textId="428A4649" w:rsidR="00112C5B" w:rsidRPr="004D5EDC" w:rsidRDefault="00112C5B" w:rsidP="00B9440A">
      <w:pPr>
        <w:pStyle w:val="SMHeading"/>
        <w:rPr>
          <w:rFonts w:ascii="Arial" w:hAnsi="Arial" w:cs="Arial"/>
          <w:sz w:val="22"/>
        </w:rPr>
      </w:pPr>
      <w:r w:rsidRPr="004D5EDC">
        <w:rPr>
          <w:rFonts w:ascii="Arial" w:hAnsi="Arial" w:cs="Arial"/>
          <w:sz w:val="22"/>
        </w:rPr>
        <w:lastRenderedPageBreak/>
        <w:t>Fig</w:t>
      </w:r>
      <w:r w:rsidR="00821F38" w:rsidRPr="004D5EDC">
        <w:rPr>
          <w:rFonts w:ascii="Arial" w:hAnsi="Arial" w:cs="Arial"/>
          <w:sz w:val="22"/>
          <w:lang w:eastAsia="zh-CN"/>
        </w:rPr>
        <w:t>ure</w:t>
      </w:r>
      <w:r w:rsidRPr="004D5EDC">
        <w:rPr>
          <w:rFonts w:ascii="Arial" w:hAnsi="Arial" w:cs="Arial"/>
          <w:sz w:val="22"/>
        </w:rPr>
        <w:t>. S</w:t>
      </w:r>
      <w:r w:rsidR="002132AD">
        <w:rPr>
          <w:rFonts w:ascii="Arial" w:hAnsi="Arial" w:cs="Arial"/>
          <w:sz w:val="22"/>
        </w:rPr>
        <w:t>2</w:t>
      </w:r>
      <w:r w:rsidR="008218C4" w:rsidRPr="004D5EDC">
        <w:rPr>
          <w:rFonts w:ascii="Arial" w:hAnsi="Arial" w:cs="Arial"/>
          <w:sz w:val="22"/>
        </w:rPr>
        <w:t>.</w:t>
      </w:r>
    </w:p>
    <w:p w14:paraId="482DD332" w14:textId="1BC4E1A6" w:rsidR="00D15022" w:rsidRDefault="00362B1F" w:rsidP="00362B1F">
      <w:pPr>
        <w:pStyle w:val="SMcaption"/>
        <w:jc w:val="center"/>
      </w:pPr>
      <w:r>
        <w:rPr>
          <w:noProof/>
        </w:rPr>
        <w:drawing>
          <wp:inline distT="0" distB="0" distL="0" distR="0" wp14:anchorId="6FFDBEF8" wp14:editId="344AEA9C">
            <wp:extent cx="5379085" cy="6003305"/>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949" t="1489" r="854" b="1764"/>
                    <a:stretch/>
                  </pic:blipFill>
                  <pic:spPr bwMode="auto">
                    <a:xfrm>
                      <a:off x="0" y="0"/>
                      <a:ext cx="5409138" cy="6036845"/>
                    </a:xfrm>
                    <a:prstGeom prst="rect">
                      <a:avLst/>
                    </a:prstGeom>
                    <a:noFill/>
                    <a:ln>
                      <a:noFill/>
                    </a:ln>
                    <a:extLst>
                      <a:ext uri="{53640926-AAD7-44D8-BBD7-CCE9431645EC}">
                        <a14:shadowObscured xmlns:a14="http://schemas.microsoft.com/office/drawing/2010/main"/>
                      </a:ext>
                    </a:extLst>
                  </pic:spPr>
                </pic:pic>
              </a:graphicData>
            </a:graphic>
          </wp:inline>
        </w:drawing>
      </w:r>
    </w:p>
    <w:p w14:paraId="52F6D6BF" w14:textId="5B1C2FD1" w:rsidR="00D15022" w:rsidRPr="00854057" w:rsidRDefault="00D15022" w:rsidP="00477182">
      <w:pPr>
        <w:pStyle w:val="SMcaption"/>
        <w:rPr>
          <w:sz w:val="12"/>
        </w:rPr>
      </w:pPr>
    </w:p>
    <w:p w14:paraId="56B0F09E" w14:textId="4317C938" w:rsidR="00D15022" w:rsidRDefault="00362B1F" w:rsidP="009B1354">
      <w:pPr>
        <w:jc w:val="both"/>
        <w:rPr>
          <w:b/>
          <w:bCs/>
          <w:kern w:val="32"/>
          <w:szCs w:val="24"/>
        </w:rPr>
      </w:pPr>
      <w:r w:rsidRPr="00362B1F">
        <w:rPr>
          <w:rFonts w:ascii="Arial" w:eastAsia="+mn-ea" w:hAnsi="Arial" w:cs="Arial"/>
          <w:b/>
          <w:bCs/>
          <w:color w:val="000000"/>
          <w:kern w:val="24"/>
          <w:sz w:val="22"/>
          <w:szCs w:val="18"/>
          <w:lang w:eastAsia="de-DE"/>
        </w:rPr>
        <w:t xml:space="preserve">Fig. S2: Modulation of the WNT11 and ROR2 expression in MCF-7 cells. </w:t>
      </w:r>
      <w:r w:rsidRPr="00362B1F">
        <w:rPr>
          <w:rFonts w:ascii="Arial" w:eastAsia="+mn-ea" w:hAnsi="Arial" w:cs="Arial"/>
          <w:b/>
          <w:bCs/>
          <w:i/>
          <w:iCs/>
          <w:color w:val="000000"/>
          <w:kern w:val="24"/>
          <w:sz w:val="22"/>
          <w:szCs w:val="18"/>
          <w:lang w:eastAsia="de-DE"/>
        </w:rPr>
        <w:t>a+b,</w:t>
      </w:r>
      <w:r w:rsidRPr="00362B1F">
        <w:rPr>
          <w:rFonts w:ascii="Arial" w:eastAsia="+mn-ea" w:hAnsi="Arial" w:cs="Arial"/>
          <w:color w:val="000000"/>
          <w:kern w:val="24"/>
          <w:sz w:val="22"/>
          <w:szCs w:val="18"/>
          <w:lang w:eastAsia="de-DE"/>
        </w:rPr>
        <w:t xml:space="preserve"> MCF-7 cells stably transfected with either ROR2 full-length (pROR2-FL) or C-terminal deletion constructs were analyzed by flow cytometry for their ROR2 expression. Cell populations were gated based on FSC vs SSC plots (a) and representative histograms for the expression of ROR2 (green) in comparison to the isotype control (grey) in the gated cell population are shown (b). </w:t>
      </w:r>
      <w:r w:rsidR="00854057" w:rsidRPr="008E7507">
        <w:rPr>
          <w:rFonts w:ascii="Arial" w:eastAsia="+mn-ea" w:hAnsi="Arial" w:cs="Arial"/>
          <w:b/>
          <w:bCs/>
          <w:i/>
          <w:iCs/>
          <w:color w:val="000000" w:themeColor="text1"/>
          <w:kern w:val="24"/>
          <w:sz w:val="22"/>
          <w:szCs w:val="18"/>
          <w:lang w:eastAsia="de-DE"/>
        </w:rPr>
        <w:t xml:space="preserve">c, </w:t>
      </w:r>
      <w:r w:rsidR="00854057" w:rsidRPr="008E7507">
        <w:rPr>
          <w:rFonts w:ascii="Arial" w:eastAsia="+mn-ea" w:hAnsi="Arial" w:cs="Arial"/>
          <w:color w:val="000000" w:themeColor="text1"/>
          <w:kern w:val="24"/>
          <w:sz w:val="22"/>
          <w:szCs w:val="18"/>
          <w:lang w:eastAsia="de-DE"/>
        </w:rPr>
        <w:t xml:space="preserve">Western Blot: Densitometric quantification of the indicated proteins in MCF-7, BT-474 and SK-BR-3 cells overexpressing either empty vector (pcDNA) or human ROR2 (pROR2). Protein expression was normalized on the housekeeping protein (mean±SD, *p&lt;0.01). All significant values were marked with an asterisk. </w:t>
      </w:r>
      <w:r w:rsidRPr="00362B1F">
        <w:rPr>
          <w:rFonts w:ascii="Arial" w:eastAsia="+mn-ea" w:hAnsi="Arial" w:cs="Arial"/>
          <w:b/>
          <w:bCs/>
          <w:i/>
          <w:iCs/>
          <w:color w:val="000000"/>
          <w:kern w:val="24"/>
          <w:sz w:val="22"/>
          <w:szCs w:val="18"/>
          <w:lang w:eastAsia="de-DE"/>
        </w:rPr>
        <w:t xml:space="preserve">d, </w:t>
      </w:r>
      <w:r w:rsidRPr="00362B1F">
        <w:rPr>
          <w:rFonts w:ascii="Arial" w:eastAsia="+mn-ea" w:hAnsi="Arial" w:cs="Arial"/>
          <w:color w:val="000000"/>
          <w:kern w:val="24"/>
          <w:sz w:val="22"/>
          <w:szCs w:val="18"/>
          <w:lang w:eastAsia="de-DE"/>
        </w:rPr>
        <w:t xml:space="preserve">Invasion assay of MCF-7 cells transiently transfected with V5-tagged WNT11 (mean±SD, n=2). </w:t>
      </w:r>
      <w:r w:rsidRPr="00362B1F">
        <w:rPr>
          <w:rFonts w:ascii="Arial" w:eastAsia="+mn-ea" w:hAnsi="Arial" w:cs="Arial"/>
          <w:b/>
          <w:bCs/>
          <w:i/>
          <w:iCs/>
          <w:color w:val="000000"/>
          <w:kern w:val="24"/>
          <w:sz w:val="22"/>
          <w:szCs w:val="18"/>
          <w:lang w:eastAsia="de-DE"/>
        </w:rPr>
        <w:t>e,</w:t>
      </w:r>
      <w:r w:rsidRPr="00362B1F">
        <w:rPr>
          <w:rFonts w:ascii="Arial" w:eastAsia="+mn-ea" w:hAnsi="Arial" w:cs="Arial"/>
          <w:color w:val="000000"/>
          <w:kern w:val="24"/>
          <w:sz w:val="22"/>
          <w:szCs w:val="18"/>
          <w:lang w:eastAsia="de-DE"/>
        </w:rPr>
        <w:t xml:space="preserve"> Confocal microscopy: Immunofluorescence staining of MCF-7 cells transfected with the serial N-terminal ROR2 deletion constructs (blue: DAPI, green: ROR2). </w:t>
      </w:r>
      <w:r w:rsidRPr="00854057">
        <w:rPr>
          <w:rFonts w:ascii="Arial" w:eastAsia="+mn-ea" w:hAnsi="Arial" w:cs="Arial"/>
          <w:color w:val="000000"/>
          <w:kern w:val="24"/>
          <w:sz w:val="22"/>
          <w:szCs w:val="18"/>
          <w:lang w:eastAsia="de-DE"/>
        </w:rPr>
        <w:t>Scale bar: 10 µm</w:t>
      </w:r>
      <w:r w:rsidR="00D15022">
        <w:br w:type="page"/>
      </w:r>
    </w:p>
    <w:p w14:paraId="5A526643" w14:textId="0A6422CD" w:rsidR="00D15022" w:rsidRPr="004D5EDC" w:rsidRDefault="00D15022" w:rsidP="00D15022">
      <w:pPr>
        <w:pStyle w:val="SMHeading"/>
        <w:rPr>
          <w:rFonts w:ascii="Arial" w:hAnsi="Arial" w:cs="Arial"/>
          <w:sz w:val="22"/>
        </w:rPr>
      </w:pPr>
      <w:r w:rsidRPr="004D5EDC">
        <w:rPr>
          <w:rFonts w:ascii="Arial" w:hAnsi="Arial" w:cs="Arial"/>
          <w:sz w:val="22"/>
        </w:rPr>
        <w:lastRenderedPageBreak/>
        <w:t>Fig</w:t>
      </w:r>
      <w:r w:rsidRPr="004D5EDC">
        <w:rPr>
          <w:rFonts w:ascii="Arial" w:hAnsi="Arial" w:cs="Arial"/>
          <w:sz w:val="22"/>
          <w:lang w:eastAsia="zh-CN"/>
        </w:rPr>
        <w:t>ure</w:t>
      </w:r>
      <w:r w:rsidRPr="004D5EDC">
        <w:rPr>
          <w:rFonts w:ascii="Arial" w:hAnsi="Arial" w:cs="Arial"/>
          <w:sz w:val="22"/>
        </w:rPr>
        <w:t>. S</w:t>
      </w:r>
      <w:r w:rsidR="002132AD">
        <w:rPr>
          <w:rFonts w:ascii="Arial" w:hAnsi="Arial" w:cs="Arial"/>
          <w:sz w:val="22"/>
        </w:rPr>
        <w:t>3</w:t>
      </w:r>
      <w:r w:rsidRPr="004D5EDC">
        <w:rPr>
          <w:rFonts w:ascii="Arial" w:hAnsi="Arial" w:cs="Arial"/>
          <w:sz w:val="22"/>
        </w:rPr>
        <w:t>.</w:t>
      </w:r>
    </w:p>
    <w:p w14:paraId="72D5D66B" w14:textId="77777777" w:rsidR="00CB3BBC" w:rsidRDefault="00CB3BBC" w:rsidP="00D15022">
      <w:pPr>
        <w:pStyle w:val="SMcaption"/>
      </w:pPr>
    </w:p>
    <w:p w14:paraId="57D635B1" w14:textId="62DBEC0E" w:rsidR="00CB3BBC" w:rsidRDefault="00AE686F" w:rsidP="00D15022">
      <w:pPr>
        <w:pStyle w:val="SMcaption"/>
      </w:pPr>
      <w:r w:rsidRPr="00AE686F">
        <w:rPr>
          <w:noProof/>
        </w:rPr>
        <w:drawing>
          <wp:anchor distT="0" distB="0" distL="114300" distR="114300" simplePos="0" relativeHeight="251699200" behindDoc="0" locked="0" layoutInCell="1" allowOverlap="1" wp14:anchorId="29FBCDCC" wp14:editId="3C12D67D">
            <wp:simplePos x="0" y="0"/>
            <wp:positionH relativeFrom="column">
              <wp:posOffset>1588135</wp:posOffset>
            </wp:positionH>
            <wp:positionV relativeFrom="paragraph">
              <wp:posOffset>58420</wp:posOffset>
            </wp:positionV>
            <wp:extent cx="1366838" cy="1876425"/>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noChangeArrowheads="1"/>
                    </pic:cNvPicPr>
                  </pic:nvPicPr>
                  <pic:blipFill>
                    <a:blip r:embed="rId9"/>
                    <a:srcRect/>
                    <a:stretch>
                      <a:fillRect/>
                    </a:stretch>
                  </pic:blipFill>
                  <pic:spPr bwMode="auto">
                    <a:xfrm>
                      <a:off x="0" y="0"/>
                      <a:ext cx="1366838" cy="187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AE686F">
        <w:rPr>
          <w:noProof/>
        </w:rPr>
        <w:drawing>
          <wp:anchor distT="0" distB="0" distL="114300" distR="114300" simplePos="0" relativeHeight="251700224" behindDoc="0" locked="0" layoutInCell="1" allowOverlap="1" wp14:anchorId="39BB48E9" wp14:editId="60E8E1C4">
            <wp:simplePos x="0" y="0"/>
            <wp:positionH relativeFrom="column">
              <wp:posOffset>12065</wp:posOffset>
            </wp:positionH>
            <wp:positionV relativeFrom="paragraph">
              <wp:posOffset>86995</wp:posOffset>
            </wp:positionV>
            <wp:extent cx="1504950" cy="18351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0"/>
                    <a:srcRect/>
                    <a:stretch>
                      <a:fillRect/>
                    </a:stretch>
                  </pic:blipFill>
                  <pic:spPr bwMode="auto">
                    <a:xfrm>
                      <a:off x="0" y="0"/>
                      <a:ext cx="1504950" cy="183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AE686F">
        <w:rPr>
          <w:noProof/>
        </w:rPr>
        <mc:AlternateContent>
          <mc:Choice Requires="wps">
            <w:drawing>
              <wp:anchor distT="0" distB="0" distL="114300" distR="114300" simplePos="0" relativeHeight="251701248" behindDoc="0" locked="0" layoutInCell="1" allowOverlap="1" wp14:anchorId="612A1536" wp14:editId="267C9FDF">
                <wp:simplePos x="0" y="0"/>
                <wp:positionH relativeFrom="column">
                  <wp:posOffset>0</wp:posOffset>
                </wp:positionH>
                <wp:positionV relativeFrom="paragraph">
                  <wp:posOffset>-635</wp:posOffset>
                </wp:positionV>
                <wp:extent cx="312906" cy="369332"/>
                <wp:effectExtent l="0" t="0" r="0" b="0"/>
                <wp:wrapNone/>
                <wp:docPr id="12" name="Textfeld 22"/>
                <wp:cNvGraphicFramePr/>
                <a:graphic xmlns:a="http://schemas.openxmlformats.org/drawingml/2006/main">
                  <a:graphicData uri="http://schemas.microsoft.com/office/word/2010/wordprocessingShape">
                    <wps:wsp>
                      <wps:cNvSpPr txBox="1"/>
                      <wps:spPr>
                        <a:xfrm>
                          <a:off x="0" y="0"/>
                          <a:ext cx="312906" cy="369332"/>
                        </a:xfrm>
                        <a:prstGeom prst="rect">
                          <a:avLst/>
                        </a:prstGeom>
                        <a:noFill/>
                      </wps:spPr>
                      <wps:txbx>
                        <w:txbxContent>
                          <w:p w14:paraId="53CFBD26" w14:textId="77777777" w:rsidR="00AE686F" w:rsidRDefault="00AE686F" w:rsidP="00AE686F">
                            <w:pPr>
                              <w:pStyle w:val="NormalWeb"/>
                            </w:pPr>
                            <w:r>
                              <w:rPr>
                                <w:rFonts w:ascii="Arial" w:eastAsia="+mn-ea" w:hAnsi="Arial" w:cs="Arial"/>
                                <w:b/>
                                <w:bCs/>
                                <w:color w:val="000000"/>
                                <w:kern w:val="24"/>
                                <w:sz w:val="36"/>
                                <w:szCs w:val="36"/>
                              </w:rPr>
                              <w:t>a</w:t>
                            </w:r>
                          </w:p>
                        </w:txbxContent>
                      </wps:txbx>
                      <wps:bodyPr wrap="none" rtlCol="0">
                        <a:spAutoFit/>
                      </wps:bodyPr>
                    </wps:wsp>
                  </a:graphicData>
                </a:graphic>
              </wp:anchor>
            </w:drawing>
          </mc:Choice>
          <mc:Fallback>
            <w:pict>
              <v:shapetype w14:anchorId="612A1536" id="_x0000_t202" coordsize="21600,21600" o:spt="202" path="m,l,21600r21600,l21600,xe">
                <v:stroke joinstyle="miter"/>
                <v:path gradientshapeok="t" o:connecttype="rect"/>
              </v:shapetype>
              <v:shape id="Textfeld 22" o:spid="_x0000_s1026" type="#_x0000_t202" style="position:absolute;margin-left:0;margin-top:-.05pt;width:24.65pt;height:29.1pt;z-index:251701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" filled="f" stroked="f">
                <v:textbox style="mso-fit-shape-to-text:t">
                  <w:txbxContent>
                    <w:p w14:paraId="53CFBD26" w14:textId="77777777" w:rsidR="00AE686F" w:rsidRDefault="00AE686F" w:rsidP="00AE686F">
                      <w:pPr>
                        <w:pStyle w:val="NormalWeb"/>
                      </w:pPr>
                      <w:r>
                        <w:rPr>
                          <w:rFonts w:ascii="Arial" w:eastAsia="+mn-ea" w:hAnsi="Arial" w:cs="Arial"/>
                          <w:b/>
                          <w:bCs/>
                          <w:color w:val="000000"/>
                          <w:kern w:val="24"/>
                          <w:sz w:val="36"/>
                          <w:szCs w:val="36"/>
                        </w:rPr>
                        <w:t>a</w:t>
                      </w:r>
                    </w:p>
                  </w:txbxContent>
                </v:textbox>
              </v:shape>
            </w:pict>
          </mc:Fallback>
        </mc:AlternateContent>
      </w:r>
      <w:r w:rsidRPr="00AE686F">
        <w:rPr>
          <w:noProof/>
        </w:rPr>
        <mc:AlternateContent>
          <mc:Choice Requires="wps">
            <w:drawing>
              <wp:anchor distT="0" distB="0" distL="114300" distR="114300" simplePos="0" relativeHeight="251702272" behindDoc="0" locked="0" layoutInCell="1" allowOverlap="1" wp14:anchorId="160DED08" wp14:editId="2F4AF62B">
                <wp:simplePos x="0" y="0"/>
                <wp:positionH relativeFrom="column">
                  <wp:posOffset>1513840</wp:posOffset>
                </wp:positionH>
                <wp:positionV relativeFrom="paragraph">
                  <wp:posOffset>8255</wp:posOffset>
                </wp:positionV>
                <wp:extent cx="325730" cy="369332"/>
                <wp:effectExtent l="0" t="0" r="0" b="0"/>
                <wp:wrapNone/>
                <wp:docPr id="13" name="Textfeld 22"/>
                <wp:cNvGraphicFramePr/>
                <a:graphic xmlns:a="http://schemas.openxmlformats.org/drawingml/2006/main">
                  <a:graphicData uri="http://schemas.microsoft.com/office/word/2010/wordprocessingShape">
                    <wps:wsp>
                      <wps:cNvSpPr txBox="1"/>
                      <wps:spPr>
                        <a:xfrm>
                          <a:off x="0" y="0"/>
                          <a:ext cx="325730" cy="369332"/>
                        </a:xfrm>
                        <a:prstGeom prst="rect">
                          <a:avLst/>
                        </a:prstGeom>
                        <a:noFill/>
                      </wps:spPr>
                      <wps:txbx>
                        <w:txbxContent>
                          <w:p w14:paraId="63983FFE" w14:textId="77777777" w:rsidR="00AE686F" w:rsidRDefault="00AE686F" w:rsidP="00AE686F">
                            <w:pPr>
                              <w:pStyle w:val="NormalWeb"/>
                            </w:pPr>
                            <w:r>
                              <w:rPr>
                                <w:rFonts w:ascii="Arial" w:eastAsia="+mn-ea" w:hAnsi="Arial" w:cs="Arial"/>
                                <w:b/>
                                <w:bCs/>
                                <w:color w:val="000000"/>
                                <w:kern w:val="24"/>
                                <w:sz w:val="36"/>
                                <w:szCs w:val="36"/>
                              </w:rPr>
                              <w:t>b</w:t>
                            </w:r>
                          </w:p>
                        </w:txbxContent>
                      </wps:txbx>
                      <wps:bodyPr wrap="none" rtlCol="0">
                        <a:spAutoFit/>
                      </wps:bodyPr>
                    </wps:wsp>
                  </a:graphicData>
                </a:graphic>
              </wp:anchor>
            </w:drawing>
          </mc:Choice>
          <mc:Fallback>
            <w:pict>
              <v:shape w14:anchorId="160DED08" id="_x0000_s1027" type="#_x0000_t202" style="position:absolute;margin-left:119.2pt;margin-top:.65pt;width:25.65pt;height:29.1pt;z-index:2517022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" filled="f" stroked="f">
                <v:textbox style="mso-fit-shape-to-text:t">
                  <w:txbxContent>
                    <w:p w14:paraId="63983FFE" w14:textId="77777777" w:rsidR="00AE686F" w:rsidRDefault="00AE686F" w:rsidP="00AE686F">
                      <w:pPr>
                        <w:pStyle w:val="NormalWeb"/>
                      </w:pPr>
                      <w:r>
                        <w:rPr>
                          <w:rFonts w:ascii="Arial" w:eastAsia="+mn-ea" w:hAnsi="Arial" w:cs="Arial"/>
                          <w:b/>
                          <w:bCs/>
                          <w:color w:val="000000"/>
                          <w:kern w:val="24"/>
                          <w:sz w:val="36"/>
                          <w:szCs w:val="36"/>
                        </w:rPr>
                        <w:t>b</w:t>
                      </w:r>
                    </w:p>
                  </w:txbxContent>
                </v:textbox>
              </v:shape>
            </w:pict>
          </mc:Fallback>
        </mc:AlternateContent>
      </w:r>
    </w:p>
    <w:p w14:paraId="7CAC6BCB" w14:textId="77777777" w:rsidR="00CB3BBC" w:rsidRDefault="00CB3BBC" w:rsidP="00D15022">
      <w:pPr>
        <w:pStyle w:val="SMcaption"/>
      </w:pPr>
    </w:p>
    <w:p w14:paraId="28428FC9" w14:textId="77777777" w:rsidR="00CB3BBC" w:rsidRDefault="00CB3BBC" w:rsidP="00D15022">
      <w:pPr>
        <w:pStyle w:val="SMcaption"/>
      </w:pPr>
    </w:p>
    <w:p w14:paraId="28A50032" w14:textId="77777777" w:rsidR="00CB3BBC" w:rsidRDefault="00CB3BBC" w:rsidP="00D15022">
      <w:pPr>
        <w:pStyle w:val="SMcaption"/>
      </w:pPr>
    </w:p>
    <w:p w14:paraId="646B8E54" w14:textId="77777777" w:rsidR="00CB3BBC" w:rsidRDefault="00CB3BBC" w:rsidP="00D15022">
      <w:pPr>
        <w:pStyle w:val="SMcaption"/>
      </w:pPr>
    </w:p>
    <w:p w14:paraId="3945C937" w14:textId="77777777" w:rsidR="00CB3BBC" w:rsidRDefault="00CB3BBC" w:rsidP="00D15022">
      <w:pPr>
        <w:pStyle w:val="SMcaption"/>
      </w:pPr>
    </w:p>
    <w:p w14:paraId="54A47EC8" w14:textId="77777777" w:rsidR="00CB3BBC" w:rsidRDefault="00CB3BBC" w:rsidP="00D15022">
      <w:pPr>
        <w:pStyle w:val="SMcaption"/>
      </w:pPr>
    </w:p>
    <w:p w14:paraId="1948FE1B" w14:textId="77777777" w:rsidR="00CB3BBC" w:rsidRDefault="00CB3BBC" w:rsidP="00D15022">
      <w:pPr>
        <w:pStyle w:val="SMcaption"/>
      </w:pPr>
    </w:p>
    <w:p w14:paraId="25294C03" w14:textId="77777777" w:rsidR="00CB3BBC" w:rsidRDefault="00CB3BBC" w:rsidP="00D15022">
      <w:pPr>
        <w:pStyle w:val="SMcaption"/>
      </w:pPr>
    </w:p>
    <w:p w14:paraId="7B60FF05" w14:textId="77777777" w:rsidR="00CB3BBC" w:rsidRDefault="00CB3BBC" w:rsidP="00D15022">
      <w:pPr>
        <w:pStyle w:val="SMcaption"/>
      </w:pPr>
    </w:p>
    <w:p w14:paraId="09B62446" w14:textId="77777777" w:rsidR="00CB3BBC" w:rsidRDefault="00CB3BBC" w:rsidP="00D15022">
      <w:pPr>
        <w:pStyle w:val="SMcaption"/>
      </w:pPr>
    </w:p>
    <w:p w14:paraId="10930A7F" w14:textId="28737A15" w:rsidR="00AE686F" w:rsidRPr="00AE686F" w:rsidRDefault="00AE686F" w:rsidP="00AE686F">
      <w:pPr>
        <w:jc w:val="both"/>
        <w:rPr>
          <w:rFonts w:eastAsia="Times New Roman"/>
          <w:sz w:val="32"/>
          <w:szCs w:val="24"/>
          <w:lang w:eastAsia="de-DE"/>
        </w:rPr>
      </w:pPr>
      <w:r w:rsidRPr="00AE686F">
        <w:rPr>
          <w:rFonts w:ascii="Arial" w:eastAsia="+mn-ea" w:hAnsi="Arial" w:cs="Arial"/>
          <w:b/>
          <w:bCs/>
          <w:color w:val="000000"/>
          <w:kern w:val="24"/>
          <w:sz w:val="22"/>
          <w:szCs w:val="18"/>
          <w:lang w:eastAsia="de-DE"/>
        </w:rPr>
        <w:t xml:space="preserve">Fig. S3: Knockdown of WNT11 in MCF-7 pROR2 cells. </w:t>
      </w:r>
      <w:r w:rsidRPr="00AE686F">
        <w:rPr>
          <w:rFonts w:ascii="Arial" w:eastAsia="+mn-ea" w:hAnsi="Arial" w:cs="Arial"/>
          <w:b/>
          <w:bCs/>
          <w:i/>
          <w:iCs/>
          <w:color w:val="000000"/>
          <w:kern w:val="24"/>
          <w:sz w:val="22"/>
          <w:szCs w:val="18"/>
          <w:lang w:eastAsia="de-DE"/>
        </w:rPr>
        <w:t>a</w:t>
      </w:r>
      <w:r w:rsidRPr="00AE686F">
        <w:rPr>
          <w:rFonts w:ascii="Arial" w:eastAsia="+mn-ea" w:hAnsi="Arial" w:cs="Arial"/>
          <w:color w:val="000000"/>
          <w:kern w:val="24"/>
          <w:sz w:val="22"/>
          <w:szCs w:val="18"/>
          <w:lang w:eastAsia="de-DE"/>
        </w:rPr>
        <w:t xml:space="preserve">, qRT-PCR: </w:t>
      </w:r>
      <w:r w:rsidRPr="00AE686F">
        <w:rPr>
          <w:rFonts w:ascii="Arial" w:eastAsia="+mn-ea" w:hAnsi="Arial" w:cs="Arial"/>
          <w:i/>
          <w:iCs/>
          <w:color w:val="000000"/>
          <w:kern w:val="24"/>
          <w:sz w:val="22"/>
          <w:szCs w:val="18"/>
          <w:lang w:eastAsia="de-DE"/>
        </w:rPr>
        <w:t>WNT11</w:t>
      </w:r>
      <w:r w:rsidRPr="00AE686F">
        <w:rPr>
          <w:rFonts w:ascii="Arial" w:eastAsia="+mn-ea" w:hAnsi="Arial" w:cs="Arial"/>
          <w:color w:val="000000"/>
          <w:kern w:val="24"/>
          <w:sz w:val="22"/>
          <w:szCs w:val="18"/>
          <w:lang w:eastAsia="de-DE"/>
        </w:rPr>
        <w:t xml:space="preserve"> knockdown was confirmed in MCF-7 cells stably overexpressing either a non-sense control (ns ctl) or a shRNA directed against </w:t>
      </w:r>
      <w:r w:rsidRPr="00AE686F">
        <w:rPr>
          <w:rFonts w:ascii="Arial" w:eastAsia="+mn-ea" w:hAnsi="Arial" w:cs="Arial"/>
          <w:i/>
          <w:iCs/>
          <w:color w:val="000000"/>
          <w:kern w:val="24"/>
          <w:sz w:val="22"/>
          <w:szCs w:val="18"/>
          <w:lang w:eastAsia="de-DE"/>
        </w:rPr>
        <w:t>WNT11</w:t>
      </w:r>
      <w:r w:rsidRPr="00AE686F">
        <w:rPr>
          <w:rFonts w:ascii="Arial" w:eastAsia="+mn-ea" w:hAnsi="Arial" w:cs="Arial"/>
          <w:color w:val="000000"/>
          <w:kern w:val="24"/>
          <w:sz w:val="22"/>
          <w:szCs w:val="18"/>
          <w:lang w:eastAsia="de-DE"/>
        </w:rPr>
        <w:t xml:space="preserve"> (mean±SD, n=3, </w:t>
      </w:r>
      <w:r w:rsidRPr="00854057">
        <w:rPr>
          <w:rFonts w:ascii="Arial" w:eastAsia="+mn-ea" w:hAnsi="Arial" w:cs="Arial"/>
          <w:kern w:val="24"/>
          <w:sz w:val="22"/>
          <w:szCs w:val="18"/>
          <w:lang w:eastAsia="de-DE"/>
        </w:rPr>
        <w:t>*p&lt;0.0</w:t>
      </w:r>
      <w:r w:rsidR="00854057">
        <w:rPr>
          <w:rFonts w:ascii="Arial" w:eastAsia="+mn-ea" w:hAnsi="Arial" w:cs="Arial"/>
          <w:kern w:val="24"/>
          <w:sz w:val="22"/>
          <w:szCs w:val="18"/>
          <w:lang w:eastAsia="de-DE"/>
        </w:rPr>
        <w:t>5</w:t>
      </w:r>
      <w:r w:rsidRPr="008E7507">
        <w:rPr>
          <w:rFonts w:ascii="Arial" w:eastAsia="+mn-ea" w:hAnsi="Arial" w:cs="Arial"/>
          <w:color w:val="000000" w:themeColor="text1"/>
          <w:kern w:val="24"/>
          <w:sz w:val="22"/>
          <w:szCs w:val="18"/>
          <w:lang w:eastAsia="de-DE"/>
        </w:rPr>
        <w:t xml:space="preserve">). </w:t>
      </w:r>
      <w:r w:rsidR="00854057" w:rsidRPr="008E7507">
        <w:rPr>
          <w:rFonts w:ascii="Arial" w:eastAsia="+mn-ea" w:hAnsi="Arial" w:cs="Arial"/>
          <w:color w:val="000000" w:themeColor="text1"/>
          <w:kern w:val="24"/>
          <w:sz w:val="22"/>
          <w:szCs w:val="18"/>
          <w:lang w:eastAsia="de-DE"/>
        </w:rPr>
        <w:t xml:space="preserve">Significance was calculated with a one-way ANOVA with Dunnett‘s multiple comparison test. </w:t>
      </w:r>
      <w:r w:rsidRPr="00AE686F">
        <w:rPr>
          <w:rFonts w:ascii="Arial" w:eastAsia="+mn-ea" w:hAnsi="Arial" w:cs="Arial"/>
          <w:b/>
          <w:bCs/>
          <w:i/>
          <w:iCs/>
          <w:color w:val="000000"/>
          <w:kern w:val="24"/>
          <w:sz w:val="22"/>
          <w:szCs w:val="18"/>
          <w:lang w:eastAsia="de-DE"/>
        </w:rPr>
        <w:t>b,</w:t>
      </w:r>
      <w:r w:rsidRPr="00AE686F">
        <w:rPr>
          <w:rFonts w:ascii="Arial" w:eastAsia="+mn-ea" w:hAnsi="Arial" w:cs="Arial"/>
          <w:color w:val="000000"/>
          <w:kern w:val="24"/>
          <w:sz w:val="22"/>
          <w:szCs w:val="18"/>
          <w:lang w:eastAsia="de-DE"/>
        </w:rPr>
        <w:t xml:space="preserve"> </w:t>
      </w:r>
      <w:r w:rsidRPr="00AE686F">
        <w:rPr>
          <w:rFonts w:ascii="Arial" w:eastAsia="+mn-ea" w:hAnsi="Arial" w:cs="Arial"/>
          <w:i/>
          <w:iCs/>
          <w:color w:val="000000"/>
          <w:kern w:val="24"/>
          <w:sz w:val="22"/>
          <w:szCs w:val="18"/>
          <w:lang w:eastAsia="de-DE"/>
        </w:rPr>
        <w:t>WNT11</w:t>
      </w:r>
      <w:r w:rsidRPr="00AE686F">
        <w:rPr>
          <w:rFonts w:ascii="Arial" w:eastAsia="+mn-ea" w:hAnsi="Arial" w:cs="Arial"/>
          <w:color w:val="000000"/>
          <w:kern w:val="24"/>
          <w:sz w:val="22"/>
          <w:szCs w:val="18"/>
          <w:lang w:eastAsia="de-DE"/>
        </w:rPr>
        <w:t xml:space="preserve"> expression was measured by qRT-PCR in MCF-7 pROR2 cells transiently transfected with a control siRNA (siCTL) or siRNA against WNT11 (siWNT11)  (mean±SD, n=4, *p&lt;0.001). </w:t>
      </w:r>
    </w:p>
    <w:p w14:paraId="0F7F0B9B" w14:textId="77777777" w:rsidR="00D15022" w:rsidRDefault="00D15022" w:rsidP="00D15022">
      <w:pPr>
        <w:rPr>
          <w:b/>
          <w:bCs/>
          <w:kern w:val="32"/>
          <w:szCs w:val="24"/>
        </w:rPr>
      </w:pPr>
      <w:r>
        <w:br w:type="page"/>
      </w:r>
    </w:p>
    <w:p w14:paraId="13CB34CD" w14:textId="622CAEF2" w:rsidR="00D15022" w:rsidRPr="004D5EDC" w:rsidRDefault="00D15022" w:rsidP="00D15022">
      <w:pPr>
        <w:pStyle w:val="SMHeading"/>
        <w:rPr>
          <w:rFonts w:ascii="Arial" w:hAnsi="Arial" w:cs="Arial"/>
          <w:sz w:val="22"/>
          <w:szCs w:val="22"/>
        </w:rPr>
      </w:pPr>
      <w:r w:rsidRPr="004D5EDC">
        <w:rPr>
          <w:rFonts w:ascii="Arial" w:hAnsi="Arial" w:cs="Arial"/>
          <w:sz w:val="22"/>
          <w:szCs w:val="22"/>
        </w:rPr>
        <w:lastRenderedPageBreak/>
        <w:t>Fig</w:t>
      </w:r>
      <w:r w:rsidRPr="004D5EDC">
        <w:rPr>
          <w:rFonts w:ascii="Arial" w:hAnsi="Arial" w:cs="Arial"/>
          <w:sz w:val="22"/>
          <w:szCs w:val="22"/>
          <w:lang w:eastAsia="zh-CN"/>
        </w:rPr>
        <w:t>ure</w:t>
      </w:r>
      <w:r w:rsidRPr="004D5EDC">
        <w:rPr>
          <w:rFonts w:ascii="Arial" w:hAnsi="Arial" w:cs="Arial"/>
          <w:sz w:val="22"/>
          <w:szCs w:val="22"/>
        </w:rPr>
        <w:t>. S</w:t>
      </w:r>
      <w:r w:rsidR="002132AD">
        <w:rPr>
          <w:rFonts w:ascii="Arial" w:hAnsi="Arial" w:cs="Arial"/>
          <w:sz w:val="22"/>
          <w:szCs w:val="22"/>
        </w:rPr>
        <w:t>4</w:t>
      </w:r>
      <w:r w:rsidRPr="004D5EDC">
        <w:rPr>
          <w:rFonts w:ascii="Arial" w:hAnsi="Arial" w:cs="Arial"/>
          <w:sz w:val="22"/>
          <w:szCs w:val="22"/>
        </w:rPr>
        <w:t>.</w:t>
      </w:r>
    </w:p>
    <w:p w14:paraId="339C0DE9" w14:textId="77777777" w:rsidR="00CB3BBC" w:rsidRPr="004D5EDC" w:rsidRDefault="00CB3BBC" w:rsidP="00D15022">
      <w:pPr>
        <w:pStyle w:val="SMcaption"/>
        <w:rPr>
          <w:rFonts w:ascii="Arial" w:hAnsi="Arial" w:cs="Arial"/>
          <w:sz w:val="22"/>
          <w:szCs w:val="22"/>
        </w:rPr>
      </w:pPr>
    </w:p>
    <w:p w14:paraId="3194B3DE" w14:textId="73ABD6D7" w:rsidR="00CB3BBC" w:rsidRPr="004D5EDC" w:rsidRDefault="00CB3BBC" w:rsidP="00D15022">
      <w:pPr>
        <w:pStyle w:val="SMcaption"/>
        <w:rPr>
          <w:rFonts w:ascii="Arial" w:hAnsi="Arial" w:cs="Arial"/>
          <w:sz w:val="22"/>
          <w:szCs w:val="22"/>
        </w:rPr>
      </w:pPr>
      <w:r w:rsidRPr="004D5EDC">
        <w:rPr>
          <w:rFonts w:ascii="Arial" w:hAnsi="Arial" w:cs="Arial"/>
          <w:noProof/>
          <w:sz w:val="22"/>
          <w:szCs w:val="22"/>
        </w:rPr>
        <w:drawing>
          <wp:inline distT="0" distB="0" distL="0" distR="0" wp14:anchorId="225DEBAC" wp14:editId="2C990800">
            <wp:extent cx="5943600" cy="4646295"/>
            <wp:effectExtent l="0" t="0" r="0" b="1905"/>
            <wp:docPr id="5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646295"/>
                    </a:xfrm>
                    <a:prstGeom prst="rect">
                      <a:avLst/>
                    </a:prstGeom>
                  </pic:spPr>
                </pic:pic>
              </a:graphicData>
            </a:graphic>
          </wp:inline>
        </w:drawing>
      </w:r>
    </w:p>
    <w:p w14:paraId="6F9ADD92" w14:textId="77777777" w:rsidR="00CB3BBC" w:rsidRPr="004D5EDC" w:rsidRDefault="00CB3BBC" w:rsidP="00D15022">
      <w:pPr>
        <w:pStyle w:val="SMcaption"/>
        <w:rPr>
          <w:rFonts w:ascii="Arial" w:hAnsi="Arial" w:cs="Arial"/>
          <w:sz w:val="22"/>
          <w:szCs w:val="22"/>
        </w:rPr>
      </w:pPr>
    </w:p>
    <w:p w14:paraId="084ECA28" w14:textId="6CAA522F" w:rsidR="00CB3BBC" w:rsidRPr="004D5EDC" w:rsidRDefault="00CB3BBC" w:rsidP="00CB3BBC">
      <w:pPr>
        <w:pStyle w:val="SMcaption"/>
        <w:jc w:val="both"/>
        <w:rPr>
          <w:rFonts w:ascii="Arial" w:hAnsi="Arial" w:cs="Arial"/>
          <w:sz w:val="22"/>
          <w:szCs w:val="22"/>
        </w:rPr>
      </w:pPr>
      <w:r w:rsidRPr="004D5EDC">
        <w:rPr>
          <w:rFonts w:ascii="Arial" w:hAnsi="Arial" w:cs="Arial"/>
          <w:b/>
          <w:bCs/>
          <w:sz w:val="22"/>
          <w:szCs w:val="22"/>
        </w:rPr>
        <w:t>Fig. S</w:t>
      </w:r>
      <w:r w:rsidR="004B3B90">
        <w:rPr>
          <w:rFonts w:ascii="Arial" w:hAnsi="Arial" w:cs="Arial"/>
          <w:b/>
          <w:bCs/>
          <w:sz w:val="22"/>
          <w:szCs w:val="22"/>
        </w:rPr>
        <w:t>4</w:t>
      </w:r>
      <w:r w:rsidRPr="004D5EDC">
        <w:rPr>
          <w:rFonts w:ascii="Arial" w:hAnsi="Arial" w:cs="Arial"/>
          <w:b/>
          <w:bCs/>
          <w:sz w:val="22"/>
          <w:szCs w:val="22"/>
        </w:rPr>
        <w:t xml:space="preserve">: PIK3CA and RHOA are master regulators of ROR2 signaling. </w:t>
      </w:r>
      <w:r w:rsidRPr="004D5EDC">
        <w:rPr>
          <w:rFonts w:ascii="Arial" w:hAnsi="Arial" w:cs="Arial"/>
          <w:sz w:val="22"/>
          <w:szCs w:val="22"/>
        </w:rPr>
        <w:t xml:space="preserve">Master regulatory network based on RNA-Seq data of MCF-7 pcDNA vs pROR2 cells. Red: master regulators, purple: regulated transcription factors, green; connecting molecules. </w:t>
      </w:r>
    </w:p>
    <w:p w14:paraId="3D02E055" w14:textId="77777777" w:rsidR="00D15022" w:rsidRPr="004D5EDC" w:rsidRDefault="00D15022" w:rsidP="00D15022">
      <w:pPr>
        <w:rPr>
          <w:rFonts w:ascii="Arial" w:hAnsi="Arial" w:cs="Arial"/>
          <w:b/>
          <w:bCs/>
          <w:kern w:val="32"/>
          <w:sz w:val="22"/>
          <w:szCs w:val="22"/>
        </w:rPr>
      </w:pPr>
      <w:r w:rsidRPr="004D5EDC">
        <w:rPr>
          <w:rFonts w:ascii="Arial" w:hAnsi="Arial" w:cs="Arial"/>
          <w:sz w:val="22"/>
          <w:szCs w:val="22"/>
        </w:rPr>
        <w:br w:type="page"/>
      </w:r>
    </w:p>
    <w:p w14:paraId="60B1DF37" w14:textId="77777777" w:rsidR="00C82794" w:rsidRPr="004D5EDC" w:rsidRDefault="00C82794" w:rsidP="00C82794">
      <w:pPr>
        <w:pStyle w:val="SMHeading"/>
        <w:rPr>
          <w:rFonts w:ascii="Arial" w:hAnsi="Arial" w:cs="Arial"/>
          <w:sz w:val="22"/>
        </w:rPr>
      </w:pPr>
      <w:r w:rsidRPr="004D5EDC">
        <w:rPr>
          <w:rFonts w:ascii="Arial" w:hAnsi="Arial" w:cs="Arial"/>
          <w:sz w:val="22"/>
        </w:rPr>
        <w:lastRenderedPageBreak/>
        <w:t>Table S</w:t>
      </w:r>
      <w:r>
        <w:rPr>
          <w:rFonts w:ascii="Arial" w:hAnsi="Arial" w:cs="Arial"/>
          <w:sz w:val="22"/>
        </w:rPr>
        <w:t>1</w:t>
      </w:r>
      <w:r w:rsidRPr="004D5EDC">
        <w:rPr>
          <w:rFonts w:ascii="Arial" w:hAnsi="Arial" w:cs="Arial"/>
          <w:sz w:val="22"/>
        </w:rPr>
        <w:t>.</w:t>
      </w:r>
    </w:p>
    <w:p w14:paraId="22CD345F" w14:textId="77777777" w:rsidR="00C82794" w:rsidRPr="004D5EDC" w:rsidRDefault="00C82794" w:rsidP="00C82794">
      <w:pPr>
        <w:pStyle w:val="SMcaption"/>
        <w:rPr>
          <w:rFonts w:ascii="Arial" w:hAnsi="Arial" w:cs="Arial"/>
          <w:sz w:val="22"/>
        </w:rPr>
      </w:pPr>
      <w:r w:rsidRPr="004D5EDC">
        <w:rPr>
          <w:rFonts w:ascii="Arial" w:hAnsi="Arial" w:cs="Arial"/>
          <w:sz w:val="22"/>
        </w:rPr>
        <w:t>Antibodies used for RPPA.</w:t>
      </w:r>
    </w:p>
    <w:p w14:paraId="355EEFDD" w14:textId="77777777" w:rsidR="00C82794" w:rsidRDefault="00C82794" w:rsidP="00C82794">
      <w:pPr>
        <w:pStyle w:val="SMcaption"/>
      </w:pPr>
    </w:p>
    <w:p w14:paraId="1624B27A" w14:textId="77777777" w:rsidR="00C82794" w:rsidRDefault="00C82794" w:rsidP="00C82794">
      <w:pPr>
        <w:pStyle w:val="SMcaption"/>
      </w:pPr>
      <w:r w:rsidRPr="00F75AB1">
        <w:rPr>
          <w:noProof/>
        </w:rPr>
        <w:drawing>
          <wp:inline distT="0" distB="0" distL="0" distR="0" wp14:anchorId="571092F8" wp14:editId="31E32084">
            <wp:extent cx="5943600" cy="6962148"/>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962148"/>
                    </a:xfrm>
                    <a:prstGeom prst="rect">
                      <a:avLst/>
                    </a:prstGeom>
                    <a:noFill/>
                    <a:ln>
                      <a:noFill/>
                    </a:ln>
                  </pic:spPr>
                </pic:pic>
              </a:graphicData>
            </a:graphic>
          </wp:inline>
        </w:drawing>
      </w:r>
    </w:p>
    <w:p w14:paraId="5C381ECE" w14:textId="77777777" w:rsidR="00C82794" w:rsidRPr="004D5EDC" w:rsidRDefault="00C82794" w:rsidP="00C82794">
      <w:pPr>
        <w:pStyle w:val="SMHeading"/>
        <w:rPr>
          <w:rFonts w:ascii="Arial" w:hAnsi="Arial" w:cs="Arial"/>
          <w:sz w:val="22"/>
        </w:rPr>
      </w:pPr>
      <w:r>
        <w:br w:type="page"/>
      </w:r>
      <w:r w:rsidRPr="004D5EDC">
        <w:rPr>
          <w:rFonts w:ascii="Arial" w:hAnsi="Arial" w:cs="Arial"/>
          <w:sz w:val="22"/>
        </w:rPr>
        <w:lastRenderedPageBreak/>
        <w:t>Table S</w:t>
      </w:r>
      <w:r>
        <w:rPr>
          <w:rFonts w:ascii="Arial" w:hAnsi="Arial" w:cs="Arial"/>
          <w:sz w:val="22"/>
        </w:rPr>
        <w:t>2</w:t>
      </w:r>
      <w:r w:rsidRPr="004D5EDC">
        <w:rPr>
          <w:rFonts w:ascii="Arial" w:hAnsi="Arial" w:cs="Arial"/>
          <w:sz w:val="22"/>
        </w:rPr>
        <w:t>.</w:t>
      </w:r>
    </w:p>
    <w:p w14:paraId="7002A784" w14:textId="77777777" w:rsidR="00C82794" w:rsidRPr="004D5EDC" w:rsidRDefault="00C82794" w:rsidP="00C82794">
      <w:pPr>
        <w:pStyle w:val="SMcaption"/>
        <w:rPr>
          <w:rFonts w:ascii="Arial" w:hAnsi="Arial" w:cs="Arial"/>
          <w:sz w:val="22"/>
        </w:rPr>
      </w:pPr>
      <w:r w:rsidRPr="004D5EDC">
        <w:rPr>
          <w:rFonts w:ascii="Arial" w:hAnsi="Arial" w:cs="Arial"/>
          <w:sz w:val="22"/>
        </w:rPr>
        <w:t>Antibodies used for western blots.</w:t>
      </w:r>
    </w:p>
    <w:p w14:paraId="30E15543" w14:textId="77777777" w:rsidR="00C82794" w:rsidRDefault="00C82794" w:rsidP="00C82794">
      <w:pPr>
        <w:pStyle w:val="SMcaption"/>
      </w:pPr>
    </w:p>
    <w:tbl>
      <w:tblPr>
        <w:tblW w:w="6280" w:type="dxa"/>
        <w:tblCellMar>
          <w:left w:w="70" w:type="dxa"/>
          <w:right w:w="70" w:type="dxa"/>
        </w:tblCellMar>
        <w:tblLook w:val="04A0" w:firstRow="1" w:lastRow="0" w:firstColumn="1" w:lastColumn="0" w:noHBand="0" w:noVBand="1"/>
      </w:tblPr>
      <w:tblGrid>
        <w:gridCol w:w="1640"/>
        <w:gridCol w:w="1720"/>
        <w:gridCol w:w="1540"/>
        <w:gridCol w:w="1380"/>
      </w:tblGrid>
      <w:tr w:rsidR="00C82794" w:rsidRPr="00F75AB1" w14:paraId="4475893D" w14:textId="77777777" w:rsidTr="002132AD">
        <w:trPr>
          <w:trHeight w:val="300"/>
        </w:trPr>
        <w:tc>
          <w:tcPr>
            <w:tcW w:w="16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F90AACE" w14:textId="77777777" w:rsidR="00C82794" w:rsidRPr="00F75AB1" w:rsidRDefault="00C82794" w:rsidP="002132AD">
            <w:pPr>
              <w:rPr>
                <w:rFonts w:ascii="Arial" w:eastAsia="Times New Roman" w:hAnsi="Arial" w:cs="Arial"/>
                <w:b/>
                <w:bCs/>
                <w:color w:val="000000"/>
                <w:sz w:val="22"/>
                <w:szCs w:val="22"/>
                <w:lang w:val="de-DE" w:eastAsia="de-DE"/>
              </w:rPr>
            </w:pPr>
            <w:r w:rsidRPr="00F75AB1">
              <w:rPr>
                <w:rFonts w:ascii="Arial" w:eastAsia="Times New Roman" w:hAnsi="Arial" w:cs="Arial"/>
                <w:b/>
                <w:bCs/>
                <w:color w:val="000000"/>
                <w:sz w:val="22"/>
                <w:szCs w:val="22"/>
                <w:lang w:val="de-DE" w:eastAsia="de-DE"/>
              </w:rPr>
              <w:t>Gene.Symbol</w:t>
            </w:r>
          </w:p>
        </w:tc>
        <w:tc>
          <w:tcPr>
            <w:tcW w:w="1720" w:type="dxa"/>
            <w:tcBorders>
              <w:top w:val="single" w:sz="4" w:space="0" w:color="auto"/>
              <w:left w:val="nil"/>
              <w:bottom w:val="single" w:sz="4" w:space="0" w:color="auto"/>
              <w:right w:val="single" w:sz="4" w:space="0" w:color="auto"/>
            </w:tcBorders>
            <w:shd w:val="clear" w:color="000000" w:fill="D9D9D9"/>
            <w:noWrap/>
            <w:vAlign w:val="bottom"/>
            <w:hideMark/>
          </w:tcPr>
          <w:p w14:paraId="7BF574E7" w14:textId="77777777" w:rsidR="00C82794" w:rsidRPr="00F75AB1" w:rsidRDefault="00C82794" w:rsidP="002132AD">
            <w:pPr>
              <w:jc w:val="center"/>
              <w:rPr>
                <w:rFonts w:ascii="Arial" w:eastAsia="Times New Roman" w:hAnsi="Arial" w:cs="Arial"/>
                <w:b/>
                <w:bCs/>
                <w:color w:val="000000"/>
                <w:sz w:val="22"/>
                <w:szCs w:val="22"/>
                <w:lang w:val="de-DE" w:eastAsia="de-DE"/>
              </w:rPr>
            </w:pPr>
            <w:r w:rsidRPr="00F75AB1">
              <w:rPr>
                <w:rFonts w:ascii="Arial" w:eastAsia="Times New Roman" w:hAnsi="Arial" w:cs="Arial"/>
                <w:b/>
                <w:bCs/>
                <w:color w:val="000000"/>
                <w:sz w:val="22"/>
                <w:szCs w:val="22"/>
                <w:lang w:val="de-DE" w:eastAsia="de-DE"/>
              </w:rPr>
              <w:t>Supplier</w:t>
            </w:r>
          </w:p>
        </w:tc>
        <w:tc>
          <w:tcPr>
            <w:tcW w:w="1540" w:type="dxa"/>
            <w:tcBorders>
              <w:top w:val="single" w:sz="4" w:space="0" w:color="auto"/>
              <w:left w:val="nil"/>
              <w:bottom w:val="single" w:sz="4" w:space="0" w:color="auto"/>
              <w:right w:val="single" w:sz="4" w:space="0" w:color="auto"/>
            </w:tcBorders>
            <w:shd w:val="clear" w:color="000000" w:fill="D9D9D9"/>
            <w:noWrap/>
            <w:vAlign w:val="bottom"/>
            <w:hideMark/>
          </w:tcPr>
          <w:p w14:paraId="1292BA7B" w14:textId="77777777" w:rsidR="00C82794" w:rsidRPr="00F75AB1" w:rsidRDefault="00C82794" w:rsidP="002132AD">
            <w:pPr>
              <w:jc w:val="center"/>
              <w:rPr>
                <w:rFonts w:ascii="Arial" w:eastAsia="Times New Roman" w:hAnsi="Arial" w:cs="Arial"/>
                <w:b/>
                <w:bCs/>
                <w:color w:val="000000"/>
                <w:sz w:val="22"/>
                <w:szCs w:val="22"/>
                <w:lang w:val="de-DE" w:eastAsia="de-DE"/>
              </w:rPr>
            </w:pPr>
            <w:r w:rsidRPr="00F75AB1">
              <w:rPr>
                <w:rFonts w:ascii="Arial" w:eastAsia="Times New Roman" w:hAnsi="Arial" w:cs="Arial"/>
                <w:b/>
                <w:bCs/>
                <w:color w:val="000000"/>
                <w:sz w:val="22"/>
                <w:szCs w:val="22"/>
                <w:lang w:val="de-DE" w:eastAsia="de-DE"/>
              </w:rPr>
              <w:t>Antibody.ID</w:t>
            </w:r>
          </w:p>
        </w:tc>
        <w:tc>
          <w:tcPr>
            <w:tcW w:w="1380" w:type="dxa"/>
            <w:tcBorders>
              <w:top w:val="single" w:sz="4" w:space="0" w:color="auto"/>
              <w:left w:val="nil"/>
              <w:bottom w:val="single" w:sz="4" w:space="0" w:color="auto"/>
              <w:right w:val="single" w:sz="4" w:space="0" w:color="auto"/>
            </w:tcBorders>
            <w:shd w:val="clear" w:color="000000" w:fill="D9D9D9"/>
            <w:noWrap/>
            <w:vAlign w:val="bottom"/>
            <w:hideMark/>
          </w:tcPr>
          <w:p w14:paraId="2208BE34" w14:textId="77777777" w:rsidR="00C82794" w:rsidRPr="00F75AB1" w:rsidRDefault="00C82794" w:rsidP="002132AD">
            <w:pPr>
              <w:jc w:val="center"/>
              <w:rPr>
                <w:rFonts w:ascii="Arial" w:eastAsia="Times New Roman" w:hAnsi="Arial" w:cs="Arial"/>
                <w:b/>
                <w:bCs/>
                <w:color w:val="000000"/>
                <w:sz w:val="22"/>
                <w:szCs w:val="22"/>
                <w:lang w:val="de-DE" w:eastAsia="de-DE"/>
              </w:rPr>
            </w:pPr>
            <w:r w:rsidRPr="00F75AB1">
              <w:rPr>
                <w:rFonts w:ascii="Arial" w:eastAsia="Times New Roman" w:hAnsi="Arial" w:cs="Arial"/>
                <w:b/>
                <w:bCs/>
                <w:color w:val="000000"/>
                <w:sz w:val="22"/>
                <w:szCs w:val="22"/>
                <w:lang w:val="de-DE" w:eastAsia="de-DE"/>
              </w:rPr>
              <w:t>Host</w:t>
            </w:r>
          </w:p>
        </w:tc>
      </w:tr>
      <w:tr w:rsidR="00C82794" w:rsidRPr="00F75AB1" w14:paraId="1FC7389A"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6C1EB369"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DAAM1</w:t>
            </w:r>
          </w:p>
        </w:tc>
        <w:tc>
          <w:tcPr>
            <w:tcW w:w="1720" w:type="dxa"/>
            <w:tcBorders>
              <w:top w:val="nil"/>
              <w:left w:val="nil"/>
              <w:bottom w:val="single" w:sz="4" w:space="0" w:color="auto"/>
              <w:right w:val="single" w:sz="4" w:space="0" w:color="auto"/>
            </w:tcBorders>
            <w:shd w:val="clear" w:color="auto" w:fill="auto"/>
            <w:noWrap/>
            <w:vAlign w:val="bottom"/>
            <w:hideMark/>
          </w:tcPr>
          <w:p w14:paraId="70D5C392"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53BC9EC4"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sc-100942</w:t>
            </w:r>
          </w:p>
        </w:tc>
        <w:tc>
          <w:tcPr>
            <w:tcW w:w="1380" w:type="dxa"/>
            <w:tcBorders>
              <w:top w:val="nil"/>
              <w:left w:val="nil"/>
              <w:bottom w:val="single" w:sz="4" w:space="0" w:color="auto"/>
              <w:right w:val="single" w:sz="4" w:space="0" w:color="auto"/>
            </w:tcBorders>
            <w:shd w:val="clear" w:color="auto" w:fill="auto"/>
            <w:noWrap/>
            <w:vAlign w:val="bottom"/>
            <w:hideMark/>
          </w:tcPr>
          <w:p w14:paraId="0623A03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4C8982CA"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38D329C3"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GAPDH</w:t>
            </w:r>
          </w:p>
        </w:tc>
        <w:tc>
          <w:tcPr>
            <w:tcW w:w="1720" w:type="dxa"/>
            <w:tcBorders>
              <w:top w:val="nil"/>
              <w:left w:val="nil"/>
              <w:bottom w:val="single" w:sz="4" w:space="0" w:color="auto"/>
              <w:right w:val="single" w:sz="4" w:space="0" w:color="auto"/>
            </w:tcBorders>
            <w:shd w:val="clear" w:color="auto" w:fill="auto"/>
            <w:noWrap/>
            <w:vAlign w:val="bottom"/>
            <w:hideMark/>
          </w:tcPr>
          <w:p w14:paraId="17F5F210"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51540995"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sc-32233</w:t>
            </w:r>
          </w:p>
        </w:tc>
        <w:tc>
          <w:tcPr>
            <w:tcW w:w="1380" w:type="dxa"/>
            <w:tcBorders>
              <w:top w:val="nil"/>
              <w:left w:val="nil"/>
              <w:bottom w:val="single" w:sz="4" w:space="0" w:color="auto"/>
              <w:right w:val="single" w:sz="4" w:space="0" w:color="auto"/>
            </w:tcBorders>
            <w:shd w:val="clear" w:color="auto" w:fill="auto"/>
            <w:noWrap/>
            <w:vAlign w:val="bottom"/>
            <w:hideMark/>
          </w:tcPr>
          <w:p w14:paraId="200074B2"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1302C5C3"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526B6D14"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HSP90</w:t>
            </w:r>
          </w:p>
        </w:tc>
        <w:tc>
          <w:tcPr>
            <w:tcW w:w="1720" w:type="dxa"/>
            <w:tcBorders>
              <w:top w:val="nil"/>
              <w:left w:val="nil"/>
              <w:bottom w:val="single" w:sz="4" w:space="0" w:color="auto"/>
              <w:right w:val="single" w:sz="4" w:space="0" w:color="auto"/>
            </w:tcBorders>
            <w:shd w:val="clear" w:color="auto" w:fill="auto"/>
            <w:noWrap/>
            <w:vAlign w:val="bottom"/>
            <w:hideMark/>
          </w:tcPr>
          <w:p w14:paraId="7E446F1B"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22674CA8"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sc-13119</w:t>
            </w:r>
          </w:p>
        </w:tc>
        <w:tc>
          <w:tcPr>
            <w:tcW w:w="1380" w:type="dxa"/>
            <w:tcBorders>
              <w:top w:val="nil"/>
              <w:left w:val="nil"/>
              <w:bottom w:val="single" w:sz="4" w:space="0" w:color="auto"/>
              <w:right w:val="single" w:sz="4" w:space="0" w:color="auto"/>
            </w:tcBorders>
            <w:shd w:val="clear" w:color="auto" w:fill="auto"/>
            <w:noWrap/>
            <w:vAlign w:val="bottom"/>
            <w:hideMark/>
          </w:tcPr>
          <w:p w14:paraId="6FF48798"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19346A53"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6C6980E9"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JNK</w:t>
            </w:r>
          </w:p>
        </w:tc>
        <w:tc>
          <w:tcPr>
            <w:tcW w:w="1720" w:type="dxa"/>
            <w:tcBorders>
              <w:top w:val="nil"/>
              <w:left w:val="nil"/>
              <w:bottom w:val="single" w:sz="4" w:space="0" w:color="auto"/>
              <w:right w:val="single" w:sz="4" w:space="0" w:color="auto"/>
            </w:tcBorders>
            <w:shd w:val="clear" w:color="auto" w:fill="auto"/>
            <w:noWrap/>
            <w:vAlign w:val="bottom"/>
            <w:hideMark/>
          </w:tcPr>
          <w:p w14:paraId="268357E4"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CST</w:t>
            </w:r>
          </w:p>
        </w:tc>
        <w:tc>
          <w:tcPr>
            <w:tcW w:w="1540" w:type="dxa"/>
            <w:tcBorders>
              <w:top w:val="nil"/>
              <w:left w:val="nil"/>
              <w:bottom w:val="single" w:sz="4" w:space="0" w:color="auto"/>
              <w:right w:val="single" w:sz="4" w:space="0" w:color="auto"/>
            </w:tcBorders>
            <w:shd w:val="clear" w:color="auto" w:fill="auto"/>
            <w:noWrap/>
            <w:vAlign w:val="bottom"/>
            <w:hideMark/>
          </w:tcPr>
          <w:p w14:paraId="17CF9960"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9252</w:t>
            </w:r>
          </w:p>
        </w:tc>
        <w:tc>
          <w:tcPr>
            <w:tcW w:w="1380" w:type="dxa"/>
            <w:tcBorders>
              <w:top w:val="nil"/>
              <w:left w:val="nil"/>
              <w:bottom w:val="single" w:sz="4" w:space="0" w:color="auto"/>
              <w:right w:val="single" w:sz="4" w:space="0" w:color="auto"/>
            </w:tcBorders>
            <w:shd w:val="clear" w:color="auto" w:fill="auto"/>
            <w:noWrap/>
            <w:vAlign w:val="bottom"/>
            <w:hideMark/>
          </w:tcPr>
          <w:p w14:paraId="123BBFA9"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rabbit</w:t>
            </w:r>
          </w:p>
        </w:tc>
      </w:tr>
      <w:tr w:rsidR="00C82794" w:rsidRPr="00F75AB1" w14:paraId="77994DE4"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0ADFA0E9"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P-JNK</w:t>
            </w:r>
          </w:p>
        </w:tc>
        <w:tc>
          <w:tcPr>
            <w:tcW w:w="1720" w:type="dxa"/>
            <w:tcBorders>
              <w:top w:val="nil"/>
              <w:left w:val="nil"/>
              <w:bottom w:val="single" w:sz="4" w:space="0" w:color="auto"/>
              <w:right w:val="single" w:sz="4" w:space="0" w:color="auto"/>
            </w:tcBorders>
            <w:shd w:val="clear" w:color="auto" w:fill="auto"/>
            <w:noWrap/>
            <w:vAlign w:val="bottom"/>
            <w:hideMark/>
          </w:tcPr>
          <w:p w14:paraId="402CCB4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1180662D"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sc-6254</w:t>
            </w:r>
          </w:p>
        </w:tc>
        <w:tc>
          <w:tcPr>
            <w:tcW w:w="1380" w:type="dxa"/>
            <w:tcBorders>
              <w:top w:val="nil"/>
              <w:left w:val="nil"/>
              <w:bottom w:val="single" w:sz="4" w:space="0" w:color="auto"/>
              <w:right w:val="single" w:sz="4" w:space="0" w:color="auto"/>
            </w:tcBorders>
            <w:shd w:val="clear" w:color="auto" w:fill="auto"/>
            <w:noWrap/>
            <w:vAlign w:val="bottom"/>
            <w:hideMark/>
          </w:tcPr>
          <w:p w14:paraId="05DC82F9"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2789D602"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4F4E0FF3"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PKC</w:t>
            </w:r>
          </w:p>
        </w:tc>
        <w:tc>
          <w:tcPr>
            <w:tcW w:w="1720" w:type="dxa"/>
            <w:tcBorders>
              <w:top w:val="nil"/>
              <w:left w:val="nil"/>
              <w:bottom w:val="single" w:sz="4" w:space="0" w:color="auto"/>
              <w:right w:val="single" w:sz="4" w:space="0" w:color="auto"/>
            </w:tcBorders>
            <w:shd w:val="clear" w:color="auto" w:fill="auto"/>
            <w:noWrap/>
            <w:vAlign w:val="bottom"/>
            <w:hideMark/>
          </w:tcPr>
          <w:p w14:paraId="00C6BB51"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630CC454"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sc-10800</w:t>
            </w:r>
          </w:p>
        </w:tc>
        <w:tc>
          <w:tcPr>
            <w:tcW w:w="1380" w:type="dxa"/>
            <w:tcBorders>
              <w:top w:val="nil"/>
              <w:left w:val="nil"/>
              <w:bottom w:val="single" w:sz="4" w:space="0" w:color="auto"/>
              <w:right w:val="single" w:sz="4" w:space="0" w:color="auto"/>
            </w:tcBorders>
            <w:shd w:val="clear" w:color="auto" w:fill="auto"/>
            <w:noWrap/>
            <w:vAlign w:val="bottom"/>
            <w:hideMark/>
          </w:tcPr>
          <w:p w14:paraId="7BD4A34E"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01045707"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6DE3C924"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RHOA</w:t>
            </w:r>
          </w:p>
        </w:tc>
        <w:tc>
          <w:tcPr>
            <w:tcW w:w="1720" w:type="dxa"/>
            <w:tcBorders>
              <w:top w:val="nil"/>
              <w:left w:val="nil"/>
              <w:bottom w:val="single" w:sz="4" w:space="0" w:color="auto"/>
              <w:right w:val="single" w:sz="4" w:space="0" w:color="auto"/>
            </w:tcBorders>
            <w:shd w:val="clear" w:color="auto" w:fill="auto"/>
            <w:noWrap/>
            <w:vAlign w:val="bottom"/>
            <w:hideMark/>
          </w:tcPr>
          <w:p w14:paraId="56A84FAE"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1205ABBE"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sc-418</w:t>
            </w:r>
          </w:p>
        </w:tc>
        <w:tc>
          <w:tcPr>
            <w:tcW w:w="1380" w:type="dxa"/>
            <w:tcBorders>
              <w:top w:val="nil"/>
              <w:left w:val="nil"/>
              <w:bottom w:val="single" w:sz="4" w:space="0" w:color="auto"/>
              <w:right w:val="single" w:sz="4" w:space="0" w:color="auto"/>
            </w:tcBorders>
            <w:shd w:val="clear" w:color="auto" w:fill="auto"/>
            <w:noWrap/>
            <w:vAlign w:val="bottom"/>
            <w:hideMark/>
          </w:tcPr>
          <w:p w14:paraId="7E9A5037"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0FB27700"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1E8B6390"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ROCK1</w:t>
            </w:r>
          </w:p>
        </w:tc>
        <w:tc>
          <w:tcPr>
            <w:tcW w:w="1720" w:type="dxa"/>
            <w:tcBorders>
              <w:top w:val="nil"/>
              <w:left w:val="nil"/>
              <w:bottom w:val="single" w:sz="4" w:space="0" w:color="auto"/>
              <w:right w:val="single" w:sz="4" w:space="0" w:color="auto"/>
            </w:tcBorders>
            <w:shd w:val="clear" w:color="auto" w:fill="auto"/>
            <w:noWrap/>
            <w:vAlign w:val="bottom"/>
            <w:hideMark/>
          </w:tcPr>
          <w:p w14:paraId="647751B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5087E7D6"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sc-17794</w:t>
            </w:r>
          </w:p>
        </w:tc>
        <w:tc>
          <w:tcPr>
            <w:tcW w:w="1380" w:type="dxa"/>
            <w:tcBorders>
              <w:top w:val="nil"/>
              <w:left w:val="nil"/>
              <w:bottom w:val="single" w:sz="4" w:space="0" w:color="auto"/>
              <w:right w:val="single" w:sz="4" w:space="0" w:color="auto"/>
            </w:tcBorders>
            <w:shd w:val="clear" w:color="auto" w:fill="auto"/>
            <w:noWrap/>
            <w:vAlign w:val="bottom"/>
            <w:hideMark/>
          </w:tcPr>
          <w:p w14:paraId="08D5DE01"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177D5C17"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4C8BFC0A"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ROCK2</w:t>
            </w:r>
          </w:p>
        </w:tc>
        <w:tc>
          <w:tcPr>
            <w:tcW w:w="1720" w:type="dxa"/>
            <w:tcBorders>
              <w:top w:val="nil"/>
              <w:left w:val="nil"/>
              <w:bottom w:val="single" w:sz="4" w:space="0" w:color="auto"/>
              <w:right w:val="single" w:sz="4" w:space="0" w:color="auto"/>
            </w:tcBorders>
            <w:shd w:val="clear" w:color="auto" w:fill="auto"/>
            <w:noWrap/>
            <w:vAlign w:val="bottom"/>
            <w:hideMark/>
          </w:tcPr>
          <w:p w14:paraId="3150D896"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0591BAE0"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sc-398519</w:t>
            </w:r>
          </w:p>
        </w:tc>
        <w:tc>
          <w:tcPr>
            <w:tcW w:w="1380" w:type="dxa"/>
            <w:tcBorders>
              <w:top w:val="nil"/>
              <w:left w:val="nil"/>
              <w:bottom w:val="single" w:sz="4" w:space="0" w:color="auto"/>
              <w:right w:val="single" w:sz="4" w:space="0" w:color="auto"/>
            </w:tcBorders>
            <w:shd w:val="clear" w:color="auto" w:fill="auto"/>
            <w:noWrap/>
            <w:vAlign w:val="bottom"/>
            <w:hideMark/>
          </w:tcPr>
          <w:p w14:paraId="42BAE8A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4332A82B"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3F42A204"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ROR2</w:t>
            </w:r>
          </w:p>
        </w:tc>
        <w:tc>
          <w:tcPr>
            <w:tcW w:w="1720" w:type="dxa"/>
            <w:tcBorders>
              <w:top w:val="nil"/>
              <w:left w:val="nil"/>
              <w:bottom w:val="single" w:sz="4" w:space="0" w:color="auto"/>
              <w:right w:val="single" w:sz="4" w:space="0" w:color="auto"/>
            </w:tcBorders>
            <w:shd w:val="clear" w:color="auto" w:fill="auto"/>
            <w:noWrap/>
            <w:vAlign w:val="bottom"/>
            <w:hideMark/>
          </w:tcPr>
          <w:p w14:paraId="7A4E4E1D"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2917A67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sc-98486</w:t>
            </w:r>
          </w:p>
        </w:tc>
        <w:tc>
          <w:tcPr>
            <w:tcW w:w="1380" w:type="dxa"/>
            <w:tcBorders>
              <w:top w:val="nil"/>
              <w:left w:val="nil"/>
              <w:bottom w:val="single" w:sz="4" w:space="0" w:color="auto"/>
              <w:right w:val="single" w:sz="4" w:space="0" w:color="auto"/>
            </w:tcBorders>
            <w:shd w:val="clear" w:color="auto" w:fill="auto"/>
            <w:noWrap/>
            <w:vAlign w:val="bottom"/>
            <w:hideMark/>
          </w:tcPr>
          <w:p w14:paraId="0B5B28A3"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rabbit</w:t>
            </w:r>
          </w:p>
        </w:tc>
      </w:tr>
      <w:tr w:rsidR="00C82794" w:rsidRPr="00F75AB1" w14:paraId="65A64885"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096A40E2"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ROR2</w:t>
            </w:r>
          </w:p>
        </w:tc>
        <w:tc>
          <w:tcPr>
            <w:tcW w:w="1720" w:type="dxa"/>
            <w:tcBorders>
              <w:top w:val="nil"/>
              <w:left w:val="nil"/>
              <w:bottom w:val="single" w:sz="4" w:space="0" w:color="auto"/>
              <w:right w:val="single" w:sz="4" w:space="0" w:color="auto"/>
            </w:tcBorders>
            <w:shd w:val="clear" w:color="auto" w:fill="auto"/>
            <w:noWrap/>
            <w:vAlign w:val="bottom"/>
            <w:hideMark/>
          </w:tcPr>
          <w:p w14:paraId="4C47C79D"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santa cruz</w:t>
            </w:r>
          </w:p>
        </w:tc>
        <w:tc>
          <w:tcPr>
            <w:tcW w:w="1540" w:type="dxa"/>
            <w:tcBorders>
              <w:top w:val="nil"/>
              <w:left w:val="nil"/>
              <w:bottom w:val="single" w:sz="4" w:space="0" w:color="auto"/>
              <w:right w:val="single" w:sz="4" w:space="0" w:color="auto"/>
            </w:tcBorders>
            <w:shd w:val="clear" w:color="auto" w:fill="auto"/>
            <w:noWrap/>
            <w:vAlign w:val="bottom"/>
            <w:hideMark/>
          </w:tcPr>
          <w:p w14:paraId="78C19DA2"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sc-80329</w:t>
            </w:r>
          </w:p>
        </w:tc>
        <w:tc>
          <w:tcPr>
            <w:tcW w:w="1380" w:type="dxa"/>
            <w:tcBorders>
              <w:top w:val="nil"/>
              <w:left w:val="nil"/>
              <w:bottom w:val="single" w:sz="4" w:space="0" w:color="auto"/>
              <w:right w:val="single" w:sz="4" w:space="0" w:color="auto"/>
            </w:tcBorders>
            <w:shd w:val="clear" w:color="auto" w:fill="auto"/>
            <w:noWrap/>
            <w:vAlign w:val="bottom"/>
            <w:hideMark/>
          </w:tcPr>
          <w:p w14:paraId="36C95A9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203B0F65"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37391073"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TUBA</w:t>
            </w:r>
          </w:p>
        </w:tc>
        <w:tc>
          <w:tcPr>
            <w:tcW w:w="1720" w:type="dxa"/>
            <w:tcBorders>
              <w:top w:val="nil"/>
              <w:left w:val="nil"/>
              <w:bottom w:val="single" w:sz="4" w:space="0" w:color="auto"/>
              <w:right w:val="single" w:sz="4" w:space="0" w:color="auto"/>
            </w:tcBorders>
            <w:shd w:val="clear" w:color="auto" w:fill="auto"/>
            <w:noWrap/>
            <w:vAlign w:val="bottom"/>
            <w:hideMark/>
          </w:tcPr>
          <w:p w14:paraId="2338E877"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Millipore</w:t>
            </w:r>
          </w:p>
        </w:tc>
        <w:tc>
          <w:tcPr>
            <w:tcW w:w="1540" w:type="dxa"/>
            <w:tcBorders>
              <w:top w:val="nil"/>
              <w:left w:val="nil"/>
              <w:bottom w:val="single" w:sz="4" w:space="0" w:color="auto"/>
              <w:right w:val="single" w:sz="4" w:space="0" w:color="auto"/>
            </w:tcBorders>
            <w:shd w:val="clear" w:color="auto" w:fill="auto"/>
            <w:noWrap/>
            <w:vAlign w:val="bottom"/>
            <w:hideMark/>
          </w:tcPr>
          <w:p w14:paraId="593AEB28"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05-829</w:t>
            </w:r>
          </w:p>
        </w:tc>
        <w:tc>
          <w:tcPr>
            <w:tcW w:w="1380" w:type="dxa"/>
            <w:tcBorders>
              <w:top w:val="nil"/>
              <w:left w:val="nil"/>
              <w:bottom w:val="single" w:sz="4" w:space="0" w:color="auto"/>
              <w:right w:val="single" w:sz="4" w:space="0" w:color="auto"/>
            </w:tcBorders>
            <w:shd w:val="clear" w:color="auto" w:fill="auto"/>
            <w:noWrap/>
            <w:vAlign w:val="bottom"/>
            <w:hideMark/>
          </w:tcPr>
          <w:p w14:paraId="445C33C6"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mouse</w:t>
            </w:r>
          </w:p>
        </w:tc>
      </w:tr>
      <w:tr w:rsidR="00C82794" w:rsidRPr="00F75AB1" w14:paraId="2A48991C"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14CA4EB7"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V5-Tag</w:t>
            </w:r>
          </w:p>
        </w:tc>
        <w:tc>
          <w:tcPr>
            <w:tcW w:w="1720" w:type="dxa"/>
            <w:tcBorders>
              <w:top w:val="nil"/>
              <w:left w:val="nil"/>
              <w:bottom w:val="single" w:sz="4" w:space="0" w:color="auto"/>
              <w:right w:val="single" w:sz="4" w:space="0" w:color="auto"/>
            </w:tcBorders>
            <w:shd w:val="clear" w:color="auto" w:fill="auto"/>
            <w:noWrap/>
            <w:vAlign w:val="bottom"/>
            <w:hideMark/>
          </w:tcPr>
          <w:p w14:paraId="303A7EB9"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CST</w:t>
            </w:r>
          </w:p>
        </w:tc>
        <w:tc>
          <w:tcPr>
            <w:tcW w:w="1540" w:type="dxa"/>
            <w:tcBorders>
              <w:top w:val="nil"/>
              <w:left w:val="nil"/>
              <w:bottom w:val="single" w:sz="4" w:space="0" w:color="auto"/>
              <w:right w:val="single" w:sz="4" w:space="0" w:color="auto"/>
            </w:tcBorders>
            <w:shd w:val="clear" w:color="auto" w:fill="auto"/>
            <w:noWrap/>
            <w:vAlign w:val="bottom"/>
            <w:hideMark/>
          </w:tcPr>
          <w:p w14:paraId="4F1C5A8B"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13202</w:t>
            </w:r>
          </w:p>
        </w:tc>
        <w:tc>
          <w:tcPr>
            <w:tcW w:w="1380" w:type="dxa"/>
            <w:tcBorders>
              <w:top w:val="nil"/>
              <w:left w:val="nil"/>
              <w:bottom w:val="single" w:sz="4" w:space="0" w:color="auto"/>
              <w:right w:val="single" w:sz="4" w:space="0" w:color="auto"/>
            </w:tcBorders>
            <w:shd w:val="clear" w:color="auto" w:fill="auto"/>
            <w:noWrap/>
            <w:vAlign w:val="bottom"/>
            <w:hideMark/>
          </w:tcPr>
          <w:p w14:paraId="0DCA7073"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rabbit</w:t>
            </w:r>
          </w:p>
        </w:tc>
      </w:tr>
      <w:tr w:rsidR="00C82794" w:rsidRPr="00F75AB1" w14:paraId="65F7B1DA" w14:textId="77777777" w:rsidTr="002132AD">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3E269CE4" w14:textId="77777777" w:rsidR="00C82794" w:rsidRPr="00F75AB1" w:rsidRDefault="00C82794" w:rsidP="002132AD">
            <w:pP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WNT11</w:t>
            </w:r>
          </w:p>
        </w:tc>
        <w:tc>
          <w:tcPr>
            <w:tcW w:w="1720" w:type="dxa"/>
            <w:tcBorders>
              <w:top w:val="nil"/>
              <w:left w:val="nil"/>
              <w:bottom w:val="single" w:sz="4" w:space="0" w:color="auto"/>
              <w:right w:val="single" w:sz="4" w:space="0" w:color="auto"/>
            </w:tcBorders>
            <w:shd w:val="clear" w:color="auto" w:fill="auto"/>
            <w:noWrap/>
            <w:vAlign w:val="bottom"/>
            <w:hideMark/>
          </w:tcPr>
          <w:p w14:paraId="6A5DA8D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abcam</w:t>
            </w:r>
          </w:p>
        </w:tc>
        <w:tc>
          <w:tcPr>
            <w:tcW w:w="1540" w:type="dxa"/>
            <w:tcBorders>
              <w:top w:val="nil"/>
              <w:left w:val="nil"/>
              <w:bottom w:val="single" w:sz="4" w:space="0" w:color="auto"/>
              <w:right w:val="single" w:sz="4" w:space="0" w:color="auto"/>
            </w:tcBorders>
            <w:shd w:val="clear" w:color="auto" w:fill="auto"/>
            <w:noWrap/>
            <w:vAlign w:val="bottom"/>
            <w:hideMark/>
          </w:tcPr>
          <w:p w14:paraId="26246F3F"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ab31962</w:t>
            </w:r>
          </w:p>
        </w:tc>
        <w:tc>
          <w:tcPr>
            <w:tcW w:w="1380" w:type="dxa"/>
            <w:tcBorders>
              <w:top w:val="nil"/>
              <w:left w:val="nil"/>
              <w:bottom w:val="single" w:sz="4" w:space="0" w:color="auto"/>
              <w:right w:val="single" w:sz="4" w:space="0" w:color="auto"/>
            </w:tcBorders>
            <w:shd w:val="clear" w:color="auto" w:fill="auto"/>
            <w:noWrap/>
            <w:vAlign w:val="bottom"/>
            <w:hideMark/>
          </w:tcPr>
          <w:p w14:paraId="5ECC7D81" w14:textId="77777777" w:rsidR="00C82794" w:rsidRPr="00F75AB1" w:rsidRDefault="00C82794" w:rsidP="002132AD">
            <w:pPr>
              <w:jc w:val="center"/>
              <w:rPr>
                <w:rFonts w:ascii="Arial" w:eastAsia="Times New Roman" w:hAnsi="Arial" w:cs="Arial"/>
                <w:color w:val="000000"/>
                <w:sz w:val="22"/>
                <w:szCs w:val="22"/>
                <w:lang w:val="de-DE" w:eastAsia="de-DE"/>
              </w:rPr>
            </w:pPr>
            <w:r w:rsidRPr="00F75AB1">
              <w:rPr>
                <w:rFonts w:ascii="Arial" w:eastAsia="Times New Roman" w:hAnsi="Arial" w:cs="Arial"/>
                <w:color w:val="000000"/>
                <w:sz w:val="22"/>
                <w:szCs w:val="22"/>
                <w:lang w:val="de-DE" w:eastAsia="de-DE"/>
              </w:rPr>
              <w:t>rabbit</w:t>
            </w:r>
          </w:p>
        </w:tc>
      </w:tr>
    </w:tbl>
    <w:p w14:paraId="6A6ED8ED" w14:textId="77777777" w:rsidR="00C82794" w:rsidRDefault="00C82794" w:rsidP="00C82794">
      <w:pPr>
        <w:pStyle w:val="SMcaption"/>
      </w:pPr>
    </w:p>
    <w:p w14:paraId="3984E90B" w14:textId="77777777" w:rsidR="00C82794" w:rsidRDefault="00C82794" w:rsidP="00C82794">
      <w:r>
        <w:br w:type="page"/>
      </w:r>
    </w:p>
    <w:p w14:paraId="6F08BD2A" w14:textId="77777777" w:rsidR="00C82794" w:rsidRPr="004D5EDC" w:rsidRDefault="00C82794" w:rsidP="00C82794">
      <w:pPr>
        <w:pStyle w:val="SMHeading"/>
        <w:rPr>
          <w:rFonts w:ascii="Arial" w:hAnsi="Arial" w:cs="Arial"/>
          <w:sz w:val="22"/>
        </w:rPr>
      </w:pPr>
      <w:r w:rsidRPr="004D5EDC">
        <w:rPr>
          <w:rFonts w:ascii="Arial" w:hAnsi="Arial" w:cs="Arial"/>
          <w:sz w:val="22"/>
        </w:rPr>
        <w:lastRenderedPageBreak/>
        <w:t>Table S</w:t>
      </w:r>
      <w:r>
        <w:rPr>
          <w:rFonts w:ascii="Arial" w:hAnsi="Arial" w:cs="Arial"/>
          <w:sz w:val="22"/>
        </w:rPr>
        <w:t>3</w:t>
      </w:r>
      <w:r w:rsidRPr="004D5EDC">
        <w:rPr>
          <w:rFonts w:ascii="Arial" w:hAnsi="Arial" w:cs="Arial"/>
          <w:sz w:val="22"/>
        </w:rPr>
        <w:t>.</w:t>
      </w:r>
    </w:p>
    <w:p w14:paraId="3D4DDEE2" w14:textId="77777777" w:rsidR="00C82794" w:rsidRPr="004D5EDC" w:rsidRDefault="00C82794" w:rsidP="00C82794">
      <w:pPr>
        <w:pStyle w:val="SMcaption"/>
        <w:rPr>
          <w:rFonts w:ascii="Arial" w:hAnsi="Arial" w:cs="Arial"/>
          <w:sz w:val="22"/>
        </w:rPr>
      </w:pPr>
      <w:r w:rsidRPr="004D5EDC">
        <w:rPr>
          <w:rFonts w:ascii="Arial" w:hAnsi="Arial" w:cs="Arial"/>
          <w:sz w:val="22"/>
        </w:rPr>
        <w:t xml:space="preserve">Primers used for quantitative real-time PCR. </w:t>
      </w:r>
    </w:p>
    <w:p w14:paraId="6F6C49DB" w14:textId="77777777" w:rsidR="00C82794" w:rsidRPr="004D5EDC" w:rsidRDefault="00C82794" w:rsidP="00C82794">
      <w:pPr>
        <w:pStyle w:val="SMcaption"/>
        <w:rPr>
          <w:rFonts w:ascii="Arial" w:hAnsi="Arial" w:cs="Arial"/>
          <w:sz w:val="22"/>
        </w:rPr>
      </w:pPr>
    </w:p>
    <w:tbl>
      <w:tblPr>
        <w:tblW w:w="9067" w:type="dxa"/>
        <w:tblCellMar>
          <w:left w:w="0" w:type="dxa"/>
          <w:right w:w="0" w:type="dxa"/>
        </w:tblCellMar>
        <w:tblLook w:val="0600" w:firstRow="0" w:lastRow="0" w:firstColumn="0" w:lastColumn="0" w:noHBand="1" w:noVBand="1"/>
      </w:tblPr>
      <w:tblGrid>
        <w:gridCol w:w="1987"/>
        <w:gridCol w:w="3416"/>
        <w:gridCol w:w="3664"/>
      </w:tblGrid>
      <w:tr w:rsidR="00C82794" w:rsidRPr="004D5EDC" w14:paraId="6C645457"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bottom"/>
            <w:hideMark/>
          </w:tcPr>
          <w:p w14:paraId="285A5AE2" w14:textId="77777777" w:rsidR="00C82794" w:rsidRPr="004D5EDC" w:rsidRDefault="00C82794" w:rsidP="002132AD">
            <w:pPr>
              <w:pStyle w:val="SMcaption"/>
              <w:rPr>
                <w:rFonts w:ascii="Arial" w:hAnsi="Arial" w:cs="Arial"/>
                <w:sz w:val="22"/>
                <w:lang w:val="de-DE"/>
              </w:rPr>
            </w:pPr>
            <w:r w:rsidRPr="004D5EDC">
              <w:rPr>
                <w:rFonts w:ascii="Arial" w:hAnsi="Arial" w:cs="Arial"/>
                <w:b/>
                <w:bCs/>
                <w:sz w:val="22"/>
                <w:lang w:val="de-DE"/>
              </w:rPr>
              <w:t>primer</w:t>
            </w:r>
          </w:p>
        </w:tc>
        <w:tc>
          <w:tcPr>
            <w:tcW w:w="3416"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bottom"/>
            <w:hideMark/>
          </w:tcPr>
          <w:p w14:paraId="2D5D618D" w14:textId="77777777" w:rsidR="00C82794" w:rsidRPr="004D5EDC" w:rsidRDefault="00C82794" w:rsidP="002132AD">
            <w:pPr>
              <w:pStyle w:val="SMcaption"/>
              <w:rPr>
                <w:rFonts w:ascii="Arial" w:hAnsi="Arial" w:cs="Arial"/>
                <w:sz w:val="22"/>
              </w:rPr>
            </w:pPr>
            <w:r w:rsidRPr="004D5EDC">
              <w:rPr>
                <w:rFonts w:ascii="Arial" w:hAnsi="Arial" w:cs="Arial"/>
                <w:b/>
                <w:bCs/>
                <w:sz w:val="22"/>
              </w:rPr>
              <w:t>sequence forward primer (5'-3')</w:t>
            </w:r>
          </w:p>
        </w:tc>
        <w:tc>
          <w:tcPr>
            <w:tcW w:w="3664"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bottom"/>
            <w:hideMark/>
          </w:tcPr>
          <w:p w14:paraId="727422B4" w14:textId="77777777" w:rsidR="00C82794" w:rsidRPr="004D5EDC" w:rsidRDefault="00C82794" w:rsidP="002132AD">
            <w:pPr>
              <w:pStyle w:val="SMcaption"/>
              <w:rPr>
                <w:rFonts w:ascii="Arial" w:hAnsi="Arial" w:cs="Arial"/>
                <w:sz w:val="22"/>
              </w:rPr>
            </w:pPr>
            <w:r w:rsidRPr="004D5EDC">
              <w:rPr>
                <w:rFonts w:ascii="Arial" w:hAnsi="Arial" w:cs="Arial"/>
                <w:b/>
                <w:bCs/>
                <w:sz w:val="22"/>
              </w:rPr>
              <w:t>sequence reverse primer (5'-3')</w:t>
            </w:r>
          </w:p>
        </w:tc>
      </w:tr>
      <w:tr w:rsidR="00C82794" w:rsidRPr="004D5EDC" w14:paraId="2EB9D994"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0047EAC"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hsWNT4_fw/rv150</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77C6A12"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CTGAAGGAGAAGTTTGATGGTG</w:t>
            </w:r>
          </w:p>
        </w:tc>
        <w:tc>
          <w:tcPr>
            <w:tcW w:w="36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AFE095B"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TGTCCTGCTCACAGAAGTC</w:t>
            </w:r>
          </w:p>
        </w:tc>
      </w:tr>
      <w:tr w:rsidR="00C82794" w:rsidRPr="004D5EDC" w14:paraId="74954E59"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ADCBD70"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hsWNT5A_fw/rv109</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15C2DC7"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AGGGCTCCTACGAGAGTGCT</w:t>
            </w:r>
          </w:p>
        </w:tc>
        <w:tc>
          <w:tcPr>
            <w:tcW w:w="36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8551F0E"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GACACCCCATGGCACTTG</w:t>
            </w:r>
          </w:p>
        </w:tc>
      </w:tr>
      <w:tr w:rsidR="00C82794" w:rsidRPr="004D5EDC" w14:paraId="255CAC93"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EEBACB0"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hsWNT6_fw/rv150</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24C9542"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GGAGCGTTTAAAGGACACTG</w:t>
            </w:r>
          </w:p>
        </w:tc>
        <w:tc>
          <w:tcPr>
            <w:tcW w:w="36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F06DD17"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GATACTAACCTCACCCACCA</w:t>
            </w:r>
          </w:p>
        </w:tc>
      </w:tr>
      <w:tr w:rsidR="00C82794" w:rsidRPr="004D5EDC" w14:paraId="643A9583"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F55487C"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hsWNT11_fw/rv102</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5CAA905"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CTCGGAACTCGTCTATCTG</w:t>
            </w:r>
          </w:p>
        </w:tc>
        <w:tc>
          <w:tcPr>
            <w:tcW w:w="36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AC2F4EA"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GTTGGATGTCTTGTTGCAC</w:t>
            </w:r>
          </w:p>
        </w:tc>
      </w:tr>
      <w:tr w:rsidR="00C82794" w:rsidRPr="004D5EDC" w14:paraId="71271CB2"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686C0FF"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hsROR2_fw/rv143</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AA6BA85"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TTCTTCTTGGTTTGCATGTG</w:t>
            </w:r>
          </w:p>
        </w:tc>
        <w:tc>
          <w:tcPr>
            <w:tcW w:w="36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94E6FE3"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CTGATCTCTTTGAGTTTGGC</w:t>
            </w:r>
          </w:p>
        </w:tc>
      </w:tr>
      <w:tr w:rsidR="00C82794" w:rsidRPr="004D5EDC" w14:paraId="366900F2"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484D294"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hsHPRT1_fw/rv89</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68F1941"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TATGCTGAGGATTTGGAAAGG</w:t>
            </w:r>
          </w:p>
        </w:tc>
        <w:tc>
          <w:tcPr>
            <w:tcW w:w="36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AC8DA3B"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CATCTCCTTCATCACATCTCG</w:t>
            </w:r>
          </w:p>
        </w:tc>
      </w:tr>
      <w:tr w:rsidR="00C82794" w:rsidRPr="004D5EDC" w14:paraId="1F463AEB" w14:textId="77777777" w:rsidTr="002132AD">
        <w:trPr>
          <w:trHeight w:val="300"/>
        </w:trPr>
        <w:tc>
          <w:tcPr>
            <w:tcW w:w="19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55612F6"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hsGNB2L1_fw/rv84</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222596A"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AACCCTATCATCGTCTCCT</w:t>
            </w:r>
          </w:p>
        </w:tc>
        <w:tc>
          <w:tcPr>
            <w:tcW w:w="36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ACCD64D" w14:textId="77777777" w:rsidR="00C82794" w:rsidRPr="004D5EDC" w:rsidRDefault="00C82794" w:rsidP="002132AD">
            <w:pPr>
              <w:pStyle w:val="SMcaption"/>
              <w:rPr>
                <w:rFonts w:ascii="Arial" w:hAnsi="Arial" w:cs="Arial"/>
                <w:sz w:val="22"/>
                <w:lang w:val="de-DE"/>
              </w:rPr>
            </w:pPr>
            <w:r w:rsidRPr="004D5EDC">
              <w:rPr>
                <w:rFonts w:ascii="Arial" w:hAnsi="Arial" w:cs="Arial"/>
                <w:sz w:val="22"/>
                <w:lang w:val="de-DE"/>
              </w:rPr>
              <w:t>CAATGTGGTTGGTCTTCAG</w:t>
            </w:r>
          </w:p>
        </w:tc>
      </w:tr>
    </w:tbl>
    <w:p w14:paraId="644F05FC" w14:textId="267AEC94" w:rsidR="00C82794" w:rsidRDefault="00C82794" w:rsidP="00C82794">
      <w:pPr>
        <w:pStyle w:val="SMcaption"/>
      </w:pPr>
    </w:p>
    <w:p w14:paraId="54D2ADE0" w14:textId="77777777" w:rsidR="00C82794" w:rsidRDefault="00C82794">
      <w:r>
        <w:br w:type="page"/>
      </w:r>
    </w:p>
    <w:p w14:paraId="233274BF" w14:textId="775038B7" w:rsidR="00985271" w:rsidRPr="004D5EDC" w:rsidRDefault="00985271" w:rsidP="00985271">
      <w:pPr>
        <w:pStyle w:val="SMHeading"/>
        <w:rPr>
          <w:rFonts w:ascii="Arial" w:hAnsi="Arial" w:cs="Arial"/>
          <w:sz w:val="22"/>
          <w:szCs w:val="22"/>
        </w:rPr>
      </w:pPr>
      <w:r w:rsidRPr="004D5EDC">
        <w:rPr>
          <w:rFonts w:ascii="Arial" w:hAnsi="Arial" w:cs="Arial"/>
          <w:sz w:val="22"/>
          <w:szCs w:val="22"/>
        </w:rPr>
        <w:lastRenderedPageBreak/>
        <w:t>Table S</w:t>
      </w:r>
      <w:r w:rsidR="00C82794">
        <w:rPr>
          <w:rFonts w:ascii="Arial" w:hAnsi="Arial" w:cs="Arial"/>
          <w:sz w:val="22"/>
          <w:szCs w:val="22"/>
        </w:rPr>
        <w:t>4</w:t>
      </w:r>
      <w:r w:rsidRPr="004D5EDC">
        <w:rPr>
          <w:rFonts w:ascii="Arial" w:hAnsi="Arial" w:cs="Arial"/>
          <w:sz w:val="22"/>
          <w:szCs w:val="22"/>
        </w:rPr>
        <w:t>.</w:t>
      </w:r>
    </w:p>
    <w:p w14:paraId="61B575F6" w14:textId="77777777" w:rsidR="00985271" w:rsidRPr="004D5EDC" w:rsidRDefault="00985271" w:rsidP="00985271">
      <w:pPr>
        <w:pStyle w:val="SMcaption"/>
        <w:rPr>
          <w:rFonts w:ascii="Arial" w:hAnsi="Arial" w:cs="Arial"/>
          <w:sz w:val="22"/>
          <w:szCs w:val="22"/>
        </w:rPr>
      </w:pPr>
      <w:r w:rsidRPr="004D5EDC">
        <w:rPr>
          <w:rFonts w:ascii="Arial" w:hAnsi="Arial" w:cs="Arial"/>
          <w:bCs/>
          <w:sz w:val="22"/>
          <w:szCs w:val="22"/>
        </w:rPr>
        <w:t>Master regulator analysis of MCF-7 pcDNA siWNT11 versus pROR2 siCTL cells</w:t>
      </w:r>
      <w:r w:rsidRPr="004D5EDC">
        <w:rPr>
          <w:rFonts w:ascii="Arial" w:hAnsi="Arial" w:cs="Arial"/>
          <w:sz w:val="22"/>
          <w:szCs w:val="22"/>
        </w:rPr>
        <w:t xml:space="preserve">. </w:t>
      </w:r>
    </w:p>
    <w:p w14:paraId="097B4F83" w14:textId="77777777" w:rsidR="00985271" w:rsidRPr="004D5EDC" w:rsidRDefault="00985271" w:rsidP="00985271">
      <w:pPr>
        <w:pStyle w:val="SMcaption"/>
        <w:rPr>
          <w:rFonts w:ascii="Arial" w:hAnsi="Arial" w:cs="Arial"/>
          <w:sz w:val="22"/>
          <w:szCs w:val="22"/>
        </w:rPr>
      </w:pPr>
    </w:p>
    <w:tbl>
      <w:tblPr>
        <w:tblW w:w="9067" w:type="dxa"/>
        <w:tblCellMar>
          <w:left w:w="0" w:type="dxa"/>
          <w:right w:w="0" w:type="dxa"/>
        </w:tblCellMar>
        <w:tblLook w:val="0600" w:firstRow="0" w:lastRow="0" w:firstColumn="0" w:lastColumn="0" w:noHBand="1" w:noVBand="1"/>
      </w:tblPr>
      <w:tblGrid>
        <w:gridCol w:w="1555"/>
        <w:gridCol w:w="6378"/>
        <w:gridCol w:w="1134"/>
      </w:tblGrid>
      <w:tr w:rsidR="00985271" w:rsidRPr="004D5EDC" w14:paraId="181028BA" w14:textId="77777777" w:rsidTr="004D5EDC">
        <w:trPr>
          <w:trHeight w:val="307"/>
        </w:trPr>
        <w:tc>
          <w:tcPr>
            <w:tcW w:w="1555" w:type="dxa"/>
            <w:tcBorders>
              <w:top w:val="single" w:sz="4" w:space="0" w:color="000000"/>
              <w:left w:val="single" w:sz="4" w:space="0" w:color="000000"/>
              <w:bottom w:val="single" w:sz="4" w:space="0" w:color="000000"/>
              <w:right w:val="single" w:sz="4" w:space="0" w:color="000000"/>
            </w:tcBorders>
            <w:shd w:val="clear" w:color="auto" w:fill="D9D9D9"/>
            <w:tcMar>
              <w:top w:w="7" w:type="dxa"/>
              <w:left w:w="7" w:type="dxa"/>
              <w:bottom w:w="0" w:type="dxa"/>
              <w:right w:w="7" w:type="dxa"/>
            </w:tcMar>
            <w:vAlign w:val="bottom"/>
            <w:hideMark/>
          </w:tcPr>
          <w:p w14:paraId="5AA612B4" w14:textId="77777777" w:rsidR="00985271" w:rsidRPr="004D5EDC" w:rsidRDefault="00985271" w:rsidP="00985271">
            <w:pPr>
              <w:pStyle w:val="SMcaption"/>
              <w:rPr>
                <w:rFonts w:ascii="Arial" w:hAnsi="Arial" w:cs="Arial"/>
                <w:sz w:val="22"/>
                <w:szCs w:val="22"/>
                <w:lang w:val="de-DE"/>
              </w:rPr>
            </w:pPr>
            <w:r w:rsidRPr="004D5EDC">
              <w:rPr>
                <w:rFonts w:ascii="Arial" w:hAnsi="Arial" w:cs="Arial"/>
                <w:b/>
                <w:bCs/>
                <w:sz w:val="22"/>
                <w:szCs w:val="22"/>
                <w:lang w:val="de-DE"/>
              </w:rPr>
              <w:t>Gene Symbol</w:t>
            </w:r>
          </w:p>
        </w:tc>
        <w:tc>
          <w:tcPr>
            <w:tcW w:w="6378" w:type="dxa"/>
            <w:tcBorders>
              <w:top w:val="single" w:sz="4" w:space="0" w:color="000000"/>
              <w:left w:val="single" w:sz="4" w:space="0" w:color="000000"/>
              <w:bottom w:val="single" w:sz="4" w:space="0" w:color="000000"/>
              <w:right w:val="single" w:sz="4" w:space="0" w:color="000000"/>
            </w:tcBorders>
            <w:shd w:val="clear" w:color="auto" w:fill="D9D9D9"/>
            <w:tcMar>
              <w:top w:w="7" w:type="dxa"/>
              <w:left w:w="7" w:type="dxa"/>
              <w:bottom w:w="0" w:type="dxa"/>
              <w:right w:w="7" w:type="dxa"/>
            </w:tcMar>
            <w:vAlign w:val="bottom"/>
            <w:hideMark/>
          </w:tcPr>
          <w:p w14:paraId="3028737C" w14:textId="77777777" w:rsidR="00985271" w:rsidRPr="004D5EDC" w:rsidRDefault="00985271" w:rsidP="00985271">
            <w:pPr>
              <w:pStyle w:val="SMcaption"/>
              <w:rPr>
                <w:rFonts w:ascii="Arial" w:hAnsi="Arial" w:cs="Arial"/>
                <w:sz w:val="22"/>
                <w:szCs w:val="22"/>
                <w:lang w:val="de-DE"/>
              </w:rPr>
            </w:pPr>
            <w:r w:rsidRPr="004D5EDC">
              <w:rPr>
                <w:rFonts w:ascii="Arial" w:hAnsi="Arial" w:cs="Arial"/>
                <w:b/>
                <w:bCs/>
                <w:sz w:val="22"/>
                <w:szCs w:val="22"/>
                <w:lang w:val="de-DE"/>
              </w:rPr>
              <w:t>Master molecule name</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7" w:type="dxa"/>
              <w:left w:w="7" w:type="dxa"/>
              <w:bottom w:w="0" w:type="dxa"/>
              <w:right w:w="7" w:type="dxa"/>
            </w:tcMar>
            <w:vAlign w:val="bottom"/>
            <w:hideMark/>
          </w:tcPr>
          <w:p w14:paraId="1AE32BB3" w14:textId="77777777" w:rsidR="00985271" w:rsidRPr="004D5EDC" w:rsidRDefault="00985271" w:rsidP="00985271">
            <w:pPr>
              <w:pStyle w:val="SMcaption"/>
              <w:rPr>
                <w:rFonts w:ascii="Arial" w:hAnsi="Arial" w:cs="Arial"/>
                <w:sz w:val="22"/>
                <w:szCs w:val="22"/>
                <w:lang w:val="de-DE"/>
              </w:rPr>
            </w:pPr>
            <w:r w:rsidRPr="004D5EDC">
              <w:rPr>
                <w:rFonts w:ascii="Arial" w:hAnsi="Arial" w:cs="Arial"/>
                <w:b/>
                <w:bCs/>
                <w:sz w:val="22"/>
                <w:szCs w:val="22"/>
                <w:lang w:val="de-DE"/>
              </w:rPr>
              <w:t>FDR</w:t>
            </w:r>
          </w:p>
        </w:tc>
      </w:tr>
      <w:tr w:rsidR="00985271" w:rsidRPr="004D5EDC" w14:paraId="6A3E00E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EF731F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C45057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EEF37D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0,002</w:t>
            </w:r>
          </w:p>
        </w:tc>
      </w:tr>
      <w:tr w:rsidR="00985271" w:rsidRPr="004D5EDC" w14:paraId="76E36C43"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7B4A68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RAD23A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866883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Rad23A(h)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084EF7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0,002</w:t>
            </w:r>
          </w:p>
        </w:tc>
      </w:tr>
      <w:tr w:rsidR="00985271" w:rsidRPr="004D5EDC" w14:paraId="1A1856E9"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DBD43D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CUX1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0E098E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CDP(h)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3568AD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0,002</w:t>
            </w:r>
          </w:p>
        </w:tc>
      </w:tr>
      <w:tr w:rsidR="00985271" w:rsidRPr="004D5EDC" w14:paraId="589C4ABB"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2CADA1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UBE2K</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B1DC66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HIP2(h)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052192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0,002</w:t>
            </w:r>
          </w:p>
        </w:tc>
      </w:tr>
      <w:tr w:rsidR="00985271" w:rsidRPr="004D5EDC" w14:paraId="3A5D6FE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EEBC60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AMER1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619733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FAM123B(h)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966732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0,003</w:t>
            </w:r>
          </w:p>
        </w:tc>
      </w:tr>
      <w:tr w:rsidR="00985271" w:rsidRPr="004D5EDC" w14:paraId="1BF6F02D"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D9A894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CREBBP</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C90F72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CBP(h)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06774C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0,004</w:t>
            </w:r>
          </w:p>
        </w:tc>
      </w:tr>
      <w:tr w:rsidR="00985271" w:rsidRPr="004D5EDC" w14:paraId="407FB989"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B689C9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NR3C1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74BC4C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GR(h)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0C8555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0,005</w:t>
            </w:r>
          </w:p>
        </w:tc>
      </w:tr>
      <w:tr w:rsidR="00985271" w:rsidRPr="004D5EDC" w14:paraId="713C65C0"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EFD940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CEBPA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125F4B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C/EBPalpha(h)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82AE91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0,005</w:t>
            </w:r>
          </w:p>
        </w:tc>
      </w:tr>
      <w:tr w:rsidR="00985271" w:rsidRPr="004D5EDC" w14:paraId="46691EB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5186D8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CHUK</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52E10B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IKK-alpha:IKK-beta{p}:(IKK-gamma)2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342D81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0,006</w:t>
            </w:r>
          </w:p>
        </w:tc>
      </w:tr>
      <w:tr w:rsidR="00985271" w:rsidRPr="004D5EDC" w14:paraId="5904DF44"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9CBE79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IKBKB</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E812E0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IKK-alpha:IKK-beta{p}:(IKK-gamma)2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CD0958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0,006</w:t>
            </w:r>
          </w:p>
        </w:tc>
      </w:tr>
      <w:tr w:rsidR="00985271" w:rsidRPr="004D5EDC" w14:paraId="5536B3A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AF6064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IKBKG</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B5B8BB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IKK-alpha:IKK-beta{p}:(IKK-gamma)2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20BAE9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0,006</w:t>
            </w:r>
          </w:p>
        </w:tc>
      </w:tr>
      <w:tr w:rsidR="00985271" w:rsidRPr="004D5EDC" w14:paraId="65DCA944"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E96AF6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RARA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5D338C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NR1B1(h)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3357BD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0,006</w:t>
            </w:r>
          </w:p>
        </w:tc>
      </w:tr>
      <w:tr w:rsidR="00985271" w:rsidRPr="004D5EDC" w14:paraId="3731A9DE"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D567E8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PIK3CA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A40DF4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p110alpha(h)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5C37A2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0,007</w:t>
            </w:r>
          </w:p>
        </w:tc>
      </w:tr>
      <w:tr w:rsidR="00985271" w:rsidRPr="004D5EDC" w14:paraId="5B32518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74E8DF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PKN2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BA991F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PRK2(h)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351FBB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0,009</w:t>
            </w:r>
          </w:p>
        </w:tc>
      </w:tr>
      <w:tr w:rsidR="00985271" w:rsidRPr="004D5EDC" w14:paraId="04A7F26B"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46D9A4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CASP6</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BC47C8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proCaspase-6(h)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BE9D54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w:t>
            </w:r>
          </w:p>
        </w:tc>
      </w:tr>
      <w:tr w:rsidR="00985271" w:rsidRPr="004D5EDC" w14:paraId="265EA893"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A0B9C7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PRSS1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A7E071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trypsin-1(h)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FE2442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w:t>
            </w:r>
          </w:p>
        </w:tc>
      </w:tr>
      <w:tr w:rsidR="00985271" w:rsidRPr="004D5EDC" w14:paraId="6EA51FEE"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875DFA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EP300</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D11D1B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p300(h)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FA8828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0,011</w:t>
            </w:r>
          </w:p>
        </w:tc>
      </w:tr>
      <w:tr w:rsidR="00985271" w:rsidRPr="004D5EDC" w14:paraId="4A60D2B4"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FC6DCF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NLRC4</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B17614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CLAN(h)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AFB6BB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0,011</w:t>
            </w:r>
          </w:p>
        </w:tc>
      </w:tr>
      <w:tr w:rsidR="00985271" w:rsidRPr="004D5EDC" w14:paraId="783DD0C6"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F80214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INS</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1896B1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insulin(h)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FDF654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0,011</w:t>
            </w:r>
          </w:p>
        </w:tc>
      </w:tr>
      <w:tr w:rsidR="00985271" w:rsidRPr="004D5EDC" w14:paraId="2176CD1E"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67F36A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PHLPP1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960DF9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PHLPP(h)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46F6B5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0,012</w:t>
            </w:r>
          </w:p>
        </w:tc>
      </w:tr>
      <w:tr w:rsidR="00985271" w:rsidRPr="004D5EDC" w14:paraId="30060E1A"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5A7B4D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PHLPP2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DD0834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phlpp2(h)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348197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0,012</w:t>
            </w:r>
          </w:p>
        </w:tc>
      </w:tr>
      <w:tr w:rsidR="00985271" w:rsidRPr="004D5EDC" w14:paraId="7A3DDFE7"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357B88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PIK3CD</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74E54D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p110delta(h)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31A125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0,013</w:t>
            </w:r>
          </w:p>
        </w:tc>
      </w:tr>
      <w:tr w:rsidR="00985271" w:rsidRPr="004D5EDC" w14:paraId="2805C0A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2C3946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MECOM</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42049F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Evi-1(h)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5C37FA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0,013</w:t>
            </w:r>
          </w:p>
        </w:tc>
      </w:tr>
      <w:tr w:rsidR="00985271" w:rsidRPr="004D5EDC" w14:paraId="0BE3C10D"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FBB9D7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RARB</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B954BF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NR1B2(h)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9909D0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0,013</w:t>
            </w:r>
          </w:p>
        </w:tc>
      </w:tr>
      <w:tr w:rsidR="00985271" w:rsidRPr="004D5EDC" w14:paraId="46A995C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B71BE1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596D5F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Caspase-1(h)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69C565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0,014</w:t>
            </w:r>
          </w:p>
        </w:tc>
      </w:tr>
      <w:tr w:rsidR="00985271" w:rsidRPr="004D5EDC" w14:paraId="29DDBE90"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2E4FB3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587599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4847DD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5D9D8EF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AE4590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CAMK2B</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5383CA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97BCE1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5CDB42F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08247F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CAMK2D</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10F84F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B6D582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66C1E060"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2A4025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CAMK2G</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8F9FDC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98963A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02B77F4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6C9BEB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RAC3</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4A6EF6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Rac3(h)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33C7DE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62367C3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49BB27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RHOG</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41B7FD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RhoG(h)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E04337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4B424E49"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F4962F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REST</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D657A2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REST(h)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90C631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3EB2CB2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9C213B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HNF4A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57A70F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HNF-4alpha(h)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54BF99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2B82F0D2"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C27907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4DD4EF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92C173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0,016</w:t>
            </w:r>
          </w:p>
        </w:tc>
      </w:tr>
      <w:tr w:rsidR="00985271" w:rsidRPr="004D5EDC" w14:paraId="1103E904"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95D745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NEK2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145157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Nek2A(h)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254F9E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0,017</w:t>
            </w:r>
          </w:p>
        </w:tc>
      </w:tr>
      <w:tr w:rsidR="00985271" w:rsidRPr="004D5EDC" w14:paraId="35119324"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E0EE69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TRIM32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CB213A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HT2A(h)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6A9398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0,017</w:t>
            </w:r>
          </w:p>
        </w:tc>
      </w:tr>
      <w:tr w:rsidR="00985271" w:rsidRPr="004D5EDC" w14:paraId="1D199F47"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E46996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TGFBR2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577EFA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TGFbetaR-II(h)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5313DB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0,018</w:t>
            </w:r>
          </w:p>
        </w:tc>
      </w:tr>
      <w:tr w:rsidR="00985271" w:rsidRPr="004D5EDC" w14:paraId="733F7AAB"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B001BB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GATA3</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E33384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GATA-3(h)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E02FA0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0,019</w:t>
            </w:r>
          </w:p>
        </w:tc>
      </w:tr>
      <w:tr w:rsidR="00985271" w:rsidRPr="004D5EDC" w14:paraId="71642266"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551E9E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HSF1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2883A6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HSF1(h)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F34A32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0,019</w:t>
            </w:r>
          </w:p>
        </w:tc>
      </w:tr>
      <w:tr w:rsidR="00985271" w:rsidRPr="004D5EDC" w14:paraId="0C29C422" w14:textId="77777777" w:rsidTr="004D5EDC">
        <w:trPr>
          <w:trHeight w:val="106"/>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988A05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NANOG</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97BD1B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nanog(h)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E2853F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w:t>
            </w:r>
          </w:p>
        </w:tc>
      </w:tr>
      <w:tr w:rsidR="00985271" w:rsidRPr="004D5EDC" w14:paraId="3D65468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95615E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HTT</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694338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huntingtin(h)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E89F41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0,021</w:t>
            </w:r>
          </w:p>
        </w:tc>
      </w:tr>
      <w:tr w:rsidR="00985271" w:rsidRPr="004D5EDC" w14:paraId="7852EA0E"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150A4B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ROCK2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DCB758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ROCK-II(h)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1691B8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0,022</w:t>
            </w:r>
          </w:p>
        </w:tc>
      </w:tr>
      <w:tr w:rsidR="00985271" w:rsidRPr="004D5EDC" w14:paraId="71C55A36"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FEA024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FURIN</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F65A2D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PACE(h)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924545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0,022</w:t>
            </w:r>
          </w:p>
        </w:tc>
      </w:tr>
      <w:tr w:rsidR="00985271" w:rsidRPr="004D5EDC" w14:paraId="1EBE3819"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B22AF1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lastRenderedPageBreak/>
              <w:t>ESR1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CA31D4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ER-alpha(h)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8A7218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0,022</w:t>
            </w:r>
          </w:p>
        </w:tc>
      </w:tr>
      <w:tr w:rsidR="00985271" w:rsidRPr="004D5EDC" w14:paraId="445FFB6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27ADAD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PDPK1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E29658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PDK1-isoform2(h)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529EC6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0,023</w:t>
            </w:r>
          </w:p>
        </w:tc>
      </w:tr>
      <w:tr w:rsidR="00985271" w:rsidRPr="004D5EDC" w14:paraId="3430C6C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13C3DD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F1C328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7CB0FF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0,023</w:t>
            </w:r>
          </w:p>
        </w:tc>
      </w:tr>
      <w:tr w:rsidR="00985271" w:rsidRPr="004D5EDC" w14:paraId="12E0602C"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E47B6A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EGFR</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03650F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ECD3E6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0,023</w:t>
            </w:r>
          </w:p>
        </w:tc>
      </w:tr>
      <w:tr w:rsidR="00985271" w:rsidRPr="004D5EDC" w14:paraId="61CB1D37"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4D62E8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ERBB2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7C3FA3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463C00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0,023</w:t>
            </w:r>
          </w:p>
        </w:tc>
      </w:tr>
      <w:tr w:rsidR="00985271" w:rsidRPr="004D5EDC" w14:paraId="3D6DDA1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82CC22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SRC</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821906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AADED1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0,023</w:t>
            </w:r>
          </w:p>
        </w:tc>
      </w:tr>
      <w:tr w:rsidR="00985271" w:rsidRPr="004D5EDC" w14:paraId="1DBB7227"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A54371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NFATC2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BD2309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NFATc2(h)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99E01E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0,025</w:t>
            </w:r>
          </w:p>
        </w:tc>
      </w:tr>
      <w:tr w:rsidR="00985271" w:rsidRPr="004D5EDC" w14:paraId="0FB3ED7C"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B17125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MYB</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F277B1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c-Myb(h)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8A9A88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0,025</w:t>
            </w:r>
          </w:p>
        </w:tc>
      </w:tr>
      <w:tr w:rsidR="00985271" w:rsidRPr="004D5EDC" w14:paraId="5493F47D"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4AA73B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CDC42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A26A3E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Cdc42-isoform2(h)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76B908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0,026</w:t>
            </w:r>
          </w:p>
        </w:tc>
      </w:tr>
      <w:tr w:rsidR="00985271" w:rsidRPr="004D5EDC" w14:paraId="48E3ABB6"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B1745C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PPP1CB</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6DC285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PP1-beta(h)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703D3D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0,027</w:t>
            </w:r>
          </w:p>
        </w:tc>
      </w:tr>
      <w:tr w:rsidR="00985271" w:rsidRPr="004D5EDC" w14:paraId="04BC6DD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13F4A9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CDK1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41C9AA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Cdk1(h)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864F94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0,027</w:t>
            </w:r>
          </w:p>
        </w:tc>
      </w:tr>
      <w:tr w:rsidR="00985271" w:rsidRPr="004D5EDC" w14:paraId="028BA597"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BCDADE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CASP7</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C95AC5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proCaspase-7(h)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500961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0,029</w:t>
            </w:r>
          </w:p>
        </w:tc>
      </w:tr>
      <w:tr w:rsidR="00985271" w:rsidRPr="004D5EDC" w14:paraId="6D4F403B"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25C372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RELA</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6BD57F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RelA-p65(h)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8E5A74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0,029</w:t>
            </w:r>
          </w:p>
        </w:tc>
      </w:tr>
      <w:tr w:rsidR="00985271" w:rsidRPr="004D5EDC" w14:paraId="62BD1414"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46017C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PRKCD</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57D59B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PKCdelta(h){pT507}{pS645}{pS664}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4E7268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w:t>
            </w:r>
          </w:p>
        </w:tc>
      </w:tr>
      <w:tr w:rsidR="00985271" w:rsidRPr="004D5EDC" w14:paraId="2E1DD4FB"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AB82EC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IGF1R</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6E7C7F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IGF-1R(h)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4EEF44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w:t>
            </w:r>
          </w:p>
        </w:tc>
      </w:tr>
      <w:tr w:rsidR="00985271" w:rsidRPr="004D5EDC" w14:paraId="1EF94F7A"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98079D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0CE68E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Caspase-2(h)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99BF45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0,031</w:t>
            </w:r>
          </w:p>
        </w:tc>
      </w:tr>
      <w:tr w:rsidR="00985271" w:rsidRPr="004D5EDC" w14:paraId="4F76502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D6AB2B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HMGA1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156130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HMGIY(h)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E25E95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0,031</w:t>
            </w:r>
          </w:p>
        </w:tc>
      </w:tr>
      <w:tr w:rsidR="00985271" w:rsidRPr="004D5EDC" w14:paraId="40D0982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8ECD67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PTK2B</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0EB2F0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Pyk2-isoform1(h)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976E23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0,032</w:t>
            </w:r>
          </w:p>
        </w:tc>
      </w:tr>
      <w:tr w:rsidR="00985271" w:rsidRPr="004D5EDC" w14:paraId="6767EE8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D698BA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FRAT1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520233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Frat1(h)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CF3FE1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0,032</w:t>
            </w:r>
          </w:p>
        </w:tc>
      </w:tr>
      <w:tr w:rsidR="00985271" w:rsidRPr="004D5EDC" w14:paraId="304D8E53"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935BA9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PRKCG</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D43B94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PKCgamma(h)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A288A4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0,033</w:t>
            </w:r>
          </w:p>
        </w:tc>
      </w:tr>
      <w:tr w:rsidR="00985271" w:rsidRPr="004D5EDC" w14:paraId="450B79B8"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A59D96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SUMO1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3F5F05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sumo1(h)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D118AE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0,033</w:t>
            </w:r>
          </w:p>
        </w:tc>
      </w:tr>
      <w:tr w:rsidR="00985271" w:rsidRPr="004D5EDC" w14:paraId="6F0B7E15"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449569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AKT1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C8BDB6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AKT(h){ub}n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C6C3A7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0,034</w:t>
            </w:r>
          </w:p>
        </w:tc>
      </w:tr>
      <w:tr w:rsidR="00985271" w:rsidRPr="004D5EDC" w14:paraId="392B1083"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6F0D4D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AKT2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021A3C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AKT(h){ub}n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593FBA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0,034</w:t>
            </w:r>
          </w:p>
        </w:tc>
      </w:tr>
      <w:tr w:rsidR="00985271" w:rsidRPr="004D5EDC" w14:paraId="616A086A"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42552B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PRKCI</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6E2601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PKCiota(h)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58D1BA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0,036</w:t>
            </w:r>
          </w:p>
        </w:tc>
      </w:tr>
      <w:tr w:rsidR="00985271" w:rsidRPr="004D5EDC" w14:paraId="3936D51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BD1C04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DRD1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8CAEBC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BC394F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0,036</w:t>
            </w:r>
          </w:p>
        </w:tc>
      </w:tr>
      <w:tr w:rsidR="00985271" w:rsidRPr="004D5EDC" w14:paraId="4C72C2C3" w14:textId="77777777" w:rsidTr="004D5EDC">
        <w:trPr>
          <w:trHeight w:val="114"/>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hideMark/>
          </w:tcPr>
          <w:p w14:paraId="079AD6BD" w14:textId="77777777" w:rsidR="00985271" w:rsidRPr="004D5EDC" w:rsidRDefault="00985271" w:rsidP="004D5EDC">
            <w:pPr>
              <w:pStyle w:val="SMcaption"/>
              <w:rPr>
                <w:rFonts w:ascii="Arial" w:hAnsi="Arial" w:cs="Arial"/>
                <w:sz w:val="22"/>
                <w:szCs w:val="22"/>
                <w:lang w:val="de-DE"/>
              </w:rPr>
            </w:pPr>
            <w:r w:rsidRPr="004D5EDC">
              <w:rPr>
                <w:rFonts w:ascii="Arial" w:hAnsi="Arial" w:cs="Arial"/>
                <w:sz w:val="22"/>
                <w:szCs w:val="22"/>
                <w:lang w:val="de-DE"/>
              </w:rPr>
              <w:t>PDK1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hideMark/>
          </w:tcPr>
          <w:p w14:paraId="5A2CC748" w14:textId="77777777" w:rsidR="00985271" w:rsidRPr="004D5EDC" w:rsidRDefault="00985271" w:rsidP="004D5EDC">
            <w:pPr>
              <w:pStyle w:val="SMcaption"/>
              <w:rPr>
                <w:rFonts w:ascii="Arial" w:hAnsi="Arial" w:cs="Arial"/>
                <w:sz w:val="22"/>
                <w:szCs w:val="22"/>
                <w:lang w:val="de-DE"/>
              </w:rPr>
            </w:pPr>
            <w:r w:rsidRPr="004D5EDC">
              <w:rPr>
                <w:rFonts w:ascii="Arial" w:hAnsi="Arial" w:cs="Arial"/>
                <w:sz w:val="22"/>
                <w:szCs w:val="22"/>
                <w:lang w:val="de-DE"/>
              </w:rPr>
              <w:t>pyruvate dehydrogenase (lipoamide) kinase isozyme 1, mitochondrial(h)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hideMark/>
          </w:tcPr>
          <w:p w14:paraId="02E5FEF6" w14:textId="77777777" w:rsidR="00985271" w:rsidRPr="004D5EDC" w:rsidRDefault="00985271" w:rsidP="004D5EDC">
            <w:pPr>
              <w:pStyle w:val="SMcaption"/>
              <w:rPr>
                <w:rFonts w:ascii="Arial" w:hAnsi="Arial" w:cs="Arial"/>
                <w:sz w:val="22"/>
                <w:szCs w:val="22"/>
                <w:lang w:val="de-DE"/>
              </w:rPr>
            </w:pPr>
            <w:r w:rsidRPr="004D5EDC">
              <w:rPr>
                <w:rFonts w:ascii="Arial" w:hAnsi="Arial" w:cs="Arial"/>
                <w:sz w:val="22"/>
                <w:szCs w:val="22"/>
                <w:lang w:val="de-DE"/>
              </w:rPr>
              <w:t>0,037</w:t>
            </w:r>
          </w:p>
        </w:tc>
      </w:tr>
      <w:tr w:rsidR="00985271" w:rsidRPr="004D5EDC" w14:paraId="13962296"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9A690C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BAX</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60DF0C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Bax(h)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FDAAFC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0,038</w:t>
            </w:r>
          </w:p>
        </w:tc>
      </w:tr>
      <w:tr w:rsidR="00985271" w:rsidRPr="004D5EDC" w14:paraId="594416D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1B99E4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CASP10</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8FAA03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Caspase-10(h)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1E1AA0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w:t>
            </w:r>
          </w:p>
        </w:tc>
      </w:tr>
      <w:tr w:rsidR="00985271" w:rsidRPr="004D5EDC" w14:paraId="463F6E1E"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42E446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SENP5</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E03D42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Senp5-isoform1(h)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3EEABB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w:t>
            </w:r>
          </w:p>
        </w:tc>
      </w:tr>
      <w:tr w:rsidR="00985271" w:rsidRPr="004D5EDC" w14:paraId="17A61EAD"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A70436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DLG4</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FD76DD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PSD-95(h)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69E72C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w:t>
            </w:r>
          </w:p>
        </w:tc>
      </w:tr>
      <w:tr w:rsidR="00985271" w:rsidRPr="004D5EDC" w14:paraId="3AB3F686"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AF3994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DUSP22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E4C2F1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JKAP(h)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BB7F16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0,042</w:t>
            </w:r>
          </w:p>
        </w:tc>
      </w:tr>
      <w:tr w:rsidR="00985271" w:rsidRPr="004D5EDC" w14:paraId="195BB4C3"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50535D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MTOR</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3EE632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mTOR(h):rictor(h)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B5F7D6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0,042</w:t>
            </w:r>
          </w:p>
        </w:tc>
      </w:tr>
      <w:tr w:rsidR="00985271" w:rsidRPr="004D5EDC" w14:paraId="413B23D2"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E32618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RICTOR</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DD5275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mTOR(h):rictor(h)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5538C5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0,042</w:t>
            </w:r>
          </w:p>
        </w:tc>
      </w:tr>
      <w:tr w:rsidR="00985271" w:rsidRPr="004D5EDC" w14:paraId="7C6F1F5C"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4D9F6B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EPHB2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8D9E87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EPHB2(h)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AB853A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0,042</w:t>
            </w:r>
          </w:p>
        </w:tc>
      </w:tr>
      <w:tr w:rsidR="00985271" w:rsidRPr="004D5EDC" w14:paraId="7F5A5AEB"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E1314D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SGK1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D1459A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SGK-1(h){pT256}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0BFF65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0,042</w:t>
            </w:r>
          </w:p>
        </w:tc>
      </w:tr>
      <w:tr w:rsidR="00985271" w:rsidRPr="004D5EDC" w14:paraId="2AC37829"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85ED81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FAS</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995BC5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Fas(h)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0067D78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0,044</w:t>
            </w:r>
          </w:p>
        </w:tc>
      </w:tr>
      <w:tr w:rsidR="00985271" w:rsidRPr="004D5EDC" w14:paraId="4F43EA6F"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7E57FE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BRCA1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A67D1C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brca1(h)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BE870F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0,045</w:t>
            </w:r>
          </w:p>
        </w:tc>
      </w:tr>
      <w:tr w:rsidR="00985271" w:rsidRPr="004D5EDC" w14:paraId="587EB6E1"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B8591A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SAE1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E31414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Aos1(h):SAE2-isoform1(h)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52A3299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0,045</w:t>
            </w:r>
          </w:p>
        </w:tc>
      </w:tr>
      <w:tr w:rsidR="00985271" w:rsidRPr="004D5EDC" w14:paraId="498AA2AC"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103AC4B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UBA2</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39992DF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Aos1(h):SAE2-isoform1(h)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485513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0,045</w:t>
            </w:r>
          </w:p>
        </w:tc>
      </w:tr>
      <w:tr w:rsidR="00985271" w:rsidRPr="004D5EDC" w14:paraId="7833BCDC"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668F709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PPP1R9B</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7DEE4A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neurabin-II(h)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CF6194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0,047</w:t>
            </w:r>
          </w:p>
        </w:tc>
      </w:tr>
      <w:tr w:rsidR="00985271" w:rsidRPr="004D5EDC" w14:paraId="4F484CF9"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3E1337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MUL1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1812E1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MAPL(h)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3D1B63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0,048</w:t>
            </w:r>
          </w:p>
        </w:tc>
      </w:tr>
      <w:tr w:rsidR="00985271" w:rsidRPr="004D5EDC" w14:paraId="3B53B22A" w14:textId="77777777" w:rsidTr="004D5EDC">
        <w:trPr>
          <w:trHeight w:val="158"/>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23BDC30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SQSTM1</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41EEA8F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p62(h)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bottom"/>
            <w:hideMark/>
          </w:tcPr>
          <w:p w14:paraId="7BD5275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0,049</w:t>
            </w:r>
          </w:p>
        </w:tc>
      </w:tr>
    </w:tbl>
    <w:p w14:paraId="14E6C283" w14:textId="77777777" w:rsidR="00985271" w:rsidRPr="004D5EDC" w:rsidRDefault="00985271" w:rsidP="00985271">
      <w:pPr>
        <w:pStyle w:val="SMcaption"/>
        <w:rPr>
          <w:rFonts w:ascii="Arial" w:hAnsi="Arial" w:cs="Arial"/>
          <w:sz w:val="22"/>
          <w:szCs w:val="22"/>
        </w:rPr>
      </w:pPr>
    </w:p>
    <w:p w14:paraId="73C0D97A" w14:textId="77777777" w:rsidR="00985271" w:rsidRDefault="00985271" w:rsidP="00985271">
      <w:r>
        <w:br w:type="page"/>
      </w:r>
    </w:p>
    <w:p w14:paraId="4363B712" w14:textId="28DBD7C4" w:rsidR="00985271" w:rsidRPr="004D5EDC" w:rsidRDefault="00985271" w:rsidP="00985271">
      <w:pPr>
        <w:pStyle w:val="SMHeading"/>
        <w:rPr>
          <w:rFonts w:ascii="Arial" w:hAnsi="Arial" w:cs="Arial"/>
          <w:sz w:val="22"/>
          <w:szCs w:val="22"/>
        </w:rPr>
      </w:pPr>
      <w:r w:rsidRPr="004D5EDC">
        <w:rPr>
          <w:rFonts w:ascii="Arial" w:hAnsi="Arial" w:cs="Arial"/>
          <w:sz w:val="22"/>
          <w:szCs w:val="22"/>
        </w:rPr>
        <w:lastRenderedPageBreak/>
        <w:t>Table S</w:t>
      </w:r>
      <w:r w:rsidR="00C82794">
        <w:rPr>
          <w:rFonts w:ascii="Arial" w:hAnsi="Arial" w:cs="Arial"/>
          <w:sz w:val="22"/>
          <w:szCs w:val="22"/>
        </w:rPr>
        <w:t>5</w:t>
      </w:r>
      <w:r w:rsidRPr="004D5EDC">
        <w:rPr>
          <w:rFonts w:ascii="Arial" w:hAnsi="Arial" w:cs="Arial"/>
          <w:sz w:val="22"/>
          <w:szCs w:val="22"/>
        </w:rPr>
        <w:t>.</w:t>
      </w:r>
    </w:p>
    <w:p w14:paraId="63730FB1" w14:textId="77777777" w:rsidR="00985271" w:rsidRPr="004D5EDC" w:rsidRDefault="00985271" w:rsidP="00985271">
      <w:pPr>
        <w:pStyle w:val="SMcaption"/>
        <w:rPr>
          <w:rFonts w:ascii="Arial" w:hAnsi="Arial" w:cs="Arial"/>
          <w:sz w:val="22"/>
          <w:szCs w:val="22"/>
        </w:rPr>
      </w:pPr>
      <w:r w:rsidRPr="004D5EDC">
        <w:rPr>
          <w:rFonts w:ascii="Arial" w:hAnsi="Arial" w:cs="Arial"/>
          <w:bCs/>
          <w:sz w:val="22"/>
          <w:szCs w:val="22"/>
        </w:rPr>
        <w:t>Master regulator analysis of MCF-7 pcDNA siWNT11 versus pROR2 siWNT11 cells</w:t>
      </w:r>
      <w:r w:rsidRPr="004D5EDC">
        <w:rPr>
          <w:rFonts w:ascii="Arial" w:hAnsi="Arial" w:cs="Arial"/>
          <w:sz w:val="22"/>
          <w:szCs w:val="22"/>
        </w:rPr>
        <w:t xml:space="preserve">. </w:t>
      </w:r>
    </w:p>
    <w:p w14:paraId="502DF78E" w14:textId="77777777" w:rsidR="00985271" w:rsidRPr="004D5EDC" w:rsidRDefault="00985271" w:rsidP="00985271">
      <w:pPr>
        <w:pStyle w:val="SMcaption"/>
        <w:rPr>
          <w:rFonts w:ascii="Arial" w:hAnsi="Arial" w:cs="Arial"/>
          <w:sz w:val="22"/>
          <w:szCs w:val="22"/>
        </w:rPr>
      </w:pPr>
    </w:p>
    <w:tbl>
      <w:tblPr>
        <w:tblW w:w="9067" w:type="dxa"/>
        <w:tblCellMar>
          <w:left w:w="0" w:type="dxa"/>
          <w:right w:w="0" w:type="dxa"/>
        </w:tblCellMar>
        <w:tblLook w:val="0600" w:firstRow="0" w:lastRow="0" w:firstColumn="0" w:lastColumn="0" w:noHBand="1" w:noVBand="1"/>
      </w:tblPr>
      <w:tblGrid>
        <w:gridCol w:w="1413"/>
        <w:gridCol w:w="6520"/>
        <w:gridCol w:w="1134"/>
      </w:tblGrid>
      <w:tr w:rsidR="00985271" w:rsidRPr="004D5EDC" w14:paraId="718A086B" w14:textId="77777777" w:rsidTr="00985271">
        <w:trPr>
          <w:trHeight w:val="334"/>
        </w:trPr>
        <w:tc>
          <w:tcPr>
            <w:tcW w:w="1413" w:type="dxa"/>
            <w:tcBorders>
              <w:top w:val="single" w:sz="4" w:space="0" w:color="000000"/>
              <w:left w:val="single" w:sz="4" w:space="0" w:color="000000"/>
              <w:bottom w:val="single" w:sz="4" w:space="0" w:color="000000"/>
              <w:right w:val="single" w:sz="4" w:space="0" w:color="000000"/>
            </w:tcBorders>
            <w:shd w:val="clear" w:color="auto" w:fill="D9D9D9"/>
            <w:tcMar>
              <w:top w:w="10" w:type="dxa"/>
              <w:left w:w="10" w:type="dxa"/>
              <w:bottom w:w="0" w:type="dxa"/>
              <w:right w:w="10" w:type="dxa"/>
            </w:tcMar>
            <w:vAlign w:val="bottom"/>
            <w:hideMark/>
          </w:tcPr>
          <w:p w14:paraId="0E7EDEE7" w14:textId="77777777" w:rsidR="00985271" w:rsidRPr="004D5EDC" w:rsidRDefault="00985271" w:rsidP="00985271">
            <w:pPr>
              <w:pStyle w:val="SMcaption"/>
              <w:rPr>
                <w:rFonts w:ascii="Arial" w:hAnsi="Arial" w:cs="Arial"/>
                <w:sz w:val="22"/>
                <w:szCs w:val="22"/>
                <w:lang w:val="de-DE"/>
              </w:rPr>
            </w:pPr>
            <w:r w:rsidRPr="004D5EDC">
              <w:rPr>
                <w:rFonts w:ascii="Arial" w:hAnsi="Arial" w:cs="Arial"/>
                <w:b/>
                <w:bCs/>
                <w:sz w:val="22"/>
                <w:szCs w:val="22"/>
                <w:lang w:val="de-DE"/>
              </w:rPr>
              <w:t>Gene Symbol</w:t>
            </w:r>
          </w:p>
        </w:tc>
        <w:tc>
          <w:tcPr>
            <w:tcW w:w="6520" w:type="dxa"/>
            <w:tcBorders>
              <w:top w:val="single" w:sz="4" w:space="0" w:color="000000"/>
              <w:left w:val="single" w:sz="4" w:space="0" w:color="000000"/>
              <w:bottom w:val="single" w:sz="4" w:space="0" w:color="000000"/>
              <w:right w:val="single" w:sz="4" w:space="0" w:color="000000"/>
            </w:tcBorders>
            <w:shd w:val="clear" w:color="auto" w:fill="D9D9D9"/>
            <w:tcMar>
              <w:top w:w="10" w:type="dxa"/>
              <w:left w:w="10" w:type="dxa"/>
              <w:bottom w:w="0" w:type="dxa"/>
              <w:right w:w="10" w:type="dxa"/>
            </w:tcMar>
            <w:vAlign w:val="bottom"/>
            <w:hideMark/>
          </w:tcPr>
          <w:p w14:paraId="3439EF01" w14:textId="77777777" w:rsidR="00985271" w:rsidRPr="004D5EDC" w:rsidRDefault="00985271" w:rsidP="00985271">
            <w:pPr>
              <w:pStyle w:val="SMcaption"/>
              <w:rPr>
                <w:rFonts w:ascii="Arial" w:hAnsi="Arial" w:cs="Arial"/>
                <w:sz w:val="22"/>
                <w:szCs w:val="22"/>
                <w:lang w:val="de-DE"/>
              </w:rPr>
            </w:pPr>
            <w:r w:rsidRPr="004D5EDC">
              <w:rPr>
                <w:rFonts w:ascii="Arial" w:hAnsi="Arial" w:cs="Arial"/>
                <w:b/>
                <w:bCs/>
                <w:sz w:val="22"/>
                <w:szCs w:val="22"/>
                <w:lang w:val="de-DE"/>
              </w:rPr>
              <w:t>Master molecule name</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10" w:type="dxa"/>
              <w:left w:w="10" w:type="dxa"/>
              <w:bottom w:w="0" w:type="dxa"/>
              <w:right w:w="10" w:type="dxa"/>
            </w:tcMar>
            <w:vAlign w:val="bottom"/>
            <w:hideMark/>
          </w:tcPr>
          <w:p w14:paraId="2D92BDD9" w14:textId="77777777" w:rsidR="00985271" w:rsidRPr="004D5EDC" w:rsidRDefault="00985271" w:rsidP="00985271">
            <w:pPr>
              <w:pStyle w:val="SMcaption"/>
              <w:rPr>
                <w:rFonts w:ascii="Arial" w:hAnsi="Arial" w:cs="Arial"/>
                <w:sz w:val="22"/>
                <w:szCs w:val="22"/>
                <w:lang w:val="de-DE"/>
              </w:rPr>
            </w:pPr>
            <w:r w:rsidRPr="004D5EDC">
              <w:rPr>
                <w:rFonts w:ascii="Arial" w:hAnsi="Arial" w:cs="Arial"/>
                <w:b/>
                <w:bCs/>
                <w:sz w:val="22"/>
                <w:szCs w:val="22"/>
                <w:lang w:val="de-DE"/>
              </w:rPr>
              <w:t>FDR</w:t>
            </w:r>
          </w:p>
        </w:tc>
      </w:tr>
      <w:tr w:rsidR="00985271" w:rsidRPr="004D5EDC" w14:paraId="08E32FD0"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771E1D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PRSS1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6F2B1D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trypsin-1(h)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79CE3F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0,001</w:t>
            </w:r>
          </w:p>
        </w:tc>
      </w:tr>
      <w:tr w:rsidR="00985271" w:rsidRPr="004D5EDC" w14:paraId="3EBFB193"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EADFC4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3B5099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33DA3C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0,002</w:t>
            </w:r>
          </w:p>
        </w:tc>
      </w:tr>
      <w:tr w:rsidR="00985271" w:rsidRPr="004D5EDC" w14:paraId="0649A8D8"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B0C306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CUX1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DAA2E7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CDP(h)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4C4A06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0,003</w:t>
            </w:r>
          </w:p>
        </w:tc>
      </w:tr>
      <w:tr w:rsidR="00985271" w:rsidRPr="004D5EDC" w14:paraId="2F3D6000"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2DF26C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IGF1R</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5DEB47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IGF-1R(h)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BBE512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0,003</w:t>
            </w:r>
          </w:p>
        </w:tc>
      </w:tr>
      <w:tr w:rsidR="00985271" w:rsidRPr="004D5EDC" w14:paraId="5DB77E1B"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098B75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DBF630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2478B4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0,008</w:t>
            </w:r>
          </w:p>
        </w:tc>
      </w:tr>
      <w:tr w:rsidR="00985271" w:rsidRPr="004D5EDC" w14:paraId="154B7A95"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36DC50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EGFR</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52D452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4C2192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0,008</w:t>
            </w:r>
          </w:p>
        </w:tc>
      </w:tr>
      <w:tr w:rsidR="00985271" w:rsidRPr="004D5EDC" w14:paraId="28A978F5"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BAA6D5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ERBB2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4305EF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EB81FD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0,008</w:t>
            </w:r>
          </w:p>
        </w:tc>
      </w:tr>
      <w:tr w:rsidR="00985271" w:rsidRPr="004D5EDC" w14:paraId="2177531A"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892155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SRC</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74A59C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EGF:ErbB1{pY}:ErbB2{pY}:Src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A628AE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0,008</w:t>
            </w:r>
          </w:p>
        </w:tc>
      </w:tr>
      <w:tr w:rsidR="00985271" w:rsidRPr="004D5EDC" w14:paraId="70A24EDB"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9BBD31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YY1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59E714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YY1(h)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A6D5D5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w:t>
            </w:r>
          </w:p>
        </w:tc>
      </w:tr>
      <w:tr w:rsidR="00985271" w:rsidRPr="004D5EDC" w14:paraId="17509BC9"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DB8249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ESR1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C617B0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ER-alpha(h)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2B93C7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w:t>
            </w:r>
          </w:p>
        </w:tc>
      </w:tr>
      <w:tr w:rsidR="00985271" w:rsidRPr="004D5EDC" w14:paraId="23C3FB39"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A75349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DUSP22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D6FECD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JKAP(h)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9DD8F0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0,011</w:t>
            </w:r>
          </w:p>
        </w:tc>
      </w:tr>
      <w:tr w:rsidR="00985271" w:rsidRPr="004D5EDC" w14:paraId="4FE1CCA2"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08975B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NR3C1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476270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GR(h)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3C3214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0,011</w:t>
            </w:r>
          </w:p>
        </w:tc>
      </w:tr>
      <w:tr w:rsidR="00985271" w:rsidRPr="004D5EDC" w14:paraId="4962A47F"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474432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CEBPA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B4058D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C/EBPalpha(h)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E9D737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0,011</w:t>
            </w:r>
          </w:p>
        </w:tc>
      </w:tr>
      <w:tr w:rsidR="00985271" w:rsidRPr="004D5EDC" w14:paraId="1EF7DE64"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84D6BE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PPP1CB</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D329AD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PP1-beta(h)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96A52D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0,012</w:t>
            </w:r>
          </w:p>
        </w:tc>
      </w:tr>
      <w:tr w:rsidR="00985271" w:rsidRPr="004D5EDC" w14:paraId="131F5498"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61B5A3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PPP1R9B</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26129E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neurabin-II(h)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490692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0,012</w:t>
            </w:r>
          </w:p>
        </w:tc>
      </w:tr>
      <w:tr w:rsidR="00985271" w:rsidRPr="004D5EDC" w14:paraId="0FC9D205"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3FCF7A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MYB</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AB5907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c-Myb(h)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2750EE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0,014</w:t>
            </w:r>
          </w:p>
        </w:tc>
      </w:tr>
      <w:tr w:rsidR="00985271" w:rsidRPr="004D5EDC" w14:paraId="022121A6"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C8AC77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MECOM</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313A65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Evi-1(h)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3E0CCE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0,015</w:t>
            </w:r>
          </w:p>
        </w:tc>
      </w:tr>
      <w:tr w:rsidR="00985271" w:rsidRPr="004D5EDC" w14:paraId="72865DA5"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C14871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PRKCD</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A904B0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PKCdelta(h),PKCdelta(h){pT507}{pS645}{pS664}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C9A9D0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0,016</w:t>
            </w:r>
          </w:p>
        </w:tc>
      </w:tr>
      <w:tr w:rsidR="00985271" w:rsidRPr="004D5EDC" w14:paraId="4A5048E6"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7C36FD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RARA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FA5558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NR1B1(h)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4CFFE0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0,018</w:t>
            </w:r>
          </w:p>
        </w:tc>
      </w:tr>
      <w:tr w:rsidR="00985271" w:rsidRPr="004D5EDC" w14:paraId="473AD46F"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50985E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GATA3</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962F3C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GATA-3(h)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42E81E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w:t>
            </w:r>
          </w:p>
        </w:tc>
      </w:tr>
      <w:tr w:rsidR="00985271" w:rsidRPr="004D5EDC" w14:paraId="06E71BDA"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6F48BC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RARB</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EA328E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NR1B2(h)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4644CE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w:t>
            </w:r>
          </w:p>
        </w:tc>
      </w:tr>
      <w:tr w:rsidR="00985271" w:rsidRPr="004D5EDC" w14:paraId="110C39CE"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B243D2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CHUK</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84BF66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IKK-alpha:IKK-beta{p}:(IKK-gamma)2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538045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0,021</w:t>
            </w:r>
          </w:p>
        </w:tc>
      </w:tr>
      <w:tr w:rsidR="00985271" w:rsidRPr="004D5EDC" w14:paraId="2A131681"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D125B6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IKBKB</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448F71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IKK-alpha:IKK-beta{p}:(IKK-gamma)2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E3B756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0,021</w:t>
            </w:r>
          </w:p>
        </w:tc>
      </w:tr>
      <w:tr w:rsidR="00985271" w:rsidRPr="004D5EDC" w14:paraId="6CDABE5C"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9532DE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IKBKG</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714C4F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IKK-alpha:IKK-beta{p}:(IKK-gamma)2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2D6287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0,021</w:t>
            </w:r>
          </w:p>
        </w:tc>
      </w:tr>
      <w:tr w:rsidR="00985271" w:rsidRPr="004D5EDC" w14:paraId="55FA2F60"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EC5AF8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INS</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0ECCD2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insulin(h)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787209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0,021</w:t>
            </w:r>
          </w:p>
        </w:tc>
      </w:tr>
      <w:tr w:rsidR="00985271" w:rsidRPr="004D5EDC" w14:paraId="76ECC9BB"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9F84CA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NANOG</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5A1167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nanog(h)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FE7491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0,021</w:t>
            </w:r>
          </w:p>
        </w:tc>
      </w:tr>
      <w:tr w:rsidR="00985271" w:rsidRPr="004D5EDC" w14:paraId="57950B3D"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503EFD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LMTK2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315BE8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KPI-2(h)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43B721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0,022</w:t>
            </w:r>
          </w:p>
        </w:tc>
      </w:tr>
      <w:tr w:rsidR="00985271" w:rsidRPr="004D5EDC" w14:paraId="68660753"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BDCFB0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NFATC2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797FE0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NFATc2(h)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CF970B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0,022</w:t>
            </w:r>
          </w:p>
        </w:tc>
      </w:tr>
      <w:tr w:rsidR="00985271" w:rsidRPr="004D5EDC" w14:paraId="658C5E67"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D33FC1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KRAS</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E5B627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K-Ras(h)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2DC393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0,023</w:t>
            </w:r>
          </w:p>
        </w:tc>
      </w:tr>
      <w:tr w:rsidR="00985271" w:rsidRPr="004D5EDC" w14:paraId="48E1A21A"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50E8AAE"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PTK2B</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9EB195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Pyk2-isoform1(h)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B3705A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0,023</w:t>
            </w:r>
          </w:p>
        </w:tc>
      </w:tr>
      <w:tr w:rsidR="00985271" w:rsidRPr="004D5EDC" w14:paraId="4BDDE5AD"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3149AA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NEK2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87D14DE" w14:textId="77777777" w:rsidR="00985271" w:rsidRPr="004D5EDC" w:rsidRDefault="00985271" w:rsidP="00985271">
            <w:pPr>
              <w:pStyle w:val="SMcaption"/>
              <w:rPr>
                <w:rFonts w:ascii="Arial" w:hAnsi="Arial" w:cs="Arial"/>
                <w:sz w:val="22"/>
                <w:szCs w:val="22"/>
              </w:rPr>
            </w:pPr>
            <w:r w:rsidRPr="004D5EDC">
              <w:rPr>
                <w:rFonts w:ascii="Arial" w:hAnsi="Arial" w:cs="Arial"/>
                <w:sz w:val="22"/>
                <w:szCs w:val="22"/>
                <w:lang w:val="pt-BR"/>
              </w:rPr>
              <w:t>Nek2A(h),Nek2A(h){p}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1963E3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0,024</w:t>
            </w:r>
          </w:p>
        </w:tc>
      </w:tr>
      <w:tr w:rsidR="00985271" w:rsidRPr="004D5EDC" w14:paraId="62887015"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AC0F6F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CASP2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7CE2DE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proCaspase-2(h)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BC3D32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0,024</w:t>
            </w:r>
          </w:p>
        </w:tc>
      </w:tr>
      <w:tr w:rsidR="00985271" w:rsidRPr="004D5EDC" w14:paraId="3837E4FB"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740CB9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GABPA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BCE4FC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GABP-alpha(h)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4D7071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0,024</w:t>
            </w:r>
          </w:p>
        </w:tc>
      </w:tr>
      <w:tr w:rsidR="00985271" w:rsidRPr="004D5EDC" w14:paraId="705AE869"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358530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HSF1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E76890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HSF1(h)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47324E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0,024</w:t>
            </w:r>
          </w:p>
        </w:tc>
      </w:tr>
      <w:tr w:rsidR="00985271" w:rsidRPr="004D5EDC" w14:paraId="246F4974"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A92FD1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DRD1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403C8B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0374C1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0,026</w:t>
            </w:r>
          </w:p>
        </w:tc>
      </w:tr>
      <w:tr w:rsidR="00985271" w:rsidRPr="004D5EDC" w14:paraId="690FFA79"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C61AFF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GABPB1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AA8AC3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GABP-beta(h)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3E37BC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0,026</w:t>
            </w:r>
          </w:p>
        </w:tc>
      </w:tr>
      <w:tr w:rsidR="00985271" w:rsidRPr="004D5EDC" w14:paraId="3A1C2174"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508DFD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RAD23A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0809D9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Rad23A(h)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12B6DB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0,027</w:t>
            </w:r>
          </w:p>
        </w:tc>
      </w:tr>
      <w:tr w:rsidR="00985271" w:rsidRPr="004D5EDC" w14:paraId="56ECCDC2"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43C262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AMER1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291475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FAM123B(h)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A69C66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0,027</w:t>
            </w:r>
          </w:p>
        </w:tc>
      </w:tr>
      <w:tr w:rsidR="00985271" w:rsidRPr="004D5EDC" w14:paraId="4DD97209"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59E66B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HMGA1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8D843A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HMGIY(h)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BA7C26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0,027</w:t>
            </w:r>
          </w:p>
        </w:tc>
      </w:tr>
      <w:tr w:rsidR="00985271" w:rsidRPr="004D5EDC" w14:paraId="74DC5196"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9F898D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PPP1CA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10C343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PP1-alpha(h),PP1-alpha1(h),PP1-alpha2(h)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C3C0018"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w:t>
            </w:r>
          </w:p>
        </w:tc>
      </w:tr>
      <w:tr w:rsidR="00985271" w:rsidRPr="004D5EDC" w14:paraId="33E007DE"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332E28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RAC3</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229126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Rac3(h)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CB416E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0,034</w:t>
            </w:r>
          </w:p>
        </w:tc>
      </w:tr>
      <w:tr w:rsidR="00985271" w:rsidRPr="004D5EDC" w14:paraId="288D01A0"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49AA8F7"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RHOG</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C50D2F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RhoG(h)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3BB03C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0,034</w:t>
            </w:r>
          </w:p>
        </w:tc>
      </w:tr>
      <w:tr w:rsidR="00985271" w:rsidRPr="004D5EDC" w14:paraId="1AFFED33"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484152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lastRenderedPageBreak/>
              <w:t>PPP1CC</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A2CD56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PP1-gamma1(h)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502E45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0,035</w:t>
            </w:r>
          </w:p>
        </w:tc>
      </w:tr>
      <w:tr w:rsidR="00985271" w:rsidRPr="004D5EDC" w14:paraId="06ACD05A"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73B8B7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ICMT</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261B76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ICMT(h)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9C5071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0,035</w:t>
            </w:r>
          </w:p>
        </w:tc>
      </w:tr>
      <w:tr w:rsidR="00985271" w:rsidRPr="004D5EDC" w14:paraId="610EE214"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EC1B08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BAIAP2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79D64A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IRSp53(h)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C2C784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0,036</w:t>
            </w:r>
          </w:p>
        </w:tc>
      </w:tr>
      <w:tr w:rsidR="00985271" w:rsidRPr="004D5EDC" w14:paraId="54565816"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304128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IRS4</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E468E4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IRS-4(h)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3CDAC4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0,037</w:t>
            </w:r>
          </w:p>
        </w:tc>
      </w:tr>
      <w:tr w:rsidR="00985271" w:rsidRPr="004D5EDC" w14:paraId="5C707A66"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F7E245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DUSP10</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5455AC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MKP-5-isoform1(h)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0B9369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0,038</w:t>
            </w:r>
          </w:p>
        </w:tc>
      </w:tr>
      <w:tr w:rsidR="00985271" w:rsidRPr="004D5EDC" w14:paraId="7C666875"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2148DB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ARHGDIA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98CC78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RhoGDI-1(h)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8CF1BB3"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0,038</w:t>
            </w:r>
          </w:p>
        </w:tc>
      </w:tr>
      <w:tr w:rsidR="00985271" w:rsidRPr="004D5EDC" w14:paraId="60252621"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FC246D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HTT</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B23929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huntingtin(h)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EBAD25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0,039</w:t>
            </w:r>
          </w:p>
        </w:tc>
      </w:tr>
      <w:tr w:rsidR="00985271" w:rsidRPr="004D5EDC" w14:paraId="394720DF"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C34B30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CC4003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Rac2(h)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649D39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0,039</w:t>
            </w:r>
          </w:p>
        </w:tc>
      </w:tr>
      <w:tr w:rsidR="00985271" w:rsidRPr="004D5EDC" w14:paraId="7851EDB3"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8C4DCC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RELA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355DED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RelA-p65(h)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052820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0,042</w:t>
            </w:r>
          </w:p>
        </w:tc>
      </w:tr>
      <w:tr w:rsidR="00985271" w:rsidRPr="004D5EDC" w14:paraId="64FE802C"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A18D29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CDC42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5545FC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Cdc42-isoform1(h),Cdc42-isoform2(h)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0EBE6B5"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0,043</w:t>
            </w:r>
          </w:p>
        </w:tc>
      </w:tr>
      <w:tr w:rsidR="00985271" w:rsidRPr="004D5EDC" w14:paraId="6B7BE042"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28810B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FURIN</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8F5480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PACE(h)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4D99D7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0,0435</w:t>
            </w:r>
          </w:p>
        </w:tc>
      </w:tr>
      <w:tr w:rsidR="00985271" w:rsidRPr="004D5EDC" w14:paraId="42B7D6EC"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A573CF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CAMK2A</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FCB76DF"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B9C355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0,045</w:t>
            </w:r>
          </w:p>
        </w:tc>
      </w:tr>
      <w:tr w:rsidR="00985271" w:rsidRPr="004D5EDC" w14:paraId="6B56DEDD"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1BD070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CAMK2B</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BC39BF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A4244D1"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0,045</w:t>
            </w:r>
          </w:p>
        </w:tc>
      </w:tr>
      <w:tr w:rsidR="00985271" w:rsidRPr="004D5EDC" w14:paraId="7DCE74EF"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EB0B56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CAMK2D</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C2CFB3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4AEB7D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0,045</w:t>
            </w:r>
          </w:p>
        </w:tc>
      </w:tr>
      <w:tr w:rsidR="00985271" w:rsidRPr="004D5EDC" w14:paraId="4C1D262B"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468F4E0"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CAMK2G</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9871F8C"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CamKII(h)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FD22689"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0,045</w:t>
            </w:r>
          </w:p>
        </w:tc>
      </w:tr>
      <w:tr w:rsidR="00985271" w:rsidRPr="004D5EDC" w14:paraId="20A5F0B7"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54E15A4"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ROCK2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FA0FC22"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ROCK-II(h)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DF5901A"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0,047</w:t>
            </w:r>
          </w:p>
        </w:tc>
      </w:tr>
      <w:tr w:rsidR="00985271" w:rsidRPr="004D5EDC" w14:paraId="6D55E9BE" w14:textId="77777777" w:rsidTr="00985271">
        <w:trPr>
          <w:trHeight w:val="1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91069F6"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FAS</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5BDAECD"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Fas(h)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8E7BD4B" w14:textId="77777777" w:rsidR="00985271" w:rsidRPr="004D5EDC" w:rsidRDefault="00985271" w:rsidP="00985271">
            <w:pPr>
              <w:pStyle w:val="SMcaption"/>
              <w:rPr>
                <w:rFonts w:ascii="Arial" w:hAnsi="Arial" w:cs="Arial"/>
                <w:sz w:val="22"/>
                <w:szCs w:val="22"/>
                <w:lang w:val="de-DE"/>
              </w:rPr>
            </w:pPr>
            <w:r w:rsidRPr="004D5EDC">
              <w:rPr>
                <w:rFonts w:ascii="Arial" w:hAnsi="Arial" w:cs="Arial"/>
                <w:sz w:val="22"/>
                <w:szCs w:val="22"/>
                <w:lang w:val="de-DE"/>
              </w:rPr>
              <w:t>0,047</w:t>
            </w:r>
          </w:p>
        </w:tc>
      </w:tr>
    </w:tbl>
    <w:p w14:paraId="13F515D6" w14:textId="5C9FD192" w:rsidR="00562C77" w:rsidRPr="004D5EDC" w:rsidRDefault="00562C77" w:rsidP="00985271">
      <w:pPr>
        <w:pStyle w:val="SMcaption"/>
        <w:rPr>
          <w:rFonts w:ascii="Arial" w:hAnsi="Arial" w:cs="Arial"/>
          <w:sz w:val="22"/>
          <w:szCs w:val="22"/>
        </w:rPr>
      </w:pPr>
      <w:bookmarkStart w:id="2" w:name="_GoBack"/>
      <w:bookmarkEnd w:id="2"/>
    </w:p>
    <w:sectPr w:rsidR="00562C77" w:rsidRPr="004D5EDC" w:rsidSect="00E853D5">
      <w:headerReference w:type="default" r:id="rId13"/>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934CB" w14:textId="77777777" w:rsidR="007B1453" w:rsidRDefault="007B1453">
      <w:r>
        <w:separator/>
      </w:r>
    </w:p>
  </w:endnote>
  <w:endnote w:type="continuationSeparator" w:id="0">
    <w:p w14:paraId="46F398DA" w14:textId="77777777" w:rsidR="007B1453" w:rsidRDefault="007B1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8EA3E" w14:textId="4077883A" w:rsidR="002132AD" w:rsidRDefault="002132AD">
    <w:pPr>
      <w:pStyle w:val="Footer"/>
      <w:jc w:val="right"/>
    </w:pPr>
    <w:r>
      <w:fldChar w:fldCharType="begin"/>
    </w:r>
    <w:r>
      <w:instrText xml:space="preserve"> PAGE   \* MERGEFORMAT </w:instrText>
    </w:r>
    <w:r>
      <w:fldChar w:fldCharType="separate"/>
    </w:r>
    <w:r w:rsidR="008E7507">
      <w:rPr>
        <w:noProof/>
      </w:rPr>
      <w:t>11</w:t>
    </w:r>
    <w:r>
      <w:fldChar w:fldCharType="end"/>
    </w:r>
  </w:p>
  <w:p w14:paraId="211F3547" w14:textId="77777777" w:rsidR="002132AD" w:rsidRDefault="00213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189EC" w14:textId="77777777" w:rsidR="007B1453" w:rsidRDefault="007B1453">
      <w:r>
        <w:separator/>
      </w:r>
    </w:p>
  </w:footnote>
  <w:footnote w:type="continuationSeparator" w:id="0">
    <w:p w14:paraId="1B497092" w14:textId="77777777" w:rsidR="007B1453" w:rsidRDefault="007B1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1F95" w14:textId="77777777" w:rsidR="002132AD" w:rsidRPr="005001AC" w:rsidRDefault="002132AD" w:rsidP="005001AC">
    <w:pPr>
      <w:jc w:val="right"/>
      <w:rPr>
        <w:sz w:val="20"/>
      </w:rPr>
    </w:pPr>
  </w:p>
  <w:p w14:paraId="3CD866EE" w14:textId="77777777" w:rsidR="002132AD" w:rsidRDefault="002132A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2C030F"/>
    <w:rsid w:val="00015F74"/>
    <w:rsid w:val="000500A8"/>
    <w:rsid w:val="00065EBD"/>
    <w:rsid w:val="00083B44"/>
    <w:rsid w:val="000850DC"/>
    <w:rsid w:val="00092DED"/>
    <w:rsid w:val="000A4739"/>
    <w:rsid w:val="000C2771"/>
    <w:rsid w:val="000D46F4"/>
    <w:rsid w:val="000F0DCE"/>
    <w:rsid w:val="000F6BE3"/>
    <w:rsid w:val="00112C5B"/>
    <w:rsid w:val="00114193"/>
    <w:rsid w:val="00115A38"/>
    <w:rsid w:val="0011687B"/>
    <w:rsid w:val="00124F82"/>
    <w:rsid w:val="0016337A"/>
    <w:rsid w:val="00163675"/>
    <w:rsid w:val="00164269"/>
    <w:rsid w:val="001A1BDE"/>
    <w:rsid w:val="001F0876"/>
    <w:rsid w:val="001F167C"/>
    <w:rsid w:val="001F5E91"/>
    <w:rsid w:val="00206CA3"/>
    <w:rsid w:val="002077B9"/>
    <w:rsid w:val="002132AD"/>
    <w:rsid w:val="002219C7"/>
    <w:rsid w:val="00262D72"/>
    <w:rsid w:val="00294FBB"/>
    <w:rsid w:val="002B3205"/>
    <w:rsid w:val="002C030F"/>
    <w:rsid w:val="00331D75"/>
    <w:rsid w:val="00355362"/>
    <w:rsid w:val="00362B1F"/>
    <w:rsid w:val="00363E44"/>
    <w:rsid w:val="00395E86"/>
    <w:rsid w:val="003A2FD8"/>
    <w:rsid w:val="003B40E6"/>
    <w:rsid w:val="003C6C93"/>
    <w:rsid w:val="003E74FB"/>
    <w:rsid w:val="003F6E14"/>
    <w:rsid w:val="00405336"/>
    <w:rsid w:val="004571D5"/>
    <w:rsid w:val="00461D81"/>
    <w:rsid w:val="0046356B"/>
    <w:rsid w:val="00477182"/>
    <w:rsid w:val="004779CB"/>
    <w:rsid w:val="004B3B90"/>
    <w:rsid w:val="004D5EDC"/>
    <w:rsid w:val="004E42D8"/>
    <w:rsid w:val="004E7BA2"/>
    <w:rsid w:val="004F7EDF"/>
    <w:rsid w:val="005001AC"/>
    <w:rsid w:val="00506FE2"/>
    <w:rsid w:val="00527D71"/>
    <w:rsid w:val="005520A8"/>
    <w:rsid w:val="005607DD"/>
    <w:rsid w:val="00562C77"/>
    <w:rsid w:val="005A558C"/>
    <w:rsid w:val="005E28F8"/>
    <w:rsid w:val="005E6513"/>
    <w:rsid w:val="00637364"/>
    <w:rsid w:val="00651114"/>
    <w:rsid w:val="00664560"/>
    <w:rsid w:val="00670299"/>
    <w:rsid w:val="00691985"/>
    <w:rsid w:val="006A1B64"/>
    <w:rsid w:val="007108F5"/>
    <w:rsid w:val="00713E5B"/>
    <w:rsid w:val="00716D5D"/>
    <w:rsid w:val="007402FC"/>
    <w:rsid w:val="007411A1"/>
    <w:rsid w:val="00793072"/>
    <w:rsid w:val="007B1453"/>
    <w:rsid w:val="007C6AEB"/>
    <w:rsid w:val="00807D35"/>
    <w:rsid w:val="008218C4"/>
    <w:rsid w:val="00821F38"/>
    <w:rsid w:val="00837CF9"/>
    <w:rsid w:val="00854057"/>
    <w:rsid w:val="00867A98"/>
    <w:rsid w:val="00870867"/>
    <w:rsid w:val="00885C9B"/>
    <w:rsid w:val="008D5D2A"/>
    <w:rsid w:val="008E7507"/>
    <w:rsid w:val="0091197E"/>
    <w:rsid w:val="00914B63"/>
    <w:rsid w:val="009354F3"/>
    <w:rsid w:val="009447DC"/>
    <w:rsid w:val="00961BA5"/>
    <w:rsid w:val="009743A9"/>
    <w:rsid w:val="00985271"/>
    <w:rsid w:val="009A5287"/>
    <w:rsid w:val="009B1354"/>
    <w:rsid w:val="009B2AC5"/>
    <w:rsid w:val="009B7984"/>
    <w:rsid w:val="009F4BED"/>
    <w:rsid w:val="009F7D93"/>
    <w:rsid w:val="00A3403B"/>
    <w:rsid w:val="00A51A12"/>
    <w:rsid w:val="00A627D4"/>
    <w:rsid w:val="00A74DA2"/>
    <w:rsid w:val="00AB399E"/>
    <w:rsid w:val="00AC59D0"/>
    <w:rsid w:val="00AD16B1"/>
    <w:rsid w:val="00AD499C"/>
    <w:rsid w:val="00AE686F"/>
    <w:rsid w:val="00B36869"/>
    <w:rsid w:val="00B43B31"/>
    <w:rsid w:val="00B47CFA"/>
    <w:rsid w:val="00B57F00"/>
    <w:rsid w:val="00B77B2A"/>
    <w:rsid w:val="00B82C22"/>
    <w:rsid w:val="00B93DBA"/>
    <w:rsid w:val="00B9440A"/>
    <w:rsid w:val="00BB2D2A"/>
    <w:rsid w:val="00BC3E04"/>
    <w:rsid w:val="00BD58CF"/>
    <w:rsid w:val="00BF0C92"/>
    <w:rsid w:val="00C04CC1"/>
    <w:rsid w:val="00C23F4E"/>
    <w:rsid w:val="00C4096C"/>
    <w:rsid w:val="00C50C6D"/>
    <w:rsid w:val="00C600D9"/>
    <w:rsid w:val="00C82794"/>
    <w:rsid w:val="00C92B22"/>
    <w:rsid w:val="00C97B07"/>
    <w:rsid w:val="00CB3BBC"/>
    <w:rsid w:val="00CC1384"/>
    <w:rsid w:val="00CC743F"/>
    <w:rsid w:val="00CD3720"/>
    <w:rsid w:val="00CF1848"/>
    <w:rsid w:val="00CF5C2F"/>
    <w:rsid w:val="00D04BCF"/>
    <w:rsid w:val="00D143D9"/>
    <w:rsid w:val="00D15022"/>
    <w:rsid w:val="00D5511B"/>
    <w:rsid w:val="00D766F1"/>
    <w:rsid w:val="00E257C8"/>
    <w:rsid w:val="00E35831"/>
    <w:rsid w:val="00E41512"/>
    <w:rsid w:val="00E4519A"/>
    <w:rsid w:val="00E8153B"/>
    <w:rsid w:val="00E853D5"/>
    <w:rsid w:val="00E9773B"/>
    <w:rsid w:val="00EA0949"/>
    <w:rsid w:val="00EA27FA"/>
    <w:rsid w:val="00EA6F42"/>
    <w:rsid w:val="00EC13A3"/>
    <w:rsid w:val="00EC7C85"/>
    <w:rsid w:val="00F125EE"/>
    <w:rsid w:val="00F12E98"/>
    <w:rsid w:val="00F22029"/>
    <w:rsid w:val="00F515FB"/>
    <w:rsid w:val="00F630EA"/>
    <w:rsid w:val="00F7007E"/>
    <w:rsid w:val="00F73193"/>
    <w:rsid w:val="00F74F95"/>
    <w:rsid w:val="00F75AB1"/>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DE9234C4-E098-4F41-AA75-043E60D3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customStyle="1" w:styleId="NichtaufgelsteErwhnung1">
    <w:name w:val="Nicht aufgelöste Erwähnung1"/>
    <w:basedOn w:val="DefaultParagraphFont"/>
    <w:uiPriority w:val="99"/>
    <w:semiHidden/>
    <w:unhideWhenUsed/>
    <w:rsid w:val="008218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78440">
      <w:bodyDiv w:val="1"/>
      <w:marLeft w:val="0"/>
      <w:marRight w:val="0"/>
      <w:marTop w:val="0"/>
      <w:marBottom w:val="0"/>
      <w:divBdr>
        <w:top w:val="none" w:sz="0" w:space="0" w:color="auto"/>
        <w:left w:val="none" w:sz="0" w:space="0" w:color="auto"/>
        <w:bottom w:val="none" w:sz="0" w:space="0" w:color="auto"/>
        <w:right w:val="none" w:sz="0" w:space="0" w:color="auto"/>
      </w:divBdr>
    </w:div>
    <w:div w:id="389350481">
      <w:bodyDiv w:val="1"/>
      <w:marLeft w:val="0"/>
      <w:marRight w:val="0"/>
      <w:marTop w:val="0"/>
      <w:marBottom w:val="0"/>
      <w:divBdr>
        <w:top w:val="none" w:sz="0" w:space="0" w:color="auto"/>
        <w:left w:val="none" w:sz="0" w:space="0" w:color="auto"/>
        <w:bottom w:val="none" w:sz="0" w:space="0" w:color="auto"/>
        <w:right w:val="none" w:sz="0" w:space="0" w:color="auto"/>
      </w:divBdr>
    </w:div>
    <w:div w:id="454104936">
      <w:bodyDiv w:val="1"/>
      <w:marLeft w:val="0"/>
      <w:marRight w:val="0"/>
      <w:marTop w:val="0"/>
      <w:marBottom w:val="0"/>
      <w:divBdr>
        <w:top w:val="none" w:sz="0" w:space="0" w:color="auto"/>
        <w:left w:val="none" w:sz="0" w:space="0" w:color="auto"/>
        <w:bottom w:val="none" w:sz="0" w:space="0" w:color="auto"/>
        <w:right w:val="none" w:sz="0" w:space="0" w:color="auto"/>
      </w:divBdr>
    </w:div>
    <w:div w:id="535198699">
      <w:bodyDiv w:val="1"/>
      <w:marLeft w:val="0"/>
      <w:marRight w:val="0"/>
      <w:marTop w:val="0"/>
      <w:marBottom w:val="0"/>
      <w:divBdr>
        <w:top w:val="none" w:sz="0" w:space="0" w:color="auto"/>
        <w:left w:val="none" w:sz="0" w:space="0" w:color="auto"/>
        <w:bottom w:val="none" w:sz="0" w:space="0" w:color="auto"/>
        <w:right w:val="none" w:sz="0" w:space="0" w:color="auto"/>
      </w:divBdr>
    </w:div>
    <w:div w:id="558368108">
      <w:bodyDiv w:val="1"/>
      <w:marLeft w:val="0"/>
      <w:marRight w:val="0"/>
      <w:marTop w:val="0"/>
      <w:marBottom w:val="0"/>
      <w:divBdr>
        <w:top w:val="none" w:sz="0" w:space="0" w:color="auto"/>
        <w:left w:val="none" w:sz="0" w:space="0" w:color="auto"/>
        <w:bottom w:val="none" w:sz="0" w:space="0" w:color="auto"/>
        <w:right w:val="none" w:sz="0" w:space="0" w:color="auto"/>
      </w:divBdr>
    </w:div>
    <w:div w:id="814445857">
      <w:bodyDiv w:val="1"/>
      <w:marLeft w:val="0"/>
      <w:marRight w:val="0"/>
      <w:marTop w:val="0"/>
      <w:marBottom w:val="0"/>
      <w:divBdr>
        <w:top w:val="none" w:sz="0" w:space="0" w:color="auto"/>
        <w:left w:val="none" w:sz="0" w:space="0" w:color="auto"/>
        <w:bottom w:val="none" w:sz="0" w:space="0" w:color="auto"/>
        <w:right w:val="none" w:sz="0" w:space="0" w:color="auto"/>
      </w:divBdr>
    </w:div>
    <w:div w:id="1005279703">
      <w:bodyDiv w:val="1"/>
      <w:marLeft w:val="0"/>
      <w:marRight w:val="0"/>
      <w:marTop w:val="0"/>
      <w:marBottom w:val="0"/>
      <w:divBdr>
        <w:top w:val="none" w:sz="0" w:space="0" w:color="auto"/>
        <w:left w:val="none" w:sz="0" w:space="0" w:color="auto"/>
        <w:bottom w:val="none" w:sz="0" w:space="0" w:color="auto"/>
        <w:right w:val="none" w:sz="0" w:space="0" w:color="auto"/>
      </w:divBdr>
    </w:div>
    <w:div w:id="1016999651">
      <w:bodyDiv w:val="1"/>
      <w:marLeft w:val="0"/>
      <w:marRight w:val="0"/>
      <w:marTop w:val="0"/>
      <w:marBottom w:val="0"/>
      <w:divBdr>
        <w:top w:val="none" w:sz="0" w:space="0" w:color="auto"/>
        <w:left w:val="none" w:sz="0" w:space="0" w:color="auto"/>
        <w:bottom w:val="none" w:sz="0" w:space="0" w:color="auto"/>
        <w:right w:val="none" w:sz="0" w:space="0" w:color="auto"/>
      </w:divBdr>
    </w:div>
    <w:div w:id="1017077283">
      <w:bodyDiv w:val="1"/>
      <w:marLeft w:val="0"/>
      <w:marRight w:val="0"/>
      <w:marTop w:val="0"/>
      <w:marBottom w:val="0"/>
      <w:divBdr>
        <w:top w:val="none" w:sz="0" w:space="0" w:color="auto"/>
        <w:left w:val="none" w:sz="0" w:space="0" w:color="auto"/>
        <w:bottom w:val="none" w:sz="0" w:space="0" w:color="auto"/>
        <w:right w:val="none" w:sz="0" w:space="0" w:color="auto"/>
      </w:divBdr>
    </w:div>
    <w:div w:id="1075783580">
      <w:bodyDiv w:val="1"/>
      <w:marLeft w:val="0"/>
      <w:marRight w:val="0"/>
      <w:marTop w:val="0"/>
      <w:marBottom w:val="0"/>
      <w:divBdr>
        <w:top w:val="none" w:sz="0" w:space="0" w:color="auto"/>
        <w:left w:val="none" w:sz="0" w:space="0" w:color="auto"/>
        <w:bottom w:val="none" w:sz="0" w:space="0" w:color="auto"/>
        <w:right w:val="none" w:sz="0" w:space="0" w:color="auto"/>
      </w:divBdr>
    </w:div>
    <w:div w:id="1422215418">
      <w:bodyDiv w:val="1"/>
      <w:marLeft w:val="0"/>
      <w:marRight w:val="0"/>
      <w:marTop w:val="0"/>
      <w:marBottom w:val="0"/>
      <w:divBdr>
        <w:top w:val="none" w:sz="0" w:space="0" w:color="auto"/>
        <w:left w:val="none" w:sz="0" w:space="0" w:color="auto"/>
        <w:bottom w:val="none" w:sz="0" w:space="0" w:color="auto"/>
        <w:right w:val="none" w:sz="0" w:space="0" w:color="auto"/>
      </w:divBdr>
    </w:div>
    <w:div w:id="1431701817">
      <w:bodyDiv w:val="1"/>
      <w:marLeft w:val="0"/>
      <w:marRight w:val="0"/>
      <w:marTop w:val="0"/>
      <w:marBottom w:val="0"/>
      <w:divBdr>
        <w:top w:val="none" w:sz="0" w:space="0" w:color="auto"/>
        <w:left w:val="none" w:sz="0" w:space="0" w:color="auto"/>
        <w:bottom w:val="none" w:sz="0" w:space="0" w:color="auto"/>
        <w:right w:val="none" w:sz="0" w:space="0" w:color="auto"/>
      </w:divBdr>
    </w:div>
    <w:div w:id="1502046248">
      <w:bodyDiv w:val="1"/>
      <w:marLeft w:val="0"/>
      <w:marRight w:val="0"/>
      <w:marTop w:val="0"/>
      <w:marBottom w:val="0"/>
      <w:divBdr>
        <w:top w:val="none" w:sz="0" w:space="0" w:color="auto"/>
        <w:left w:val="none" w:sz="0" w:space="0" w:color="auto"/>
        <w:bottom w:val="none" w:sz="0" w:space="0" w:color="auto"/>
        <w:right w:val="none" w:sz="0" w:space="0" w:color="auto"/>
      </w:divBdr>
    </w:div>
    <w:div w:id="1534267078">
      <w:bodyDiv w:val="1"/>
      <w:marLeft w:val="0"/>
      <w:marRight w:val="0"/>
      <w:marTop w:val="0"/>
      <w:marBottom w:val="0"/>
      <w:divBdr>
        <w:top w:val="none" w:sz="0" w:space="0" w:color="auto"/>
        <w:left w:val="none" w:sz="0" w:space="0" w:color="auto"/>
        <w:bottom w:val="none" w:sz="0" w:space="0" w:color="auto"/>
        <w:right w:val="none" w:sz="0" w:space="0" w:color="auto"/>
      </w:divBdr>
    </w:div>
    <w:div w:id="1546990030">
      <w:bodyDiv w:val="1"/>
      <w:marLeft w:val="0"/>
      <w:marRight w:val="0"/>
      <w:marTop w:val="0"/>
      <w:marBottom w:val="0"/>
      <w:divBdr>
        <w:top w:val="none" w:sz="0" w:space="0" w:color="auto"/>
        <w:left w:val="none" w:sz="0" w:space="0" w:color="auto"/>
        <w:bottom w:val="none" w:sz="0" w:space="0" w:color="auto"/>
        <w:right w:val="none" w:sz="0" w:space="0" w:color="auto"/>
      </w:divBdr>
    </w:div>
    <w:div w:id="1772966370">
      <w:bodyDiv w:val="1"/>
      <w:marLeft w:val="0"/>
      <w:marRight w:val="0"/>
      <w:marTop w:val="0"/>
      <w:marBottom w:val="0"/>
      <w:divBdr>
        <w:top w:val="none" w:sz="0" w:space="0" w:color="auto"/>
        <w:left w:val="none" w:sz="0" w:space="0" w:color="auto"/>
        <w:bottom w:val="none" w:sz="0" w:space="0" w:color="auto"/>
        <w:right w:val="none" w:sz="0" w:space="0" w:color="auto"/>
      </w:divBdr>
    </w:div>
    <w:div w:id="1787386446">
      <w:bodyDiv w:val="1"/>
      <w:marLeft w:val="0"/>
      <w:marRight w:val="0"/>
      <w:marTop w:val="0"/>
      <w:marBottom w:val="0"/>
      <w:divBdr>
        <w:top w:val="none" w:sz="0" w:space="0" w:color="auto"/>
        <w:left w:val="none" w:sz="0" w:space="0" w:color="auto"/>
        <w:bottom w:val="none" w:sz="0" w:space="0" w:color="auto"/>
        <w:right w:val="none" w:sz="0" w:space="0" w:color="auto"/>
      </w:divBdr>
    </w:div>
    <w:div w:id="1831292446">
      <w:bodyDiv w:val="1"/>
      <w:marLeft w:val="0"/>
      <w:marRight w:val="0"/>
      <w:marTop w:val="0"/>
      <w:marBottom w:val="0"/>
      <w:divBdr>
        <w:top w:val="none" w:sz="0" w:space="0" w:color="auto"/>
        <w:left w:val="none" w:sz="0" w:space="0" w:color="auto"/>
        <w:bottom w:val="none" w:sz="0" w:space="0" w:color="auto"/>
        <w:right w:val="none" w:sz="0" w:space="0" w:color="auto"/>
      </w:divBdr>
    </w:div>
    <w:div w:id="1916620999">
      <w:bodyDiv w:val="1"/>
      <w:marLeft w:val="0"/>
      <w:marRight w:val="0"/>
      <w:marTop w:val="0"/>
      <w:marBottom w:val="0"/>
      <w:divBdr>
        <w:top w:val="none" w:sz="0" w:space="0" w:color="auto"/>
        <w:left w:val="none" w:sz="0" w:space="0" w:color="auto"/>
        <w:bottom w:val="none" w:sz="0" w:space="0" w:color="auto"/>
        <w:right w:val="none" w:sz="0" w:space="0" w:color="auto"/>
      </w:divBdr>
    </w:div>
    <w:div w:id="1953055448">
      <w:bodyDiv w:val="1"/>
      <w:marLeft w:val="0"/>
      <w:marRight w:val="0"/>
      <w:marTop w:val="0"/>
      <w:marBottom w:val="0"/>
      <w:divBdr>
        <w:top w:val="none" w:sz="0" w:space="0" w:color="auto"/>
        <w:left w:val="none" w:sz="0" w:space="0" w:color="auto"/>
        <w:bottom w:val="none" w:sz="0" w:space="0" w:color="auto"/>
        <w:right w:val="none" w:sz="0" w:space="0" w:color="auto"/>
      </w:divBdr>
    </w:div>
    <w:div w:id="214036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1117</Words>
  <Characters>6372</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7475</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Francis Frank Real</cp:lastModifiedBy>
  <cp:revision>12</cp:revision>
  <cp:lastPrinted>2018-01-11T19:53:00Z</cp:lastPrinted>
  <dcterms:created xsi:type="dcterms:W3CDTF">2021-11-05T07:52:00Z</dcterms:created>
  <dcterms:modified xsi:type="dcterms:W3CDTF">2021-12-14T15:54:00Z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id="3j8rCJat"/&gt;&lt;style id="http://www.zotero.org/styles/journal-of-hematology-and-oncology" hasBibliography="1" bibliographyStyleHasBeenSet="0"/&gt;&lt;prefs&gt;&lt;pref name="fieldType" value="Field"/&gt;&lt;pref name</vt:lpwstr>
  </property>
  <property fmtid="{D5CDD505-2E9C-101B-9397-08002B2CF9AE}" pid="3" name="ZOTERO_PREF_2">
    <vt:lpwstr>="automaticJournalAbbreviations" value="true"/&gt;&lt;/prefs&gt;&lt;/data&gt;</vt:lpwstr>
  </property>
</Properties>
</file>