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1F3F9" w14:textId="0E9CA3B8" w:rsidR="00375C2D" w:rsidRDefault="00375C2D" w:rsidP="00270CFA">
      <w:pPr>
        <w:pStyle w:val="Head"/>
        <w:spacing w:line="480" w:lineRule="auto"/>
        <w:ind w:left="720" w:hanging="720"/>
      </w:pPr>
      <w:bookmarkStart w:id="0" w:name="_GoBack"/>
      <w:bookmarkEnd w:id="0"/>
      <w:r>
        <w:t>Supplementary materials for:</w:t>
      </w:r>
    </w:p>
    <w:p w14:paraId="27329EFA" w14:textId="009FADE5" w:rsidR="00C3491E" w:rsidRPr="00040C2E" w:rsidRDefault="00C3491E" w:rsidP="00C3491E">
      <w:pPr>
        <w:pStyle w:val="Head"/>
        <w:spacing w:line="480" w:lineRule="auto"/>
        <w:jc w:val="both"/>
      </w:pPr>
      <w:bookmarkStart w:id="1" w:name="_Hlk70761074"/>
      <w:r>
        <w:t xml:space="preserve">Extracellular vesicle PD-L1 dynamics predict </w:t>
      </w:r>
      <w:r w:rsidRPr="003348F7">
        <w:t>durable</w:t>
      </w:r>
      <w:r>
        <w:t xml:space="preserve"> response to immune-checkpoint inhibitors and </w:t>
      </w:r>
      <w:r w:rsidR="001202A7">
        <w:t xml:space="preserve">survival in patients with </w:t>
      </w:r>
      <w:r>
        <w:t xml:space="preserve">non-small cell lung cancer </w:t>
      </w:r>
    </w:p>
    <w:p w14:paraId="6CAD13A0" w14:textId="768D2409" w:rsidR="00C64AE9" w:rsidRPr="0041278A" w:rsidRDefault="00C64AE9" w:rsidP="00C64AE9">
      <w:pPr>
        <w:pStyle w:val="Teaser"/>
        <w:spacing w:line="480" w:lineRule="auto"/>
        <w:jc w:val="both"/>
      </w:pPr>
      <w:bookmarkStart w:id="2" w:name="_Hlk70761084"/>
      <w:bookmarkEnd w:id="1"/>
      <w:r w:rsidRPr="0041278A">
        <w:rPr>
          <w:b/>
        </w:rPr>
        <w:t>Authors:</w:t>
      </w:r>
      <w:r w:rsidRPr="0041278A">
        <w:t xml:space="preserve"> Diego de Miguel-Perez</w:t>
      </w:r>
      <w:r w:rsidRPr="0041278A">
        <w:rPr>
          <w:vertAlign w:val="superscript"/>
        </w:rPr>
        <w:t>1,2</w:t>
      </w:r>
      <w:r w:rsidRPr="0041278A">
        <w:t>, Alessandro Russo</w:t>
      </w:r>
      <w:r w:rsidRPr="0041278A">
        <w:rPr>
          <w:vertAlign w:val="superscript"/>
        </w:rPr>
        <w:t>2,3</w:t>
      </w:r>
      <w:r w:rsidRPr="0041278A">
        <w:t>, Oscar Arrieta</w:t>
      </w:r>
      <w:r>
        <w:rPr>
          <w:vertAlign w:val="superscript"/>
        </w:rPr>
        <w:t>4</w:t>
      </w:r>
      <w:r w:rsidRPr="0041278A">
        <w:t>, Murat Ak</w:t>
      </w:r>
      <w:r w:rsidRPr="0041278A">
        <w:rPr>
          <w:vertAlign w:val="superscript"/>
        </w:rPr>
        <w:t>5,6</w:t>
      </w:r>
      <w:r w:rsidRPr="0041278A">
        <w:t>, Feliciano Barron</w:t>
      </w:r>
      <w:r w:rsidRPr="0041278A">
        <w:rPr>
          <w:vertAlign w:val="superscript"/>
        </w:rPr>
        <w:t>4</w:t>
      </w:r>
      <w:r>
        <w:t xml:space="preserve">, </w:t>
      </w:r>
      <w:proofErr w:type="spellStart"/>
      <w:r w:rsidRPr="0041278A">
        <w:t>Muthukumar</w:t>
      </w:r>
      <w:proofErr w:type="spellEnd"/>
      <w:r w:rsidRPr="0041278A">
        <w:t xml:space="preserve"> Gunasekaran</w:t>
      </w:r>
      <w:r w:rsidRPr="0041278A">
        <w:rPr>
          <w:vertAlign w:val="superscript"/>
        </w:rPr>
        <w:t>2</w:t>
      </w:r>
      <w:r w:rsidRPr="0041278A">
        <w:t xml:space="preserve">, </w:t>
      </w:r>
      <w:proofErr w:type="spellStart"/>
      <w:r w:rsidRPr="0041278A">
        <w:t>Priyadarshini</w:t>
      </w:r>
      <w:proofErr w:type="spellEnd"/>
      <w:r w:rsidRPr="0041278A">
        <w:t xml:space="preserve"> Mamindla</w:t>
      </w:r>
      <w:r w:rsidRPr="0041278A">
        <w:rPr>
          <w:vertAlign w:val="superscript"/>
        </w:rPr>
        <w:t>6</w:t>
      </w:r>
      <w:r w:rsidRPr="0041278A">
        <w:t>, Luis Lara-Mejia</w:t>
      </w:r>
      <w:r w:rsidRPr="0041278A">
        <w:rPr>
          <w:vertAlign w:val="superscript"/>
        </w:rPr>
        <w:t>4</w:t>
      </w:r>
      <w:r w:rsidRPr="0041278A">
        <w:t>, Christine B. Peterson</w:t>
      </w:r>
      <w:r w:rsidRPr="0041278A">
        <w:rPr>
          <w:vertAlign w:val="superscript"/>
        </w:rPr>
        <w:t>7</w:t>
      </w:r>
      <w:r w:rsidRPr="0041278A">
        <w:t>, Mehmet E. Er</w:t>
      </w:r>
      <w:r w:rsidRPr="0041278A">
        <w:rPr>
          <w:vertAlign w:val="superscript"/>
        </w:rPr>
        <w:t>5,6</w:t>
      </w:r>
      <w:r w:rsidRPr="0041278A">
        <w:t>, Vishal Peddagangireddy</w:t>
      </w:r>
      <w:r w:rsidRPr="0041278A">
        <w:rPr>
          <w:vertAlign w:val="superscript"/>
        </w:rPr>
        <w:t>5</w:t>
      </w:r>
      <w:r w:rsidRPr="0041278A">
        <w:t>, Francesco Buemi</w:t>
      </w:r>
      <w:r w:rsidRPr="0041278A">
        <w:rPr>
          <w:vertAlign w:val="superscript"/>
        </w:rPr>
        <w:t>3</w:t>
      </w:r>
      <w:r w:rsidRPr="0041278A">
        <w:t>, Brandon Cooper</w:t>
      </w:r>
      <w:r w:rsidRPr="0041278A">
        <w:rPr>
          <w:vertAlign w:val="superscript"/>
        </w:rPr>
        <w:t>2</w:t>
      </w:r>
      <w:r w:rsidRPr="0041278A">
        <w:t xml:space="preserve">, </w:t>
      </w:r>
      <w:r w:rsidRPr="00581348">
        <w:t>Paolo Manca</w:t>
      </w:r>
      <w:r w:rsidRPr="00581348">
        <w:rPr>
          <w:vertAlign w:val="superscript"/>
        </w:rPr>
        <w:t>8</w:t>
      </w:r>
      <w:r w:rsidRPr="00581348">
        <w:t>,</w:t>
      </w:r>
      <w:r w:rsidRPr="0041278A">
        <w:t xml:space="preserve"> </w:t>
      </w:r>
      <w:r w:rsidRPr="00C410EE">
        <w:t xml:space="preserve">Rena </w:t>
      </w:r>
      <w:r w:rsidR="00DE675A" w:rsidRPr="00C410EE">
        <w:t xml:space="preserve">G. </w:t>
      </w:r>
      <w:r w:rsidRPr="00C410EE">
        <w:t>Lapi</w:t>
      </w:r>
      <w:r w:rsidRPr="0041278A">
        <w:t>dus</w:t>
      </w:r>
      <w:r w:rsidRPr="0041278A">
        <w:rPr>
          <w:vertAlign w:val="superscript"/>
        </w:rPr>
        <w:t>2</w:t>
      </w:r>
      <w:r w:rsidRPr="0041278A">
        <w:t>, Ru-Ching Hsia</w:t>
      </w:r>
      <w:r w:rsidRPr="0041278A">
        <w:rPr>
          <w:vertAlign w:val="superscript"/>
        </w:rPr>
        <w:t>2</w:t>
      </w:r>
      <w:r w:rsidRPr="0041278A">
        <w:t>, Andres F. Cardona</w:t>
      </w:r>
      <w:r w:rsidRPr="0041278A">
        <w:rPr>
          <w:vertAlign w:val="superscript"/>
        </w:rPr>
        <w:t>9</w:t>
      </w:r>
      <w:r w:rsidRPr="0041278A">
        <w:t>, Aung Naing</w:t>
      </w:r>
      <w:r w:rsidRPr="0041278A">
        <w:rPr>
          <w:vertAlign w:val="superscript"/>
        </w:rPr>
        <w:t>10</w:t>
      </w:r>
      <w:r w:rsidRPr="0041278A">
        <w:t xml:space="preserve">, </w:t>
      </w:r>
      <w:proofErr w:type="spellStart"/>
      <w:r w:rsidRPr="0041278A">
        <w:t>Sunjay</w:t>
      </w:r>
      <w:proofErr w:type="spellEnd"/>
      <w:r w:rsidRPr="0041278A">
        <w:t xml:space="preserve"> Kaushal</w:t>
      </w:r>
      <w:r w:rsidRPr="0041278A">
        <w:rPr>
          <w:vertAlign w:val="superscript"/>
        </w:rPr>
        <w:t>2</w:t>
      </w:r>
      <w:r w:rsidRPr="0041278A">
        <w:t>, F</w:t>
      </w:r>
      <w:r>
        <w:t>red R. Hirsch</w:t>
      </w:r>
      <w:r>
        <w:rPr>
          <w:vertAlign w:val="superscript"/>
        </w:rPr>
        <w:t>1</w:t>
      </w:r>
      <w:r>
        <w:t>, Philip C. Mack</w:t>
      </w:r>
      <w:r>
        <w:rPr>
          <w:vertAlign w:val="superscript"/>
        </w:rPr>
        <w:t>1</w:t>
      </w:r>
      <w:r>
        <w:t xml:space="preserve">, </w:t>
      </w:r>
      <w:r w:rsidRPr="0041278A">
        <w:t>Maria Jose Serrano</w:t>
      </w:r>
      <w:r w:rsidRPr="0041278A">
        <w:rPr>
          <w:vertAlign w:val="superscript"/>
        </w:rPr>
        <w:t>11</w:t>
      </w:r>
      <w:r w:rsidRPr="0041278A">
        <w:t>, Vincenzo Adamo</w:t>
      </w:r>
      <w:r w:rsidRPr="0041278A">
        <w:rPr>
          <w:vertAlign w:val="superscript"/>
        </w:rPr>
        <w:t>3</w:t>
      </w:r>
      <w:r>
        <w:t xml:space="preserve">, </w:t>
      </w:r>
      <w:r w:rsidRPr="0041278A">
        <w:t>Rivka R. Colen</w:t>
      </w:r>
      <w:r>
        <w:rPr>
          <w:vertAlign w:val="superscript"/>
        </w:rPr>
        <w:t>5</w:t>
      </w:r>
      <w:r w:rsidRPr="0041278A">
        <w:rPr>
          <w:vertAlign w:val="superscript"/>
        </w:rPr>
        <w:t>,</w:t>
      </w:r>
      <w:r>
        <w:rPr>
          <w:vertAlign w:val="superscript"/>
        </w:rPr>
        <w:t>6</w:t>
      </w:r>
      <w:r>
        <w:t xml:space="preserve"> </w:t>
      </w:r>
      <w:r w:rsidRPr="0041278A">
        <w:t>&amp; Christian Rolfo</w:t>
      </w:r>
      <w:r w:rsidRPr="0041278A">
        <w:rPr>
          <w:vertAlign w:val="superscript"/>
        </w:rPr>
        <w:t>1,2*</w:t>
      </w:r>
      <w:r w:rsidRPr="0041278A">
        <w:t>.</w:t>
      </w:r>
    </w:p>
    <w:bookmarkEnd w:id="2"/>
    <w:p w14:paraId="0AF79485" w14:textId="77777777" w:rsidR="002600EF" w:rsidRPr="00B93AE6" w:rsidRDefault="002600EF" w:rsidP="00CA1C17">
      <w:pPr>
        <w:spacing w:line="480" w:lineRule="auto"/>
      </w:pPr>
    </w:p>
    <w:p w14:paraId="311127AE" w14:textId="77777777" w:rsidR="00F40404" w:rsidRPr="00375C2D" w:rsidRDefault="00F40404" w:rsidP="00F40404">
      <w:pPr>
        <w:spacing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375C2D">
        <w:rPr>
          <w:rFonts w:ascii="Times New Roman" w:hAnsi="Times New Roman" w:cs="Times New Roman"/>
          <w:b/>
          <w:bCs/>
        </w:rPr>
        <w:t>Materials and Methods:</w:t>
      </w:r>
    </w:p>
    <w:p w14:paraId="7A2C0158" w14:textId="77777777" w:rsidR="00F40404" w:rsidRPr="00375C2D" w:rsidRDefault="00F40404" w:rsidP="00F40404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53C8396" w14:textId="77777777" w:rsidR="00F40404" w:rsidRPr="00375C2D" w:rsidRDefault="00F40404" w:rsidP="00F404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375C2D">
        <w:rPr>
          <w:rFonts w:ascii="Times New Roman" w:hAnsi="Times New Roman" w:cs="Times New Roman"/>
          <w:b/>
          <w:bCs/>
        </w:rPr>
        <w:t>Extracellular vesicle characterization</w:t>
      </w:r>
    </w:p>
    <w:p w14:paraId="7D90B348" w14:textId="775E183B" w:rsidR="00F40404" w:rsidRDefault="00F40404" w:rsidP="00F404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922351">
        <w:rPr>
          <w:rFonts w:ascii="Times New Roman" w:hAnsi="Times New Roman" w:cs="Times New Roman"/>
          <w:b/>
          <w:bCs/>
        </w:rPr>
        <w:t xml:space="preserve">Cell culture: </w:t>
      </w:r>
      <w:r w:rsidRPr="00922351">
        <w:rPr>
          <w:rFonts w:ascii="Times New Roman" w:hAnsi="Times New Roman" w:cs="Times New Roman"/>
        </w:rPr>
        <w:t>A549 and H1975 lung cancer cell lines were cultured in RPMI-1640 L-Glutamine (Gibco) supplemented with 10% Fetal Bovine Serum, 100 U/ml Penicillin, and 100 ng/ml Streptomycin in a humidified incubator with 5% CO2 at 37 °C. When cells reached 80% confluency, culture media was collected and EVs were isolated as previously mentioned. Cultured cells were washed with 1X PBS and then incubated with 0.05% trypsin 0.53 mM EDTA (Corning) for 5 min at room temperature. Then, trypsin was deactivated with complete medium and cell su</w:t>
      </w:r>
      <w:r>
        <w:rPr>
          <w:rFonts w:ascii="Times New Roman" w:hAnsi="Times New Roman" w:cs="Times New Roman"/>
        </w:rPr>
        <w:t>s</w:t>
      </w:r>
      <w:r w:rsidRPr="00922351">
        <w:rPr>
          <w:rFonts w:ascii="Times New Roman" w:hAnsi="Times New Roman" w:cs="Times New Roman"/>
        </w:rPr>
        <w:t>pensions were spun at 1,000 x g for 5 min to collect cell pellets that were washed twice in 1x PBS, spun, and then stored at −20°C until being used.</w:t>
      </w:r>
    </w:p>
    <w:p w14:paraId="333ACE4A" w14:textId="77777777" w:rsidR="00F40404" w:rsidRPr="00375C2D" w:rsidRDefault="00F40404" w:rsidP="00F40404">
      <w:pPr>
        <w:spacing w:line="480" w:lineRule="auto"/>
        <w:jc w:val="both"/>
        <w:rPr>
          <w:rFonts w:ascii="Times New Roman" w:hAnsi="Times New Roman" w:cs="Times New Roman"/>
        </w:rPr>
      </w:pPr>
      <w:r w:rsidRPr="00375C2D">
        <w:rPr>
          <w:rFonts w:ascii="Times New Roman" w:hAnsi="Times New Roman" w:cs="Times New Roman"/>
          <w:b/>
          <w:bCs/>
        </w:rPr>
        <w:lastRenderedPageBreak/>
        <w:t>Nanoparticle tracking analysis:</w:t>
      </w:r>
      <w:r w:rsidRPr="00375C2D">
        <w:rPr>
          <w:rFonts w:ascii="Times New Roman" w:hAnsi="Times New Roman" w:cs="Times New Roman"/>
        </w:rPr>
        <w:t xml:space="preserve">  EVs were diluted in 1X PBS (1:500) and visualized in a </w:t>
      </w:r>
      <w:proofErr w:type="spellStart"/>
      <w:r w:rsidRPr="00375C2D">
        <w:rPr>
          <w:rFonts w:ascii="Times New Roman" w:hAnsi="Times New Roman" w:cs="Times New Roman"/>
        </w:rPr>
        <w:t>NanoSight</w:t>
      </w:r>
      <w:proofErr w:type="spellEnd"/>
      <w:r w:rsidRPr="00375C2D">
        <w:rPr>
          <w:rFonts w:ascii="Times New Roman" w:hAnsi="Times New Roman" w:cs="Times New Roman"/>
        </w:rPr>
        <w:t xml:space="preserve"> NS300 system (Malvern Instruments), with the acquisition of 3 movies for 30 seconds. The analysis was performed using NTA 3.1 software. </w:t>
      </w:r>
    </w:p>
    <w:p w14:paraId="7208AD8B" w14:textId="77777777" w:rsidR="00F40404" w:rsidRPr="00375C2D" w:rsidRDefault="00F40404" w:rsidP="00F40404">
      <w:pPr>
        <w:spacing w:line="480" w:lineRule="auto"/>
        <w:jc w:val="both"/>
        <w:rPr>
          <w:rFonts w:ascii="Times New Roman" w:hAnsi="Times New Roman" w:cs="Times New Roman"/>
        </w:rPr>
      </w:pPr>
      <w:r w:rsidRPr="00375C2D">
        <w:rPr>
          <w:rFonts w:ascii="Times New Roman" w:hAnsi="Times New Roman" w:cs="Times New Roman"/>
          <w:b/>
          <w:bCs/>
        </w:rPr>
        <w:t>Immunogold TEM visualization:</w:t>
      </w:r>
      <w:r w:rsidRPr="00375C2D">
        <w:rPr>
          <w:rFonts w:ascii="Times New Roman" w:hAnsi="Times New Roman" w:cs="Times New Roman"/>
        </w:rPr>
        <w:t xml:space="preserve"> For fully identifying the presence of PD-L1 in our EVs samples we performed immunogold staining additionally to TEM characterization. </w:t>
      </w:r>
      <w:r w:rsidRPr="00375C2D">
        <w:rPr>
          <w:rFonts w:ascii="Times New Roman" w:hAnsi="Times New Roman" w:cs="Times New Roman"/>
          <w:shd w:val="clear" w:color="auto" w:fill="FFFFFF"/>
        </w:rPr>
        <w:t xml:space="preserve">Extracellular vesicle specimens were adsorbed onto formvar coated Nickel grids pre-treated with 0.1% BSA and then blocked with IEM incubation buffer containing 0.2% acetylated BSA, 0.1% fish gelatin in PBS, pH 7.4 for 60min. EV containing grids were then washed and incubated with the rabbit monoclonal anti-PD-L1 </w:t>
      </w:r>
      <w:r w:rsidRPr="00375C2D">
        <w:rPr>
          <w:rFonts w:ascii="Times New Roman" w:hAnsi="Times New Roman" w:cs="Times New Roman"/>
        </w:rPr>
        <w:t>(Abcam, ab205921)</w:t>
      </w:r>
      <w:r w:rsidRPr="00375C2D">
        <w:rPr>
          <w:rFonts w:ascii="Times New Roman" w:hAnsi="Times New Roman" w:cs="Times New Roman"/>
          <w:shd w:val="clear" w:color="auto" w:fill="FFFFFF"/>
        </w:rPr>
        <w:t xml:space="preserve"> diluted in IEM incubation buffer for overnight at 4</w:t>
      </w:r>
      <w:r>
        <w:rPr>
          <w:rFonts w:ascii="Times New Roman" w:hAnsi="Times New Roman" w:cs="Times New Roman"/>
          <w:shd w:val="clear" w:color="auto" w:fill="FFFFFF"/>
        </w:rPr>
        <w:t>º</w:t>
      </w:r>
      <w:r w:rsidRPr="00375C2D">
        <w:rPr>
          <w:rFonts w:ascii="Times New Roman" w:hAnsi="Times New Roman" w:cs="Times New Roman"/>
          <w:shd w:val="clear" w:color="auto" w:fill="FFFFFF"/>
        </w:rPr>
        <w:t>C, washed five times in incubation buffer and incubated with goat anti-rabbit secondary antibody conjugated with 10 nm colloidal gold (</w:t>
      </w:r>
      <w:proofErr w:type="spellStart"/>
      <w:r w:rsidRPr="00375C2D">
        <w:rPr>
          <w:rFonts w:ascii="Times New Roman" w:hAnsi="Times New Roman" w:cs="Times New Roman"/>
          <w:shd w:val="clear" w:color="auto" w:fill="FFFFFF"/>
        </w:rPr>
        <w:t>Aurion</w:t>
      </w:r>
      <w:proofErr w:type="spellEnd"/>
      <w:r w:rsidRPr="00375C2D">
        <w:rPr>
          <w:rFonts w:ascii="Times New Roman" w:hAnsi="Times New Roman" w:cs="Times New Roman"/>
          <w:shd w:val="clear" w:color="auto" w:fill="FFFFFF"/>
        </w:rPr>
        <w:t xml:space="preserve">) for two hours at room temperature.  Grids were then washed and fixed with 2% glutaraldehyde in PBS for 5 min, quenched with 50% glycine in phosphate buffer for 15 min, rinsed with water, and stained with 0.5 % uranyl acetate in water. Grids were air dried and examined in a </w:t>
      </w:r>
      <w:proofErr w:type="spellStart"/>
      <w:r w:rsidRPr="00375C2D">
        <w:rPr>
          <w:rFonts w:ascii="Times New Roman" w:hAnsi="Times New Roman" w:cs="Times New Roman"/>
          <w:shd w:val="clear" w:color="auto" w:fill="FFFFFF"/>
        </w:rPr>
        <w:t>Tecnai</w:t>
      </w:r>
      <w:proofErr w:type="spellEnd"/>
      <w:r w:rsidRPr="00375C2D">
        <w:rPr>
          <w:rFonts w:ascii="Times New Roman" w:hAnsi="Times New Roman" w:cs="Times New Roman"/>
          <w:shd w:val="clear" w:color="auto" w:fill="FFFFFF"/>
        </w:rPr>
        <w:t xml:space="preserve"> T12 transmission electron microscope (Thermo Scientific) at 80 keV. Images were acquired with an AMT digital camera using AMT600 software.</w:t>
      </w:r>
    </w:p>
    <w:p w14:paraId="51F6A455" w14:textId="0C0D6406" w:rsidR="00F40404" w:rsidRPr="00375C2D" w:rsidRDefault="00F40404" w:rsidP="00F40404">
      <w:pPr>
        <w:spacing w:line="480" w:lineRule="auto"/>
        <w:jc w:val="both"/>
        <w:rPr>
          <w:rFonts w:ascii="Times New Roman" w:hAnsi="Times New Roman" w:cs="Times New Roman"/>
        </w:rPr>
      </w:pPr>
      <w:r w:rsidRPr="00375C2D">
        <w:rPr>
          <w:rFonts w:ascii="Times New Roman" w:hAnsi="Times New Roman" w:cs="Times New Roman"/>
          <w:b/>
          <w:bCs/>
        </w:rPr>
        <w:t xml:space="preserve">Protein characterization: </w:t>
      </w:r>
      <w:r w:rsidRPr="00375C2D">
        <w:rPr>
          <w:rFonts w:ascii="Times New Roman" w:hAnsi="Times New Roman" w:cs="Times New Roman"/>
        </w:rPr>
        <w:t xml:space="preserve"> Protein concentration was quantified with the </w:t>
      </w:r>
      <w:proofErr w:type="spellStart"/>
      <w:r w:rsidRPr="00375C2D">
        <w:rPr>
          <w:rFonts w:ascii="Times New Roman" w:hAnsi="Times New Roman" w:cs="Times New Roman"/>
        </w:rPr>
        <w:t>Pierce</w:t>
      </w:r>
      <w:r w:rsidRPr="00375C2D">
        <w:rPr>
          <w:rFonts w:ascii="Times New Roman" w:hAnsi="Times New Roman" w:cs="Times New Roman"/>
          <w:vertAlign w:val="superscript"/>
        </w:rPr>
        <w:t>TM</w:t>
      </w:r>
      <w:proofErr w:type="spellEnd"/>
      <w:r w:rsidRPr="00375C2D">
        <w:rPr>
          <w:rFonts w:ascii="Times New Roman" w:hAnsi="Times New Roman" w:cs="Times New Roman"/>
        </w:rPr>
        <w:t xml:space="preserve"> BCA Protein Assay Kit (Thermo Fisher). Twenty µg of each sample were run in </w:t>
      </w:r>
      <w:proofErr w:type="spellStart"/>
      <w:r w:rsidRPr="00375C2D">
        <w:rPr>
          <w:rFonts w:ascii="Times New Roman" w:hAnsi="Times New Roman" w:cs="Times New Roman"/>
        </w:rPr>
        <w:t>NuPAGE</w:t>
      </w:r>
      <w:proofErr w:type="spellEnd"/>
      <w:r w:rsidRPr="00375C2D">
        <w:rPr>
          <w:rFonts w:ascii="Times New Roman" w:hAnsi="Times New Roman" w:cs="Times New Roman"/>
        </w:rPr>
        <w:t xml:space="preserve">™ 4-12%, </w:t>
      </w:r>
      <w:proofErr w:type="spellStart"/>
      <w:r w:rsidRPr="00375C2D">
        <w:rPr>
          <w:rFonts w:ascii="Times New Roman" w:hAnsi="Times New Roman" w:cs="Times New Roman"/>
        </w:rPr>
        <w:t>Bis-Tris</w:t>
      </w:r>
      <w:proofErr w:type="spellEnd"/>
      <w:r w:rsidRPr="00375C2D">
        <w:rPr>
          <w:rFonts w:ascii="Times New Roman" w:hAnsi="Times New Roman" w:cs="Times New Roman"/>
        </w:rPr>
        <w:t xml:space="preserve"> gels (Thermo Fisher). Proteins were transferred to polyvinylidene fluoride membranes. Membranes were blocked in 5% nonfat milk, incubated with primary antibodies rabbit monoclonal anti-PD</w:t>
      </w:r>
      <w:r w:rsidR="00B96B1A">
        <w:rPr>
          <w:rFonts w:ascii="Times New Roman" w:hAnsi="Times New Roman" w:cs="Times New Roman"/>
        </w:rPr>
        <w:t>-</w:t>
      </w:r>
      <w:r w:rsidRPr="00375C2D">
        <w:rPr>
          <w:rFonts w:ascii="Times New Roman" w:hAnsi="Times New Roman" w:cs="Times New Roman"/>
        </w:rPr>
        <w:t xml:space="preserve">L1 (Abcam ab205921) and mouse monoclonal anti-CD9 (Bio Legend 312102), rabbit polyclonal anti-Flotillin-1 (CST-3253S), and mouse monoclonal anti-GM130 (BD Biosciences 610822) overnight at 4°C, </w:t>
      </w:r>
      <w:r w:rsidRPr="00DE177C">
        <w:rPr>
          <w:rFonts w:ascii="Times New Roman" w:hAnsi="Times New Roman" w:cs="Times New Roman"/>
        </w:rPr>
        <w:t>and later with secondary antibodies goat anti-rabbit HRP linked (CST-7074S) and horse anti-mouse HRP (CST-7076S)</w:t>
      </w:r>
      <w:r w:rsidRPr="00375C2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or with </w:t>
      </w:r>
      <w:r w:rsidRPr="00DE177C">
        <w:rPr>
          <w:rFonts w:ascii="Times New Roman" w:hAnsi="Times New Roman" w:cs="Times New Roman"/>
        </w:rPr>
        <w:t xml:space="preserve">goat anti-rabbit IR-800CW (926-32211) </w:t>
      </w:r>
      <w:r w:rsidRPr="00DE177C">
        <w:rPr>
          <w:rFonts w:ascii="Times New Roman" w:hAnsi="Times New Roman" w:cs="Times New Roman"/>
        </w:rPr>
        <w:lastRenderedPageBreak/>
        <w:t>(Green) and goat anti-mouse IR-680RD (926-68070) (Red) (</w:t>
      </w:r>
      <w:proofErr w:type="spellStart"/>
      <w:r w:rsidRPr="00DE177C">
        <w:rPr>
          <w:rFonts w:ascii="Times New Roman" w:hAnsi="Times New Roman" w:cs="Times New Roman"/>
        </w:rPr>
        <w:t>Licor</w:t>
      </w:r>
      <w:proofErr w:type="spellEnd"/>
      <w:r w:rsidRPr="00DE177C">
        <w:rPr>
          <w:rFonts w:ascii="Times New Roman" w:hAnsi="Times New Roman" w:cs="Times New Roman"/>
        </w:rPr>
        <w:t xml:space="preserve">) </w:t>
      </w:r>
      <w:r w:rsidRPr="00375C2D">
        <w:rPr>
          <w:rFonts w:ascii="Times New Roman" w:hAnsi="Times New Roman" w:cs="Times New Roman"/>
        </w:rPr>
        <w:t xml:space="preserve">linked secondary antibodies (Cell Signaling). </w:t>
      </w:r>
      <w:r>
        <w:rPr>
          <w:rFonts w:ascii="Times New Roman" w:hAnsi="Times New Roman" w:cs="Times New Roman"/>
        </w:rPr>
        <w:t>HRP b</w:t>
      </w:r>
      <w:r w:rsidRPr="00375C2D">
        <w:rPr>
          <w:rFonts w:ascii="Times New Roman" w:hAnsi="Times New Roman" w:cs="Times New Roman"/>
        </w:rPr>
        <w:t xml:space="preserve">lots were developed using Immobilon chemiluminescent HRP substrate (Millipore Sigma). Protein bands intensity was quantified using ImageJ software. </w:t>
      </w:r>
    </w:p>
    <w:p w14:paraId="57097A2C" w14:textId="77777777" w:rsidR="00375C2D" w:rsidRPr="00B93AE6" w:rsidRDefault="00375C2D" w:rsidP="00CA1C17">
      <w:pPr>
        <w:spacing w:line="480" w:lineRule="auto"/>
      </w:pPr>
    </w:p>
    <w:p w14:paraId="54CCEB1D" w14:textId="43702424" w:rsidR="000C26BD" w:rsidRPr="00A900A1" w:rsidRDefault="000C26BD" w:rsidP="000C26BD">
      <w:pPr>
        <w:pStyle w:val="Caption"/>
        <w:keepNext/>
        <w:spacing w:line="48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0"/>
        </w:rPr>
      </w:pPr>
      <w:r w:rsidRPr="00A900A1">
        <w:rPr>
          <w:rFonts w:ascii="Times New Roman" w:hAnsi="Times New Roman"/>
          <w:b/>
          <w:bCs/>
          <w:i w:val="0"/>
          <w:iCs w:val="0"/>
          <w:color w:val="000000"/>
          <w:sz w:val="24"/>
          <w:szCs w:val="20"/>
        </w:rPr>
        <w:t>Supplementary table S1:</w:t>
      </w:r>
      <w:r w:rsidRPr="00A900A1">
        <w:rPr>
          <w:rFonts w:ascii="Times New Roman" w:hAnsi="Times New Roman"/>
          <w:b/>
          <w:i w:val="0"/>
          <w:iCs w:val="0"/>
          <w:color w:val="000000"/>
          <w:sz w:val="24"/>
          <w:szCs w:val="20"/>
        </w:rPr>
        <w:t xml:space="preserve"> Characteristics of the NSCLC populations.</w:t>
      </w:r>
    </w:p>
    <w:tbl>
      <w:tblPr>
        <w:tblW w:w="9406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1"/>
        <w:gridCol w:w="1843"/>
        <w:gridCol w:w="1847"/>
        <w:gridCol w:w="12"/>
        <w:gridCol w:w="2252"/>
        <w:gridCol w:w="1701"/>
      </w:tblGrid>
      <w:tr w:rsidR="000C26BD" w:rsidRPr="00040C2E" w14:paraId="7A34C816" w14:textId="77777777" w:rsidTr="0042396B">
        <w:trPr>
          <w:trHeight w:val="23"/>
        </w:trPr>
        <w:tc>
          <w:tcPr>
            <w:tcW w:w="3594" w:type="dxa"/>
            <w:gridSpan w:val="2"/>
            <w:shd w:val="clear" w:color="auto" w:fill="FFFFFF"/>
          </w:tcPr>
          <w:p w14:paraId="5464A8E7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59" w:type="dxa"/>
            <w:gridSpan w:val="2"/>
            <w:shd w:val="clear" w:color="auto" w:fill="FFFFFF"/>
          </w:tcPr>
          <w:p w14:paraId="34B078F1" w14:textId="77777777" w:rsidR="000C26BD" w:rsidRPr="00040C2E" w:rsidRDefault="000C26BD" w:rsidP="0042396B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ICIs</w:t>
            </w:r>
            <w:r w:rsidRPr="00040C2E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bCs/>
                <w:sz w:val="16"/>
                <w:szCs w:val="16"/>
                <w:lang w:val="en-US"/>
              </w:rPr>
              <w:t>(33)</w:t>
            </w:r>
          </w:p>
        </w:tc>
        <w:tc>
          <w:tcPr>
            <w:tcW w:w="2252" w:type="dxa"/>
            <w:shd w:val="clear" w:color="auto" w:fill="FFFFFF"/>
          </w:tcPr>
          <w:p w14:paraId="711C72EA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bCs/>
                <w:sz w:val="16"/>
                <w:szCs w:val="16"/>
                <w:lang w:val="en-US"/>
              </w:rPr>
              <w:t>Pembrolizumab+Docetaxel</w:t>
            </w:r>
            <w:proofErr w:type="spellEnd"/>
            <w:r>
              <w:rPr>
                <w:b/>
                <w:bCs/>
                <w:sz w:val="16"/>
                <w:szCs w:val="16"/>
                <w:lang w:val="en-US"/>
              </w:rPr>
              <w:t xml:space="preserve"> (24)</w:t>
            </w:r>
          </w:p>
        </w:tc>
        <w:tc>
          <w:tcPr>
            <w:tcW w:w="1701" w:type="dxa"/>
            <w:shd w:val="clear" w:color="auto" w:fill="FFFFFF"/>
          </w:tcPr>
          <w:p w14:paraId="6B717224" w14:textId="77777777" w:rsidR="000C26BD" w:rsidRDefault="000C26BD" w:rsidP="0042396B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Docetaxel (15)</w:t>
            </w:r>
          </w:p>
        </w:tc>
      </w:tr>
      <w:tr w:rsidR="000C26BD" w:rsidRPr="00040C2E" w14:paraId="57028AF4" w14:textId="77777777" w:rsidTr="000C26BD">
        <w:trPr>
          <w:trHeight w:val="23"/>
        </w:trPr>
        <w:tc>
          <w:tcPr>
            <w:tcW w:w="3594" w:type="dxa"/>
            <w:gridSpan w:val="2"/>
            <w:shd w:val="clear" w:color="auto" w:fill="FFFFFF"/>
          </w:tcPr>
          <w:p w14:paraId="55ECDB51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bCs/>
                <w:sz w:val="16"/>
                <w:szCs w:val="16"/>
                <w:lang w:val="en-US"/>
              </w:rPr>
              <w:t>Characteristics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7AA69ED8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040C2E">
              <w:rPr>
                <w:b/>
                <w:bCs/>
                <w:sz w:val="16"/>
                <w:szCs w:val="16"/>
                <w:lang w:val="en-US"/>
              </w:rPr>
              <w:t>Number of patients (%)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6528BE4D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040C2E">
              <w:rPr>
                <w:b/>
                <w:bCs/>
                <w:sz w:val="16"/>
                <w:szCs w:val="16"/>
                <w:lang w:val="en-US"/>
              </w:rPr>
              <w:t>Number of patients (%)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719774C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Number of patients (%)</w:t>
            </w:r>
          </w:p>
        </w:tc>
      </w:tr>
      <w:tr w:rsidR="000C26BD" w:rsidRPr="00040C2E" w14:paraId="13F90B85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1799A582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Gender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C6F3128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Men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50BDCFEE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21 (63.6%)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1CDEB5CE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 (45.8%)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6F1593C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 (21.1%)</w:t>
            </w:r>
          </w:p>
        </w:tc>
      </w:tr>
      <w:tr w:rsidR="000C26BD" w:rsidRPr="00040C2E" w14:paraId="26480FE5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543BB40C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11771C2F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Women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2180F92A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12 (36.4%)</w:t>
            </w: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6BE37BAC" w14:textId="77777777" w:rsidR="000C26BD" w:rsidRPr="00B425F9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425F9">
              <w:rPr>
                <w:sz w:val="16"/>
                <w:szCs w:val="16"/>
                <w:lang w:val="en-US"/>
              </w:rPr>
              <w:t>13 (54.2%)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0C7743" w14:textId="77777777" w:rsidR="000C26BD" w:rsidRPr="00B425F9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425F9">
              <w:rPr>
                <w:sz w:val="16"/>
                <w:szCs w:val="16"/>
                <w:lang w:val="en-US"/>
              </w:rPr>
              <w:t>12 (78.9%)</w:t>
            </w:r>
          </w:p>
        </w:tc>
      </w:tr>
      <w:tr w:rsidR="000C26BD" w:rsidRPr="00040C2E" w14:paraId="4890543A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shd w:val="clear" w:color="auto" w:fill="FFFFFF"/>
            <w:vAlign w:val="center"/>
          </w:tcPr>
          <w:p w14:paraId="359693C4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Age (years)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CAF9C4B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Mean ± Standard deviation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280BDE23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68.1 ± 11.3</w:t>
            </w: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6A55A5FA" w14:textId="77777777" w:rsidR="000C26BD" w:rsidRPr="00B425F9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425F9">
              <w:rPr>
                <w:sz w:val="16"/>
                <w:szCs w:val="16"/>
                <w:lang w:val="en-US"/>
              </w:rPr>
              <w:t>54.8 ± 13.6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CD49AD" w14:textId="77777777" w:rsidR="000C26BD" w:rsidRPr="00B425F9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425F9">
              <w:rPr>
                <w:sz w:val="16"/>
                <w:szCs w:val="16"/>
                <w:lang w:val="en-US"/>
              </w:rPr>
              <w:t>61.3 ± 11.0</w:t>
            </w:r>
          </w:p>
        </w:tc>
      </w:tr>
      <w:tr w:rsidR="000C26BD" w:rsidRPr="00040C2E" w14:paraId="297D40F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63FC21F0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Smoking habits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AAEF177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Never smoker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0472570C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5 (15.2%)</w:t>
            </w: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318221A8" w14:textId="77777777" w:rsidR="000C26BD" w:rsidRPr="00B425F9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425F9">
              <w:rPr>
                <w:sz w:val="16"/>
                <w:szCs w:val="16"/>
                <w:lang w:val="en-US"/>
              </w:rPr>
              <w:t>14 (58.3%)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51E9A5" w14:textId="77777777" w:rsidR="000C26BD" w:rsidRPr="00B425F9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425F9">
              <w:rPr>
                <w:sz w:val="16"/>
                <w:szCs w:val="16"/>
                <w:lang w:val="en-US"/>
              </w:rPr>
              <w:t>10 (66.7%)</w:t>
            </w:r>
          </w:p>
        </w:tc>
      </w:tr>
      <w:tr w:rsidR="000C26BD" w:rsidRPr="00040C2E" w14:paraId="3EEDE4B0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4531743B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ind w:left="176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1544DFFE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Former smoker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0E51BD9C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18 (54.5%)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70E3D532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(41.7%)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F76E2F6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 (33.3%)</w:t>
            </w:r>
          </w:p>
        </w:tc>
      </w:tr>
      <w:tr w:rsidR="000C26BD" w:rsidRPr="00040C2E" w14:paraId="2F505B61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476B0E60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ind w:left="176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71135BED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Current smoker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0EBA9840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10 (30.3%)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276F7A30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AAF39FB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</w:tr>
      <w:tr w:rsidR="000C26BD" w:rsidRPr="00040C2E" w14:paraId="392AD96E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38CE6231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Histological subtype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099D65A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Non-SCC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08C131C3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25 (75.8%)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769EAB00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 (87.5%)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1322CD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 (93.3%)</w:t>
            </w:r>
          </w:p>
        </w:tc>
      </w:tr>
      <w:tr w:rsidR="000C26BD" w:rsidRPr="00040C2E" w14:paraId="7E27F522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3BE42B53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ind w:left="176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3B5EEB3D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SCC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43736611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8 (24.2%)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3D1F6B06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 (12.5%)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9599EA4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 (6.7%)</w:t>
            </w:r>
          </w:p>
        </w:tc>
      </w:tr>
      <w:tr w:rsidR="000C26BD" w:rsidRPr="00040C2E" w14:paraId="1D957D7A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5DF4076B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Stage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5CD8DA0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IV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69BF39B2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32 (97.0%)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68154431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 (91.7%)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2E60689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 (80%)</w:t>
            </w:r>
          </w:p>
        </w:tc>
      </w:tr>
      <w:tr w:rsidR="000C26BD" w:rsidRPr="00040C2E" w14:paraId="0317FCE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0AFB84A5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ind w:left="176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E1C60D1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IIIB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51BB1894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 (3.0%)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11AAB9EA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 (8.3%)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DAAF8CF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 (20%)</w:t>
            </w:r>
          </w:p>
        </w:tc>
      </w:tr>
      <w:tr w:rsidR="000C26BD" w:rsidRPr="00040C2E" w14:paraId="36EB0285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4A4D4238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Immunotherapy treatment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0F22934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Pembrolizumab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3523659D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20 (60.6%)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29FE1AF1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 (100%)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45C6067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</w:tr>
      <w:tr w:rsidR="000C26BD" w:rsidRPr="00040C2E" w14:paraId="7EF809B9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70CC7D82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FF7D238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Nivolumab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1148A110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13 (39.4%)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2A5799E3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DB76058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</w:tr>
      <w:tr w:rsidR="000C26BD" w:rsidRPr="00040C2E" w14:paraId="0C1AE98A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0C9A04DB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Line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BB908C6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First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549244C8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16 (48.5%)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0A6596FC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65DEB5B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</w:tr>
      <w:tr w:rsidR="000C26BD" w:rsidRPr="00040C2E" w14:paraId="7CC240B9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7F7E00C3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1FF02A6F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Second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5B98A5E3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15 (45.5%)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0A20CCD6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 (100%)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75ED947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 (100%)</w:t>
            </w:r>
          </w:p>
        </w:tc>
      </w:tr>
      <w:tr w:rsidR="000C26BD" w:rsidRPr="00040C2E" w14:paraId="625C2C85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4339E16F" w14:textId="77777777" w:rsidR="000C26BD" w:rsidRPr="00040C2E" w:rsidRDefault="000C26BD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1E8A2C47" w14:textId="77777777" w:rsidR="000C26BD" w:rsidRPr="00040C2E" w:rsidRDefault="000C26BD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Third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35D1682D" w14:textId="77777777" w:rsidR="000C26BD" w:rsidRPr="00BE0D3C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2 (6.1%)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3D964BA8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9E1468B" w14:textId="77777777" w:rsidR="000C26BD" w:rsidRPr="00040C2E" w:rsidRDefault="000C26BD" w:rsidP="000C26B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</w:tr>
      <w:tr w:rsidR="00051E03" w:rsidRPr="00040C2E" w14:paraId="304D278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7941FFF0" w14:textId="1BE3C634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bCs/>
                <w:sz w:val="16"/>
                <w:szCs w:val="16"/>
                <w:lang w:val="en-US"/>
              </w:rPr>
            </w:pPr>
            <w:r w:rsidRPr="00040C2E">
              <w:rPr>
                <w:b/>
                <w:bCs/>
                <w:sz w:val="16"/>
                <w:szCs w:val="16"/>
                <w:lang w:val="en-US"/>
              </w:rPr>
              <w:t>Tissue PD-L1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(TPS)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404A21B" w14:textId="6E52CB63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Negative</w:t>
            </w:r>
            <w:r>
              <w:rPr>
                <w:sz w:val="16"/>
                <w:szCs w:val="16"/>
                <w:lang w:val="en-US"/>
              </w:rPr>
              <w:t xml:space="preserve"> (&lt;1%)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70CBD2D4" w14:textId="7951995C" w:rsidR="00051E03" w:rsidRPr="00BE0D3C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5 (15.2%)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5663F3F1" w14:textId="4A755D20" w:rsidR="00051E03" w:rsidRPr="00040C2E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 (33.3%)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392582A" w14:textId="13827476" w:rsidR="00051E03" w:rsidRPr="00040C2E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 (26.7%)</w:t>
            </w:r>
          </w:p>
        </w:tc>
      </w:tr>
      <w:tr w:rsidR="00051E03" w:rsidRPr="00040C2E" w14:paraId="7D6CE39E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1E76F1DA" w14:textId="77777777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4290AD7" w14:textId="0EBA928F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Low expression (1-49%)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4591C15B" w14:textId="26953A90" w:rsidR="00051E03" w:rsidRPr="00BE0D3C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6 (18.2%)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03B3A571" w14:textId="45F46C25" w:rsidR="00051E03" w:rsidRPr="00040C2E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 (16.7%)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DDE8A50" w14:textId="4CE5AC5F" w:rsidR="00051E03" w:rsidRPr="00040C2E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 (26.7%)</w:t>
            </w:r>
          </w:p>
        </w:tc>
      </w:tr>
      <w:tr w:rsidR="00051E03" w:rsidRPr="00040C2E" w14:paraId="5BF289AD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55652C51" w14:textId="77777777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25620C73" w14:textId="0E5C15E9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High expression (</w:t>
            </w:r>
            <w:r w:rsidR="005E5C98">
              <w:rPr>
                <w:sz w:val="16"/>
                <w:szCs w:val="16"/>
                <w:lang w:val="en-US"/>
              </w:rPr>
              <w:t>≥</w:t>
            </w:r>
            <w:r>
              <w:rPr>
                <w:sz w:val="16"/>
                <w:szCs w:val="16"/>
                <w:lang w:val="en-US"/>
              </w:rPr>
              <w:t>50%)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3D845645" w14:textId="3B9F8E39" w:rsidR="00051E03" w:rsidRPr="00BE0D3C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17 (51.5%)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18EE5B47" w14:textId="73200003" w:rsidR="00051E03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 (0%)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B306DD7" w14:textId="2DAD7518" w:rsidR="00051E03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 (6.6%)</w:t>
            </w:r>
          </w:p>
        </w:tc>
      </w:tr>
      <w:tr w:rsidR="00051E03" w:rsidRPr="00040C2E" w14:paraId="3F9811BC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02989103" w14:textId="77777777" w:rsidR="00051E03" w:rsidRPr="00040C2E" w:rsidRDefault="00051E03" w:rsidP="00051E03">
            <w:pPr>
              <w:pStyle w:val="Contenidodelatabla"/>
              <w:snapToGrid w:val="0"/>
              <w:spacing w:line="480" w:lineRule="auto"/>
              <w:ind w:left="4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31FFC76E" w14:textId="0C2C8360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Unknown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3C92884D" w14:textId="22B8BC30" w:rsidR="00051E03" w:rsidRPr="00BE0D3C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5 (15.2%)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5C83CB70" w14:textId="24184DC3" w:rsidR="00051E03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 (50%)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7205CE1" w14:textId="536C00E3" w:rsidR="00051E03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 (40%)</w:t>
            </w:r>
          </w:p>
        </w:tc>
      </w:tr>
      <w:tr w:rsidR="00051E03" w:rsidRPr="00040C2E" w14:paraId="50AB5F2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47ED25A6" w14:textId="23318651" w:rsidR="00051E03" w:rsidRPr="00040C2E" w:rsidRDefault="006D28A1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  <w:r w:rsidRPr="006D28A1">
              <w:rPr>
                <w:b/>
                <w:sz w:val="16"/>
                <w:szCs w:val="16"/>
                <w:lang w:val="en-US"/>
              </w:rPr>
              <w:t>Early response</w:t>
            </w:r>
            <w:r w:rsidR="00051E03" w:rsidRPr="006D28A1">
              <w:rPr>
                <w:b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FCA2EAA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Partial response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3A6D1609" w14:textId="7AD93779" w:rsidR="00051E03" w:rsidRPr="00323F2B" w:rsidRDefault="0044247B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2</w:t>
            </w:r>
            <w:r w:rsidR="00051E03" w:rsidRPr="00323F2B">
              <w:rPr>
                <w:sz w:val="16"/>
                <w:szCs w:val="16"/>
                <w:lang w:val="en-US"/>
              </w:rPr>
              <w:t xml:space="preserve"> (</w:t>
            </w:r>
            <w:r w:rsidRPr="00323F2B">
              <w:rPr>
                <w:sz w:val="16"/>
                <w:szCs w:val="16"/>
                <w:lang w:val="en-US"/>
              </w:rPr>
              <w:t>6.1</w:t>
            </w:r>
            <w:r w:rsidR="00051E03" w:rsidRPr="00323F2B">
              <w:rPr>
                <w:sz w:val="16"/>
                <w:szCs w:val="16"/>
                <w:lang w:val="en-US"/>
              </w:rPr>
              <w:t>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05F32EDD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8 (33.3%)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D5994B9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5 (33.3%)</w:t>
            </w:r>
          </w:p>
        </w:tc>
      </w:tr>
      <w:tr w:rsidR="00051E03" w:rsidRPr="00040C2E" w14:paraId="794838F7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596DAB10" w14:textId="77777777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F486D7C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Stable disease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789D24BB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18 (54.5%)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3F970F59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15 (62.5%)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1349516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7 (46.7%)</w:t>
            </w:r>
          </w:p>
        </w:tc>
      </w:tr>
      <w:tr w:rsidR="00051E03" w:rsidRPr="00040C2E" w14:paraId="5AB9FDD7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62BE62F9" w14:textId="77777777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3CE7E56A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Progressive disease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2758F01F" w14:textId="5B60E1DB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</w:t>
            </w:r>
            <w:r w:rsidR="0044247B" w:rsidRPr="00323F2B">
              <w:rPr>
                <w:sz w:val="16"/>
                <w:szCs w:val="16"/>
                <w:lang w:val="en-US"/>
              </w:rPr>
              <w:t>3</w:t>
            </w:r>
            <w:r w:rsidRPr="00323F2B">
              <w:rPr>
                <w:sz w:val="16"/>
                <w:szCs w:val="16"/>
                <w:lang w:val="en-US"/>
              </w:rPr>
              <w:t xml:space="preserve"> (</w:t>
            </w:r>
            <w:r w:rsidR="0044247B" w:rsidRPr="00323F2B">
              <w:rPr>
                <w:sz w:val="16"/>
                <w:szCs w:val="16"/>
                <w:lang w:val="en-US"/>
              </w:rPr>
              <w:t>39.4</w:t>
            </w:r>
            <w:r w:rsidRPr="00323F2B">
              <w:rPr>
                <w:sz w:val="16"/>
                <w:szCs w:val="16"/>
                <w:lang w:val="en-US"/>
              </w:rPr>
              <w:t>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1A009C39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 (4.2%)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75EAB6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3 (20%)</w:t>
            </w:r>
          </w:p>
        </w:tc>
      </w:tr>
      <w:tr w:rsidR="00051E03" w:rsidRPr="00040C2E" w14:paraId="435B7281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2C4C0403" w14:textId="0E302D75" w:rsidR="00051E03" w:rsidRPr="00040C2E" w:rsidRDefault="006D28A1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Durable response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B42B7EF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Partial response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49974BA7" w14:textId="72016318" w:rsidR="00051E03" w:rsidRPr="00323F2B" w:rsidRDefault="0044247B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4</w:t>
            </w:r>
            <w:r w:rsidR="00051E03" w:rsidRPr="00323F2B">
              <w:rPr>
                <w:sz w:val="16"/>
                <w:szCs w:val="16"/>
                <w:lang w:val="en-US"/>
              </w:rPr>
              <w:t xml:space="preserve"> (</w:t>
            </w:r>
            <w:r w:rsidRPr="00323F2B">
              <w:rPr>
                <w:sz w:val="16"/>
                <w:szCs w:val="16"/>
                <w:lang w:val="en-US"/>
              </w:rPr>
              <w:t>12.1</w:t>
            </w:r>
            <w:r w:rsidR="00051E03" w:rsidRPr="00323F2B">
              <w:rPr>
                <w:sz w:val="16"/>
                <w:szCs w:val="16"/>
                <w:lang w:val="en-US"/>
              </w:rPr>
              <w:t>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4C3E1B03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13 (54.2%)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59F17A9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2 (13.3%)</w:t>
            </w:r>
          </w:p>
        </w:tc>
      </w:tr>
      <w:tr w:rsidR="006177FD" w:rsidRPr="00040C2E" w14:paraId="481E6950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26449CFA" w14:textId="77777777" w:rsidR="006177FD" w:rsidRPr="00040C2E" w:rsidRDefault="006177FD" w:rsidP="006177FD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3146DBB1" w14:textId="77777777" w:rsidR="006177FD" w:rsidRPr="00040C2E" w:rsidRDefault="006177FD" w:rsidP="006177FD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Stable disease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0666E9F9" w14:textId="62F19DA6" w:rsidR="006177FD" w:rsidRPr="00323F2B" w:rsidRDefault="006177FD" w:rsidP="006177F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11 (33.3%)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352AB2AD" w14:textId="7201B6C0" w:rsidR="006177FD" w:rsidRPr="00323F2B" w:rsidRDefault="006177FD" w:rsidP="006177F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3 (12.5%)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1559AF" w14:textId="77777777" w:rsidR="006177FD" w:rsidRPr="00323F2B" w:rsidRDefault="006177FD" w:rsidP="006177F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2 (13.3%)</w:t>
            </w:r>
          </w:p>
        </w:tc>
      </w:tr>
      <w:tr w:rsidR="006177FD" w:rsidRPr="00040C2E" w14:paraId="67AC5C7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51BAFAA1" w14:textId="77777777" w:rsidR="006177FD" w:rsidRPr="00040C2E" w:rsidRDefault="006177FD" w:rsidP="006177FD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0D2DC0CB" w14:textId="77777777" w:rsidR="006177FD" w:rsidRPr="00040C2E" w:rsidRDefault="006177FD" w:rsidP="006177FD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Progressive disease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2F49D81B" w14:textId="77777777" w:rsidR="006177FD" w:rsidRPr="00323F2B" w:rsidRDefault="006177FD" w:rsidP="006177F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18 (54.5%)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3EF44BAA" w14:textId="3D7737A2" w:rsidR="006177FD" w:rsidRPr="00323F2B" w:rsidRDefault="006177FD" w:rsidP="006177F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8 (33.3%)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D079A04" w14:textId="77777777" w:rsidR="006177FD" w:rsidRPr="00323F2B" w:rsidRDefault="006177FD" w:rsidP="006177FD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11 (73.4%)</w:t>
            </w:r>
          </w:p>
        </w:tc>
      </w:tr>
      <w:tr w:rsidR="00051E03" w:rsidRPr="00040C2E" w14:paraId="065C4A59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5A638F2D" w14:textId="77777777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  <w:r w:rsidRPr="00040C2E">
              <w:rPr>
                <w:b/>
                <w:bCs/>
                <w:sz w:val="16"/>
                <w:szCs w:val="16"/>
                <w:lang w:val="en-US"/>
              </w:rPr>
              <w:t>Progression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878A4AA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Yes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0751D624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28 (84.8%)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6990E862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22 (91.7%)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72FF87A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15 (100%)</w:t>
            </w:r>
          </w:p>
        </w:tc>
      </w:tr>
      <w:tr w:rsidR="00051E03" w:rsidRPr="00040C2E" w14:paraId="3F4B6A85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1D9CECB6" w14:textId="77777777" w:rsidR="00051E03" w:rsidRPr="00040C2E" w:rsidRDefault="00051E03" w:rsidP="00051E03">
            <w:pPr>
              <w:pStyle w:val="Contenidodelatabla"/>
              <w:spacing w:line="480" w:lineRule="auto"/>
              <w:ind w:left="4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2831B452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No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15DF7C18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5 (15.2%)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39A85114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2 (8.3%)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93B3420" w14:textId="77777777" w:rsidR="00051E03" w:rsidRPr="00323F2B" w:rsidRDefault="00051E03" w:rsidP="00051E03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23F2B">
              <w:rPr>
                <w:sz w:val="16"/>
                <w:szCs w:val="16"/>
                <w:lang w:val="en-US"/>
              </w:rPr>
              <w:t>0 (0%)</w:t>
            </w:r>
          </w:p>
        </w:tc>
      </w:tr>
      <w:tr w:rsidR="00051E03" w:rsidRPr="00040C2E" w14:paraId="683D251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shd w:val="clear" w:color="auto" w:fill="FFFFFF"/>
            <w:vAlign w:val="center"/>
          </w:tcPr>
          <w:p w14:paraId="4B424150" w14:textId="77777777" w:rsidR="00051E03" w:rsidRPr="00040C2E" w:rsidRDefault="00051E03" w:rsidP="00051E03">
            <w:pPr>
              <w:pStyle w:val="Contenidodelatabla"/>
              <w:snapToGrid w:val="0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PFS (months)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7D08177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Median (range)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25037F2F" w14:textId="77777777" w:rsidR="00051E03" w:rsidRPr="00BE0D3C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5.3 (1.7-27.7)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1232F675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</w:t>
            </w:r>
            <w:r w:rsidRPr="00807878">
              <w:rPr>
                <w:sz w:val="16"/>
                <w:szCs w:val="16"/>
                <w:lang w:val="en-US"/>
              </w:rPr>
              <w:t xml:space="preserve"> (1.9-</w:t>
            </w:r>
            <w:r>
              <w:rPr>
                <w:sz w:val="16"/>
                <w:szCs w:val="16"/>
                <w:lang w:val="en-US"/>
              </w:rPr>
              <w:t>46.9</w:t>
            </w:r>
            <w:r w:rsidRPr="0080787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825ABD0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807878">
              <w:rPr>
                <w:sz w:val="16"/>
                <w:szCs w:val="16"/>
                <w:lang w:val="en-US"/>
              </w:rPr>
              <w:t>3.7 (1.8-14.0)</w:t>
            </w:r>
          </w:p>
        </w:tc>
      </w:tr>
      <w:tr w:rsidR="00051E03" w:rsidRPr="00040C2E" w14:paraId="589D07C5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 w:val="restart"/>
            <w:shd w:val="clear" w:color="auto" w:fill="FFFFFF"/>
            <w:vAlign w:val="center"/>
          </w:tcPr>
          <w:p w14:paraId="0CC433EE" w14:textId="77777777" w:rsidR="00051E03" w:rsidRPr="00040C2E" w:rsidRDefault="00051E03" w:rsidP="00051E03">
            <w:pPr>
              <w:pStyle w:val="Contenidodelatabla"/>
              <w:snapToGrid w:val="0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Death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E08E5C2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Yes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16633B71" w14:textId="77777777" w:rsidR="00051E03" w:rsidRPr="00BE0D3C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19 (57.6%)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77EC0A1B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807878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8</w:t>
            </w:r>
            <w:r w:rsidRPr="00807878">
              <w:rPr>
                <w:sz w:val="16"/>
                <w:szCs w:val="16"/>
                <w:lang w:val="en-US"/>
              </w:rPr>
              <w:t xml:space="preserve"> (7</w:t>
            </w:r>
            <w:r>
              <w:rPr>
                <w:sz w:val="16"/>
                <w:szCs w:val="16"/>
                <w:lang w:val="en-US"/>
              </w:rPr>
              <w:t>5</w:t>
            </w:r>
            <w:r w:rsidRPr="00807878">
              <w:rPr>
                <w:sz w:val="16"/>
                <w:szCs w:val="16"/>
                <w:lang w:val="en-US"/>
              </w:rPr>
              <w:t>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54CA685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807878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2</w:t>
            </w:r>
            <w:r w:rsidRPr="00807878">
              <w:rPr>
                <w:sz w:val="16"/>
                <w:szCs w:val="16"/>
                <w:lang w:val="en-US"/>
              </w:rPr>
              <w:t xml:space="preserve"> (</w:t>
            </w:r>
            <w:r>
              <w:rPr>
                <w:sz w:val="16"/>
                <w:szCs w:val="16"/>
                <w:lang w:val="en-US"/>
              </w:rPr>
              <w:t>80</w:t>
            </w:r>
            <w:r w:rsidRPr="00807878">
              <w:rPr>
                <w:sz w:val="16"/>
                <w:szCs w:val="16"/>
                <w:lang w:val="en-US"/>
              </w:rPr>
              <w:t>%)</w:t>
            </w:r>
          </w:p>
        </w:tc>
      </w:tr>
      <w:tr w:rsidR="00051E03" w:rsidRPr="00040C2E" w14:paraId="0865745F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vMerge/>
            <w:shd w:val="clear" w:color="auto" w:fill="FFFFFF"/>
            <w:vAlign w:val="center"/>
          </w:tcPr>
          <w:p w14:paraId="1B3FE709" w14:textId="77777777" w:rsidR="00051E03" w:rsidRPr="00040C2E" w:rsidRDefault="00051E03" w:rsidP="00051E03">
            <w:pPr>
              <w:pStyle w:val="Contenidodelatabla"/>
              <w:snapToGrid w:val="0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7D8F0F45" w14:textId="77777777" w:rsidR="00051E03" w:rsidRPr="00040C2E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040C2E">
              <w:rPr>
                <w:sz w:val="16"/>
                <w:szCs w:val="16"/>
                <w:lang w:val="en-US"/>
              </w:rPr>
              <w:t>No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7449C373" w14:textId="77777777" w:rsidR="00051E03" w:rsidRPr="00BE0D3C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BE0D3C">
              <w:rPr>
                <w:sz w:val="16"/>
                <w:szCs w:val="16"/>
                <w:lang w:val="en-US"/>
              </w:rPr>
              <w:t>14 (42.4%)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4CDBF682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  <w:r w:rsidRPr="00807878">
              <w:rPr>
                <w:sz w:val="16"/>
                <w:szCs w:val="16"/>
                <w:lang w:val="en-US"/>
              </w:rPr>
              <w:t xml:space="preserve"> (2</w:t>
            </w:r>
            <w:r>
              <w:rPr>
                <w:sz w:val="16"/>
                <w:szCs w:val="16"/>
                <w:lang w:val="en-US"/>
              </w:rPr>
              <w:t>5</w:t>
            </w:r>
            <w:r w:rsidRPr="00807878">
              <w:rPr>
                <w:sz w:val="16"/>
                <w:szCs w:val="16"/>
                <w:lang w:val="en-US"/>
              </w:rPr>
              <w:t>%)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D8CAA13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  <w:r w:rsidRPr="00807878">
              <w:rPr>
                <w:sz w:val="16"/>
                <w:szCs w:val="16"/>
                <w:lang w:val="en-US"/>
              </w:rPr>
              <w:t xml:space="preserve"> (2</w:t>
            </w:r>
            <w:r>
              <w:rPr>
                <w:sz w:val="16"/>
                <w:szCs w:val="16"/>
                <w:lang w:val="en-US"/>
              </w:rPr>
              <w:t>0</w:t>
            </w:r>
            <w:r w:rsidRPr="00807878">
              <w:rPr>
                <w:sz w:val="16"/>
                <w:szCs w:val="16"/>
                <w:lang w:val="en-US"/>
              </w:rPr>
              <w:t>%)</w:t>
            </w:r>
          </w:p>
        </w:tc>
      </w:tr>
      <w:tr w:rsidR="00051E03" w:rsidRPr="00040C2E" w14:paraId="022A7813" w14:textId="77777777" w:rsidTr="000C26B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"/>
        </w:trPr>
        <w:tc>
          <w:tcPr>
            <w:tcW w:w="1751" w:type="dxa"/>
            <w:shd w:val="clear" w:color="auto" w:fill="FFFFFF"/>
            <w:vAlign w:val="center"/>
          </w:tcPr>
          <w:p w14:paraId="372E0F58" w14:textId="77777777" w:rsidR="00051E03" w:rsidRPr="00040C2E" w:rsidRDefault="00051E03" w:rsidP="00051E03">
            <w:pPr>
              <w:pStyle w:val="Contenidodelatabla"/>
              <w:snapToGrid w:val="0"/>
              <w:spacing w:line="480" w:lineRule="auto"/>
              <w:ind w:left="4"/>
              <w:jc w:val="both"/>
              <w:rPr>
                <w:b/>
                <w:sz w:val="16"/>
                <w:szCs w:val="16"/>
                <w:lang w:val="en-US"/>
              </w:rPr>
            </w:pPr>
            <w:r w:rsidRPr="00040C2E">
              <w:rPr>
                <w:b/>
                <w:sz w:val="16"/>
                <w:szCs w:val="16"/>
                <w:lang w:val="en-US"/>
              </w:rPr>
              <w:t>OS (months)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D0F6A99" w14:textId="77777777" w:rsidR="00051E03" w:rsidRPr="00A47C50" w:rsidRDefault="00051E03" w:rsidP="00051E03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A47C50">
              <w:rPr>
                <w:sz w:val="16"/>
                <w:szCs w:val="16"/>
                <w:lang w:val="en-US"/>
              </w:rPr>
              <w:t>Median (range)</w:t>
            </w:r>
          </w:p>
        </w:tc>
        <w:tc>
          <w:tcPr>
            <w:tcW w:w="1847" w:type="dxa"/>
            <w:shd w:val="clear" w:color="auto" w:fill="FFFFFF"/>
            <w:vAlign w:val="center"/>
          </w:tcPr>
          <w:p w14:paraId="5379624C" w14:textId="77777777" w:rsidR="00051E03" w:rsidRPr="00A47C50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A47C50">
              <w:rPr>
                <w:sz w:val="16"/>
                <w:szCs w:val="16"/>
                <w:lang w:val="en-US"/>
              </w:rPr>
              <w:t>12.4 (2.5-33.1)</w:t>
            </w:r>
          </w:p>
        </w:tc>
        <w:tc>
          <w:tcPr>
            <w:tcW w:w="2264" w:type="dxa"/>
            <w:gridSpan w:val="2"/>
            <w:shd w:val="clear" w:color="auto" w:fill="FFFFFF"/>
            <w:vAlign w:val="center"/>
          </w:tcPr>
          <w:p w14:paraId="72BCDB0B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807878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1.9</w:t>
            </w:r>
            <w:r w:rsidRPr="00807878">
              <w:rPr>
                <w:sz w:val="16"/>
                <w:szCs w:val="16"/>
                <w:lang w:val="en-US"/>
              </w:rPr>
              <w:t xml:space="preserve"> (3.5-56.5)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2C223E" w14:textId="77777777" w:rsidR="00051E03" w:rsidRPr="00807878" w:rsidRDefault="00051E03" w:rsidP="00051E03">
            <w:pPr>
              <w:pStyle w:val="Contenidodelatabla"/>
              <w:snapToGrid w:val="0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807878">
              <w:rPr>
                <w:sz w:val="16"/>
                <w:szCs w:val="16"/>
                <w:lang w:val="en-US"/>
              </w:rPr>
              <w:t>13.8 (3.9-</w:t>
            </w:r>
            <w:r>
              <w:rPr>
                <w:sz w:val="16"/>
                <w:szCs w:val="16"/>
                <w:lang w:val="en-US"/>
              </w:rPr>
              <w:t>46.7</w:t>
            </w:r>
            <w:r w:rsidRPr="00807878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324D1252" w14:textId="77777777" w:rsidR="000C26BD" w:rsidRPr="00040C2E" w:rsidRDefault="000C26BD" w:rsidP="000C26BD">
      <w:pPr>
        <w:spacing w:line="480" w:lineRule="auto"/>
        <w:jc w:val="both"/>
      </w:pPr>
    </w:p>
    <w:p w14:paraId="4C00E72B" w14:textId="77777777" w:rsidR="000C26BD" w:rsidRDefault="000C26BD" w:rsidP="00CA1C17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0B3C083B" w14:textId="77777777" w:rsidR="00DE177C" w:rsidRDefault="00DE177C" w:rsidP="00CA1C17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3584E22" w14:textId="6C0432E0" w:rsidR="00051E03" w:rsidRDefault="00051E03" w:rsidP="00051E03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DBA3B60" w14:textId="0522CF9A" w:rsidR="00051E03" w:rsidRPr="00375C2D" w:rsidRDefault="00051E03" w:rsidP="00051E03">
      <w:pPr>
        <w:spacing w:line="48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Supplementary t</w:t>
      </w:r>
      <w:r w:rsidRPr="00375C2D">
        <w:rPr>
          <w:rFonts w:ascii="Times New Roman" w:hAnsi="Times New Roman" w:cs="Times New Roman"/>
          <w:b/>
          <w:bCs/>
        </w:rPr>
        <w:t>able S</w:t>
      </w:r>
      <w:r>
        <w:rPr>
          <w:rFonts w:ascii="Times New Roman" w:hAnsi="Times New Roman" w:cs="Times New Roman"/>
          <w:b/>
          <w:bCs/>
        </w:rPr>
        <w:t>2</w:t>
      </w:r>
      <w:r w:rsidRPr="00375C2D">
        <w:rPr>
          <w:rFonts w:ascii="Times New Roman" w:hAnsi="Times New Roman" w:cs="Times New Roman"/>
          <w:b/>
          <w:bCs/>
        </w:rPr>
        <w:t xml:space="preserve">: Association between clinical characteristics and </w:t>
      </w:r>
      <w:r>
        <w:rPr>
          <w:rFonts w:ascii="Times New Roman" w:hAnsi="Times New Roman" w:cs="Times New Roman"/>
          <w:b/>
          <w:bCs/>
        </w:rPr>
        <w:t xml:space="preserve">EV PD-L1 </w:t>
      </w:r>
      <w:r w:rsidR="008820B2">
        <w:rPr>
          <w:rFonts w:ascii="Times New Roman" w:hAnsi="Times New Roman" w:cs="Times New Roman"/>
          <w:b/>
          <w:bCs/>
        </w:rPr>
        <w:t>dynamics</w:t>
      </w:r>
      <w:r w:rsidRPr="00375C2D">
        <w:rPr>
          <w:rFonts w:ascii="Times New Roman" w:hAnsi="Times New Roman" w:cs="Times New Roman"/>
          <w:b/>
          <w:bCs/>
        </w:rPr>
        <w:t>.</w:t>
      </w:r>
    </w:p>
    <w:tbl>
      <w:tblPr>
        <w:tblW w:w="894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275"/>
        <w:gridCol w:w="855"/>
        <w:gridCol w:w="1272"/>
        <w:gridCol w:w="850"/>
        <w:gridCol w:w="8"/>
        <w:gridCol w:w="1268"/>
        <w:gridCol w:w="850"/>
        <w:gridCol w:w="11"/>
      </w:tblGrid>
      <w:tr w:rsidR="00051E03" w:rsidRPr="003D738D" w14:paraId="4BA059E2" w14:textId="77777777" w:rsidTr="0099286B">
        <w:trPr>
          <w:trHeight w:val="23"/>
        </w:trPr>
        <w:tc>
          <w:tcPr>
            <w:tcW w:w="2552" w:type="dxa"/>
            <w:gridSpan w:val="2"/>
            <w:shd w:val="clear" w:color="auto" w:fill="FFFFFF"/>
          </w:tcPr>
          <w:p w14:paraId="4C84C796" w14:textId="77777777" w:rsidR="00051E03" w:rsidRPr="003D738D" w:rsidRDefault="00051E03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6389" w:type="dxa"/>
            <w:gridSpan w:val="8"/>
            <w:shd w:val="clear" w:color="auto" w:fill="FFFFFF"/>
          </w:tcPr>
          <w:p w14:paraId="1CE9AD0C" w14:textId="7AECC67E" w:rsidR="00051E03" w:rsidRPr="003D738D" w:rsidRDefault="00051E03" w:rsidP="0042396B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3D738D">
              <w:rPr>
                <w:b/>
                <w:bCs/>
                <w:sz w:val="16"/>
                <w:szCs w:val="16"/>
                <w:lang w:val="en-US"/>
              </w:rPr>
              <w:t xml:space="preserve">EV PD-L1 </w:t>
            </w:r>
            <w:r w:rsidR="008820B2">
              <w:rPr>
                <w:b/>
                <w:bCs/>
                <w:sz w:val="16"/>
                <w:szCs w:val="16"/>
                <w:lang w:val="en-US"/>
              </w:rPr>
              <w:t>dynamics</w:t>
            </w:r>
          </w:p>
        </w:tc>
      </w:tr>
      <w:tr w:rsidR="00051E03" w:rsidRPr="003D738D" w14:paraId="4F1703D0" w14:textId="77777777" w:rsidTr="0099286B">
        <w:trPr>
          <w:trHeight w:val="23"/>
        </w:trPr>
        <w:tc>
          <w:tcPr>
            <w:tcW w:w="2552" w:type="dxa"/>
            <w:gridSpan w:val="2"/>
            <w:shd w:val="clear" w:color="auto" w:fill="FFFFFF"/>
          </w:tcPr>
          <w:p w14:paraId="61A5199A" w14:textId="77777777" w:rsidR="00051E03" w:rsidRPr="003D738D" w:rsidRDefault="00051E03" w:rsidP="0042396B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130" w:type="dxa"/>
            <w:gridSpan w:val="2"/>
            <w:shd w:val="clear" w:color="auto" w:fill="FFFFFF"/>
          </w:tcPr>
          <w:p w14:paraId="15D4155F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2E3DDA">
              <w:rPr>
                <w:b/>
                <w:bCs/>
                <w:sz w:val="16"/>
                <w:szCs w:val="16"/>
                <w:lang w:val="en-US"/>
              </w:rPr>
              <w:t xml:space="preserve">ICIs </w:t>
            </w:r>
          </w:p>
        </w:tc>
        <w:tc>
          <w:tcPr>
            <w:tcW w:w="2130" w:type="dxa"/>
            <w:gridSpan w:val="3"/>
            <w:shd w:val="clear" w:color="auto" w:fill="FFFFFF"/>
          </w:tcPr>
          <w:p w14:paraId="04448A9F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2E3DDA">
              <w:rPr>
                <w:b/>
                <w:bCs/>
                <w:sz w:val="16"/>
                <w:szCs w:val="16"/>
                <w:lang w:val="en-US"/>
              </w:rPr>
              <w:t>Pembrolizumab + Docetaxel</w:t>
            </w:r>
          </w:p>
        </w:tc>
        <w:tc>
          <w:tcPr>
            <w:tcW w:w="2129" w:type="dxa"/>
            <w:gridSpan w:val="3"/>
            <w:shd w:val="clear" w:color="auto" w:fill="FFFFFF"/>
          </w:tcPr>
          <w:p w14:paraId="5486B693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2E3DDA">
              <w:rPr>
                <w:b/>
                <w:bCs/>
                <w:sz w:val="16"/>
                <w:szCs w:val="16"/>
                <w:lang w:val="en-US"/>
              </w:rPr>
              <w:t>Docetaxel</w:t>
            </w:r>
          </w:p>
        </w:tc>
      </w:tr>
      <w:tr w:rsidR="00051E03" w:rsidRPr="003D738D" w14:paraId="1F941BE7" w14:textId="77777777" w:rsidTr="0099286B">
        <w:trPr>
          <w:gridAfter w:val="1"/>
          <w:wAfter w:w="11" w:type="dxa"/>
          <w:trHeight w:val="23"/>
        </w:trPr>
        <w:tc>
          <w:tcPr>
            <w:tcW w:w="2552" w:type="dxa"/>
            <w:gridSpan w:val="2"/>
            <w:shd w:val="clear" w:color="auto" w:fill="FFFFFF"/>
          </w:tcPr>
          <w:p w14:paraId="40FA174F" w14:textId="77777777" w:rsidR="00051E03" w:rsidRPr="003D738D" w:rsidRDefault="00051E03" w:rsidP="0042396B">
            <w:pPr>
              <w:pStyle w:val="Contenidodelatabla"/>
              <w:snapToGrid w:val="0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b/>
                <w:bCs/>
                <w:sz w:val="16"/>
                <w:szCs w:val="16"/>
                <w:lang w:val="en-US"/>
              </w:rPr>
              <w:t>Clinical characteristics</w:t>
            </w:r>
          </w:p>
        </w:tc>
        <w:tc>
          <w:tcPr>
            <w:tcW w:w="1275" w:type="dxa"/>
            <w:shd w:val="clear" w:color="auto" w:fill="FFFFFF"/>
          </w:tcPr>
          <w:p w14:paraId="555CF5E2" w14:textId="2D73DDA7" w:rsidR="00051E03" w:rsidRPr="002E3DDA" w:rsidRDefault="00396966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M</w:t>
            </w:r>
            <w:r w:rsidR="00051E03" w:rsidRPr="002E3DDA">
              <w:rPr>
                <w:sz w:val="16"/>
                <w:szCs w:val="16"/>
                <w:lang w:val="en-US"/>
              </w:rPr>
              <w:t>edian</w:t>
            </w:r>
            <w:r w:rsidRPr="002E3DDA">
              <w:rPr>
                <w:sz w:val="16"/>
                <w:szCs w:val="16"/>
                <w:lang w:val="en-US"/>
              </w:rPr>
              <w:t xml:space="preserve"> (95% CI)</w:t>
            </w:r>
          </w:p>
        </w:tc>
        <w:tc>
          <w:tcPr>
            <w:tcW w:w="855" w:type="dxa"/>
            <w:shd w:val="clear" w:color="auto" w:fill="FFFFFF"/>
          </w:tcPr>
          <w:p w14:paraId="6A51C42D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i/>
                <w:iCs/>
                <w:sz w:val="16"/>
                <w:szCs w:val="16"/>
                <w:lang w:val="en-US"/>
              </w:rPr>
            </w:pPr>
            <w:r w:rsidRPr="002E3DDA">
              <w:rPr>
                <w:i/>
                <w:iCs/>
                <w:sz w:val="16"/>
                <w:szCs w:val="16"/>
                <w:lang w:val="en-US"/>
              </w:rPr>
              <w:t>p</w:t>
            </w:r>
            <w:r w:rsidRPr="002E3DDA">
              <w:rPr>
                <w:sz w:val="16"/>
                <w:szCs w:val="16"/>
                <w:lang w:val="en-US"/>
              </w:rPr>
              <w:t>-value</w:t>
            </w:r>
          </w:p>
        </w:tc>
        <w:tc>
          <w:tcPr>
            <w:tcW w:w="1272" w:type="dxa"/>
            <w:shd w:val="clear" w:color="auto" w:fill="FFFFFF"/>
          </w:tcPr>
          <w:p w14:paraId="5DDFF3D2" w14:textId="0A2E7B73" w:rsidR="00051E03" w:rsidRPr="002E3DDA" w:rsidRDefault="00396966" w:rsidP="0042396B">
            <w:pPr>
              <w:pStyle w:val="Contenidodelatabla"/>
              <w:spacing w:line="480" w:lineRule="auto"/>
              <w:jc w:val="center"/>
              <w:rPr>
                <w:i/>
                <w:iCs/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M</w:t>
            </w:r>
            <w:r w:rsidR="00051E03" w:rsidRPr="002E3DDA">
              <w:rPr>
                <w:sz w:val="16"/>
                <w:szCs w:val="16"/>
                <w:lang w:val="en-US"/>
              </w:rPr>
              <w:t>edian</w:t>
            </w:r>
            <w:r w:rsidRPr="002E3DDA">
              <w:rPr>
                <w:sz w:val="16"/>
                <w:szCs w:val="16"/>
                <w:lang w:val="en-US"/>
              </w:rPr>
              <w:t xml:space="preserve"> (95% CI)</w:t>
            </w:r>
          </w:p>
        </w:tc>
        <w:tc>
          <w:tcPr>
            <w:tcW w:w="850" w:type="dxa"/>
            <w:shd w:val="clear" w:color="auto" w:fill="FFFFFF"/>
          </w:tcPr>
          <w:p w14:paraId="7399BAB1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i/>
                <w:iCs/>
                <w:sz w:val="16"/>
                <w:szCs w:val="16"/>
                <w:lang w:val="en-US"/>
              </w:rPr>
            </w:pPr>
            <w:r w:rsidRPr="002E3DDA">
              <w:rPr>
                <w:i/>
                <w:iCs/>
                <w:sz w:val="16"/>
                <w:szCs w:val="16"/>
                <w:lang w:val="en-US"/>
              </w:rPr>
              <w:t>p</w:t>
            </w:r>
            <w:r w:rsidRPr="002E3DDA">
              <w:rPr>
                <w:sz w:val="16"/>
                <w:szCs w:val="16"/>
                <w:lang w:val="en-US"/>
              </w:rPr>
              <w:t>-value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6B9C1EB8" w14:textId="34AFC7BA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i/>
                <w:iCs/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median</w:t>
            </w:r>
            <w:r w:rsidR="00396966" w:rsidRPr="002E3DDA">
              <w:rPr>
                <w:sz w:val="16"/>
                <w:szCs w:val="16"/>
                <w:lang w:val="en-US"/>
              </w:rPr>
              <w:t xml:space="preserve"> (95% CI)</w:t>
            </w:r>
          </w:p>
        </w:tc>
        <w:tc>
          <w:tcPr>
            <w:tcW w:w="850" w:type="dxa"/>
            <w:shd w:val="clear" w:color="auto" w:fill="FFFFFF"/>
          </w:tcPr>
          <w:p w14:paraId="5F5373F3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i/>
                <w:iCs/>
                <w:sz w:val="16"/>
                <w:szCs w:val="16"/>
                <w:lang w:val="en-US"/>
              </w:rPr>
              <w:t>p</w:t>
            </w:r>
            <w:r w:rsidRPr="002E3DDA">
              <w:rPr>
                <w:sz w:val="16"/>
                <w:szCs w:val="16"/>
                <w:lang w:val="en-US"/>
              </w:rPr>
              <w:t>-value</w:t>
            </w:r>
          </w:p>
        </w:tc>
      </w:tr>
      <w:tr w:rsidR="00051E03" w:rsidRPr="003D738D" w14:paraId="5F1E7CD1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0FFF329B" w14:textId="77777777" w:rsidR="00051E03" w:rsidRPr="003D738D" w:rsidRDefault="00051E03" w:rsidP="0042396B">
            <w:pPr>
              <w:pStyle w:val="Contenidodelatabla"/>
              <w:spacing w:line="480" w:lineRule="auto"/>
              <w:rPr>
                <w:sz w:val="16"/>
                <w:szCs w:val="16"/>
                <w:lang w:val="en-US"/>
              </w:rPr>
            </w:pPr>
            <w:r w:rsidRPr="003D738D">
              <w:rPr>
                <w:b/>
                <w:sz w:val="16"/>
                <w:szCs w:val="16"/>
                <w:lang w:val="en-US"/>
              </w:rPr>
              <w:t>Gender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C4514F0" w14:textId="77777777" w:rsidR="00051E03" w:rsidRPr="003D738D" w:rsidRDefault="00051E03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Men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1141109C" w14:textId="0265A5FC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</w:t>
            </w:r>
            <w:r w:rsidR="0083591C" w:rsidRPr="002E3DDA">
              <w:rPr>
                <w:sz w:val="16"/>
                <w:szCs w:val="16"/>
                <w:lang w:val="en-US"/>
              </w:rPr>
              <w:t>5 (</w:t>
            </w:r>
            <w:r w:rsidR="0099286B" w:rsidRPr="002E3DDA">
              <w:rPr>
                <w:sz w:val="16"/>
                <w:szCs w:val="16"/>
                <w:lang w:val="en-US"/>
              </w:rPr>
              <w:t>0.65-1.48)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0826E6D9" w14:textId="18CE82AA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</w:t>
            </w:r>
            <w:r w:rsidR="007D3020" w:rsidRPr="002E3DDA">
              <w:rPr>
                <w:sz w:val="16"/>
                <w:szCs w:val="16"/>
                <w:lang w:val="en-US"/>
              </w:rPr>
              <w:t>765</w:t>
            </w:r>
          </w:p>
        </w:tc>
        <w:tc>
          <w:tcPr>
            <w:tcW w:w="1272" w:type="dxa"/>
            <w:shd w:val="clear" w:color="auto" w:fill="FFFFFF"/>
          </w:tcPr>
          <w:p w14:paraId="5772D2D2" w14:textId="7F159B2C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1.24</w:t>
            </w:r>
            <w:r w:rsidR="0099286B" w:rsidRPr="002E3DDA">
              <w:rPr>
                <w:sz w:val="16"/>
                <w:szCs w:val="16"/>
                <w:lang w:val="en-US"/>
              </w:rPr>
              <w:t xml:space="preserve"> (0.69-2.92)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6B0EA0C5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0.750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2B3AA7A5" w14:textId="7E5DF65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0.80</w:t>
            </w:r>
            <w:r w:rsidR="0099286B" w:rsidRPr="002E3DDA">
              <w:rPr>
                <w:sz w:val="16"/>
                <w:szCs w:val="16"/>
                <w:lang w:val="en-US"/>
              </w:rPr>
              <w:t xml:space="preserve"> (0.52-3.76)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043E2502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0.470</w:t>
            </w:r>
          </w:p>
        </w:tc>
      </w:tr>
      <w:tr w:rsidR="00051E03" w:rsidRPr="003D738D" w14:paraId="418628B3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2FA73585" w14:textId="77777777" w:rsidR="00051E03" w:rsidRPr="003D738D" w:rsidRDefault="00051E03" w:rsidP="0042396B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CBCEFC1" w14:textId="77777777" w:rsidR="00051E03" w:rsidRPr="003D738D" w:rsidRDefault="00051E03" w:rsidP="0042396B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Women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3746A10C" w14:textId="14D8FD4D" w:rsidR="00051E03" w:rsidRPr="002E3DDA" w:rsidRDefault="0083591C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1.03 (</w:t>
            </w:r>
            <w:r w:rsidR="0099286B" w:rsidRPr="002E3DDA">
              <w:rPr>
                <w:sz w:val="16"/>
                <w:szCs w:val="16"/>
                <w:lang w:val="en-US"/>
              </w:rPr>
              <w:t>0.52-1.55)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2B9D0C59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42EF74A5" w14:textId="11F7ADB3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0.85</w:t>
            </w:r>
            <w:r w:rsidR="0099286B" w:rsidRPr="002E3DDA">
              <w:rPr>
                <w:sz w:val="16"/>
                <w:szCs w:val="16"/>
                <w:lang w:val="en-US"/>
              </w:rPr>
              <w:t xml:space="preserve"> (0.43-3.86)</w:t>
            </w:r>
          </w:p>
        </w:tc>
        <w:tc>
          <w:tcPr>
            <w:tcW w:w="850" w:type="dxa"/>
            <w:vMerge/>
            <w:shd w:val="clear" w:color="auto" w:fill="FFFFFF"/>
          </w:tcPr>
          <w:p w14:paraId="775AAE43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6CDC35C0" w14:textId="45F6A250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0.74</w:t>
            </w:r>
            <w:r w:rsidR="0099286B" w:rsidRPr="002E3DDA">
              <w:rPr>
                <w:sz w:val="16"/>
                <w:szCs w:val="16"/>
                <w:lang w:val="en-US"/>
              </w:rPr>
              <w:t xml:space="preserve"> (0.27-1.20)</w:t>
            </w:r>
          </w:p>
        </w:tc>
        <w:tc>
          <w:tcPr>
            <w:tcW w:w="850" w:type="dxa"/>
            <w:vMerge/>
            <w:shd w:val="clear" w:color="auto" w:fill="FFFFFF"/>
          </w:tcPr>
          <w:p w14:paraId="5706F8DD" w14:textId="77777777" w:rsidR="00051E03" w:rsidRPr="002E3DDA" w:rsidRDefault="00051E03" w:rsidP="0042396B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F12A9" w:rsidRPr="003D738D" w14:paraId="21253050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52D442E1" w14:textId="77777777" w:rsidR="004F12A9" w:rsidRPr="006E3E60" w:rsidRDefault="004F12A9" w:rsidP="006E3E60">
            <w:pPr>
              <w:pStyle w:val="Contenidodelatabla"/>
              <w:spacing w:line="480" w:lineRule="auto"/>
              <w:rPr>
                <w:sz w:val="16"/>
                <w:szCs w:val="16"/>
                <w:lang w:val="en-US"/>
              </w:rPr>
            </w:pPr>
            <w:r w:rsidRPr="006E3E60">
              <w:rPr>
                <w:b/>
                <w:sz w:val="16"/>
                <w:szCs w:val="16"/>
                <w:lang w:val="en-US"/>
              </w:rPr>
              <w:t>Age (years)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4168223" w14:textId="6094AE47" w:rsidR="004F12A9" w:rsidRPr="006E3E60" w:rsidRDefault="004F12A9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6E3E60">
              <w:rPr>
                <w:sz w:val="16"/>
                <w:szCs w:val="16"/>
                <w:lang w:val="en-US"/>
              </w:rPr>
              <w:t>&lt; 65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5E8B4EBB" w14:textId="6149D25D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1.31 (0.48-5.70)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215849DB" w14:textId="430ABEF2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0.529</w:t>
            </w:r>
          </w:p>
        </w:tc>
        <w:tc>
          <w:tcPr>
            <w:tcW w:w="1272" w:type="dxa"/>
            <w:shd w:val="clear" w:color="auto" w:fill="FFFFFF"/>
          </w:tcPr>
          <w:p w14:paraId="53161BF1" w14:textId="761C7E72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1.24 (0.54-2.92)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123ACE09" w14:textId="775863C0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0.271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74FEEECE" w14:textId="4C39E061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0.52 (0.27-1.47)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731C563C" w14:textId="08F0C029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0.724</w:t>
            </w:r>
          </w:p>
        </w:tc>
      </w:tr>
      <w:tr w:rsidR="004F12A9" w:rsidRPr="003D738D" w14:paraId="24B30EF1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76EECFC1" w14:textId="77777777" w:rsidR="004F12A9" w:rsidRPr="006E3E60" w:rsidRDefault="004F12A9" w:rsidP="006E3E60">
            <w:pPr>
              <w:pStyle w:val="Contenidodelatabla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2A51400" w14:textId="42EEC1F2" w:rsidR="004F12A9" w:rsidRPr="006E3E60" w:rsidRDefault="004F12A9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6E3E60">
              <w:rPr>
                <w:sz w:val="16"/>
                <w:szCs w:val="16"/>
                <w:lang w:val="en-US"/>
              </w:rPr>
              <w:t>≥ 65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51FD2BA0" w14:textId="01AA9D50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1.05 (0.69-1.20)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787F7AFA" w14:textId="77777777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4D9DD190" w14:textId="57A44A0C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1.02 (0.15-1.56)</w:t>
            </w:r>
          </w:p>
        </w:tc>
        <w:tc>
          <w:tcPr>
            <w:tcW w:w="850" w:type="dxa"/>
            <w:vMerge/>
            <w:shd w:val="clear" w:color="auto" w:fill="FFFFFF"/>
          </w:tcPr>
          <w:p w14:paraId="3A7D6E2F" w14:textId="77777777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8F8D7FD" w14:textId="483593DD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1.03 (0.09-3.76)</w:t>
            </w:r>
          </w:p>
        </w:tc>
        <w:tc>
          <w:tcPr>
            <w:tcW w:w="850" w:type="dxa"/>
            <w:vMerge/>
            <w:shd w:val="clear" w:color="auto" w:fill="FFFFFF"/>
          </w:tcPr>
          <w:p w14:paraId="7D82F9B8" w14:textId="77777777" w:rsidR="004F12A9" w:rsidRPr="002E3DDA" w:rsidRDefault="004F12A9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4B58EC4F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2ABB31EC" w14:textId="77777777" w:rsidR="006E3E60" w:rsidRPr="003D738D" w:rsidRDefault="006E3E60" w:rsidP="006E3E60">
            <w:pPr>
              <w:pStyle w:val="Contenidodelatabla"/>
              <w:spacing w:line="480" w:lineRule="auto"/>
              <w:rPr>
                <w:sz w:val="16"/>
                <w:szCs w:val="16"/>
                <w:lang w:val="en-US"/>
              </w:rPr>
            </w:pPr>
            <w:r w:rsidRPr="003D738D">
              <w:rPr>
                <w:b/>
                <w:sz w:val="16"/>
                <w:szCs w:val="16"/>
                <w:lang w:val="en-US"/>
              </w:rPr>
              <w:lastRenderedPageBreak/>
              <w:t>Smoking habits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A7701CC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Never smoker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728CF1DB" w14:textId="54E976C1" w:rsidR="006E3E60" w:rsidRPr="002E3DDA" w:rsidRDefault="00EE6567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1.20 (0.52-1.71)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24275D57" w14:textId="6A10008D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0.645</w:t>
            </w:r>
          </w:p>
        </w:tc>
        <w:tc>
          <w:tcPr>
            <w:tcW w:w="1272" w:type="dxa"/>
            <w:shd w:val="clear" w:color="auto" w:fill="FFFFFF"/>
          </w:tcPr>
          <w:p w14:paraId="153492F9" w14:textId="7A829DFE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0.84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(0.43-2.92)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1CF70F0F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0.349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4D09798E" w14:textId="26130FE6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0.66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(0.33-1.20)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7F8924E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0.903</w:t>
            </w:r>
          </w:p>
        </w:tc>
      </w:tr>
      <w:tr w:rsidR="006E3E60" w:rsidRPr="003D738D" w14:paraId="20D43AD0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2D6E766E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1C22ABD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Former smoker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10EE40CC" w14:textId="26FED6DD" w:rsidR="006E3E60" w:rsidRPr="002E3DDA" w:rsidRDefault="00EE6567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0.94 (0.55-1.22)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1F388511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56559512" w14:textId="75A6B691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1.22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(0.69-4.12)</w:t>
            </w:r>
          </w:p>
        </w:tc>
        <w:tc>
          <w:tcPr>
            <w:tcW w:w="850" w:type="dxa"/>
            <w:vMerge/>
            <w:shd w:val="clear" w:color="auto" w:fill="FFFFFF"/>
          </w:tcPr>
          <w:p w14:paraId="2C44C0B6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64A1D28B" w14:textId="29CFE9DD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0.96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(0.09-3.76)</w:t>
            </w:r>
          </w:p>
        </w:tc>
        <w:tc>
          <w:tcPr>
            <w:tcW w:w="850" w:type="dxa"/>
            <w:vMerge/>
            <w:shd w:val="clear" w:color="auto" w:fill="FFFFFF"/>
          </w:tcPr>
          <w:p w14:paraId="2F1702D4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57ED751E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08E0EF18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84121AB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Current smoker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35B56E92" w14:textId="5320DABC" w:rsidR="006E3E60" w:rsidRPr="002E3DDA" w:rsidRDefault="00EE6567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1.07 (0.58-3.10)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0C5F9B87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4ADE3E45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/>
            <w:shd w:val="clear" w:color="auto" w:fill="FFFFFF"/>
          </w:tcPr>
          <w:p w14:paraId="4B07A7B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FB92E34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/>
            <w:shd w:val="clear" w:color="auto" w:fill="FFFFFF"/>
          </w:tcPr>
          <w:p w14:paraId="7E2E7939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5C8502C8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4BB2F204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  <w:r w:rsidRPr="003D738D">
              <w:rPr>
                <w:b/>
                <w:sz w:val="16"/>
                <w:szCs w:val="16"/>
                <w:lang w:val="en-US"/>
              </w:rPr>
              <w:t>Histological subtype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AFB4F6F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Non-SCC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06230FD9" w14:textId="027A529F" w:rsidR="006E3E60" w:rsidRPr="002E3DDA" w:rsidRDefault="00EE6567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0.96 (0.65-1.48)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0A23A5FE" w14:textId="344F32C9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0.644</w:t>
            </w:r>
          </w:p>
        </w:tc>
        <w:tc>
          <w:tcPr>
            <w:tcW w:w="1272" w:type="dxa"/>
            <w:shd w:val="clear" w:color="auto" w:fill="FFFFFF"/>
          </w:tcPr>
          <w:p w14:paraId="14A3B08E" w14:textId="01F1C78E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1.10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(0.54-2.35)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66B902A9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0.631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62A80DBF" w14:textId="4C32FB7A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0.88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(0.33-1.47)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642437FE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0.247</w:t>
            </w:r>
          </w:p>
        </w:tc>
      </w:tr>
      <w:tr w:rsidR="006E3E60" w:rsidRPr="003D738D" w14:paraId="591F7840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75C8A7FE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2DE1A659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SCC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44B76D89" w14:textId="41A99D6B" w:rsidR="006E3E60" w:rsidRPr="002E3DDA" w:rsidRDefault="00EE6567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1.07 (0.11-4.56)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4BF20C5E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1FD145B2" w14:textId="06E79C3E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1.56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(0.69-2.92)</w:t>
            </w:r>
          </w:p>
        </w:tc>
        <w:tc>
          <w:tcPr>
            <w:tcW w:w="850" w:type="dxa"/>
            <w:vMerge/>
            <w:shd w:val="clear" w:color="auto" w:fill="FFFFFF"/>
          </w:tcPr>
          <w:p w14:paraId="3A6B857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49EB40B4" w14:textId="6F7C0CE5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0.27</w:t>
            </w:r>
            <w:r w:rsidR="00EE6567" w:rsidRPr="002E3DDA">
              <w:rPr>
                <w:sz w:val="16"/>
                <w:szCs w:val="16"/>
                <w:lang w:val="en-US"/>
              </w:rPr>
              <w:t xml:space="preserve"> (NA-NA)</w:t>
            </w:r>
          </w:p>
        </w:tc>
        <w:tc>
          <w:tcPr>
            <w:tcW w:w="850" w:type="dxa"/>
            <w:vMerge/>
            <w:shd w:val="clear" w:color="auto" w:fill="FFFFFF"/>
          </w:tcPr>
          <w:p w14:paraId="611E0E8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37401F05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27552617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  <w:r w:rsidRPr="003D738D">
              <w:rPr>
                <w:b/>
                <w:sz w:val="16"/>
                <w:szCs w:val="16"/>
                <w:lang w:val="en-US"/>
              </w:rPr>
              <w:t>Stage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8A2F6FB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IV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6EE9BE9E" w14:textId="3D95A436" w:rsidR="006E3E60" w:rsidRPr="002E3DDA" w:rsidRDefault="00CC4E9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1.00 (0.65-1.22)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18429F86" w14:textId="457EECDC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0.401</w:t>
            </w:r>
          </w:p>
        </w:tc>
        <w:tc>
          <w:tcPr>
            <w:tcW w:w="1272" w:type="dxa"/>
            <w:shd w:val="clear" w:color="auto" w:fill="FFFFFF"/>
          </w:tcPr>
          <w:p w14:paraId="4EEE8F5A" w14:textId="652D50B6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1.11</w:t>
            </w:r>
            <w:r w:rsidR="00CC4E90" w:rsidRPr="002E3DDA">
              <w:rPr>
                <w:sz w:val="16"/>
                <w:szCs w:val="16"/>
                <w:lang w:val="en-US"/>
              </w:rPr>
              <w:t xml:space="preserve"> (0.54-2.35)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30FE47F6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0.676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261B8129" w14:textId="0C7D1F45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0.66</w:t>
            </w:r>
            <w:r w:rsidR="00CC4E90" w:rsidRPr="002E3DDA">
              <w:rPr>
                <w:sz w:val="16"/>
                <w:szCs w:val="16"/>
                <w:lang w:val="en-US"/>
              </w:rPr>
              <w:t xml:space="preserve"> (0.33-1.47)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0836BEBD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0.665</w:t>
            </w:r>
          </w:p>
        </w:tc>
      </w:tr>
      <w:tr w:rsidR="006E3E60" w:rsidRPr="003D738D" w14:paraId="55009B54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31F2CBCC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A8127CD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IIIB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57E0C361" w14:textId="3B64DBD5" w:rsidR="006E3E60" w:rsidRPr="002E3DDA" w:rsidRDefault="00CC4E9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1.48 (UN-UN)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64B44D4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7404C1D4" w14:textId="27E8845F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2.31</w:t>
            </w:r>
            <w:r w:rsidR="00CC4E90" w:rsidRPr="002E3DDA">
              <w:rPr>
                <w:sz w:val="16"/>
                <w:szCs w:val="16"/>
                <w:lang w:val="en-US"/>
              </w:rPr>
              <w:t xml:space="preserve"> (0.69-3.93)</w:t>
            </w:r>
          </w:p>
        </w:tc>
        <w:tc>
          <w:tcPr>
            <w:tcW w:w="850" w:type="dxa"/>
            <w:vMerge/>
            <w:shd w:val="clear" w:color="auto" w:fill="FFFFFF"/>
          </w:tcPr>
          <w:p w14:paraId="758CCE95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35DE31FA" w14:textId="270AC29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0.96</w:t>
            </w:r>
            <w:r w:rsidR="00CC4E90" w:rsidRPr="002E3DDA">
              <w:rPr>
                <w:sz w:val="16"/>
                <w:szCs w:val="16"/>
                <w:lang w:val="en-US"/>
              </w:rPr>
              <w:t xml:space="preserve"> (0.22-1.10)</w:t>
            </w:r>
          </w:p>
        </w:tc>
        <w:tc>
          <w:tcPr>
            <w:tcW w:w="850" w:type="dxa"/>
            <w:vMerge/>
            <w:shd w:val="clear" w:color="auto" w:fill="FFFFFF"/>
          </w:tcPr>
          <w:p w14:paraId="28300370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493DEA19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1353D5D6" w14:textId="77777777" w:rsidR="006E3E60" w:rsidRPr="003D738D" w:rsidRDefault="006E3E60" w:rsidP="006E3E60">
            <w:pPr>
              <w:pStyle w:val="Contenidodelatabla"/>
              <w:spacing w:line="480" w:lineRule="auto"/>
              <w:rPr>
                <w:sz w:val="16"/>
                <w:szCs w:val="16"/>
                <w:lang w:val="en-US"/>
              </w:rPr>
            </w:pPr>
            <w:r w:rsidRPr="003D738D">
              <w:rPr>
                <w:b/>
                <w:sz w:val="16"/>
                <w:szCs w:val="16"/>
                <w:lang w:val="en-US"/>
              </w:rPr>
              <w:t>Immunotherapy treatment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23F30F0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Nivolumab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1D451186" w14:textId="6C342259" w:rsidR="006E3E60" w:rsidRPr="002E3DDA" w:rsidRDefault="00585D85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1.05 (0.58-1.22)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7DBE0D34" w14:textId="328DD6D8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0.768</w:t>
            </w:r>
          </w:p>
        </w:tc>
        <w:tc>
          <w:tcPr>
            <w:tcW w:w="1272" w:type="dxa"/>
            <w:shd w:val="clear" w:color="auto" w:fill="FFFFFF"/>
          </w:tcPr>
          <w:p w14:paraId="7F0D87B0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451B584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4515B66A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6D03E390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</w:tr>
      <w:tr w:rsidR="006E3E60" w:rsidRPr="003D738D" w14:paraId="5EEDB7FC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674A9261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2DE7027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Pembrolizumab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1A8144A3" w14:textId="0B7C0C7D" w:rsidR="006E3E60" w:rsidRPr="002E3DDA" w:rsidRDefault="00585D85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1.03 (0.59-1.55)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6C32EB17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7871D54D" w14:textId="6EC8DE80" w:rsidR="006E3E60" w:rsidRPr="002E3DDA" w:rsidRDefault="00585D85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1.11 (0.68-2.35)</w:t>
            </w:r>
          </w:p>
        </w:tc>
        <w:tc>
          <w:tcPr>
            <w:tcW w:w="850" w:type="dxa"/>
            <w:vMerge/>
            <w:shd w:val="clear" w:color="auto" w:fill="FFFFFF"/>
            <w:vAlign w:val="center"/>
          </w:tcPr>
          <w:p w14:paraId="4210E63B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D5D37A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/>
            <w:shd w:val="clear" w:color="auto" w:fill="FFFFFF"/>
          </w:tcPr>
          <w:p w14:paraId="1C2BFF4C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1B448F42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60B83349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  <w:r w:rsidRPr="003D738D">
              <w:rPr>
                <w:b/>
                <w:sz w:val="16"/>
                <w:szCs w:val="16"/>
                <w:lang w:val="en-US"/>
              </w:rPr>
              <w:t>Line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5945136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First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75FC4859" w14:textId="47AC9D1F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1.01</w:t>
            </w:r>
            <w:r w:rsidR="00585D85" w:rsidRPr="002E3DDA">
              <w:rPr>
                <w:sz w:val="16"/>
                <w:szCs w:val="16"/>
                <w:lang w:val="en-US"/>
              </w:rPr>
              <w:t xml:space="preserve"> (0.55-1.71)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6A708653" w14:textId="452C9F1A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0.863</w:t>
            </w:r>
          </w:p>
        </w:tc>
        <w:tc>
          <w:tcPr>
            <w:tcW w:w="1272" w:type="dxa"/>
            <w:shd w:val="clear" w:color="auto" w:fill="FFFFFF"/>
          </w:tcPr>
          <w:p w14:paraId="79DE1210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5767EFF0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496CBB67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6B5E49DD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</w:tr>
      <w:tr w:rsidR="006E3E60" w:rsidRPr="003D738D" w14:paraId="02AAEE5B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3038A714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86E646A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Second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0E0EE830" w14:textId="79283E54" w:rsidR="006E3E60" w:rsidRPr="002E3DDA" w:rsidRDefault="00585D85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1.05 (0.69-1.22)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6CEE3D5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0AB3625C" w14:textId="2E888C35" w:rsidR="006E3E60" w:rsidRPr="002E3DDA" w:rsidRDefault="00585D85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1.11 (0.68-2.35)</w:t>
            </w:r>
          </w:p>
        </w:tc>
        <w:tc>
          <w:tcPr>
            <w:tcW w:w="850" w:type="dxa"/>
            <w:vMerge/>
            <w:shd w:val="clear" w:color="auto" w:fill="FFFFFF"/>
          </w:tcPr>
          <w:p w14:paraId="1ED128BC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9146872" w14:textId="57AC4AE8" w:rsidR="006E3E60" w:rsidRPr="002E3DDA" w:rsidRDefault="00585D85" w:rsidP="00585D85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0.80 0.33-1.20)</w:t>
            </w:r>
          </w:p>
        </w:tc>
        <w:tc>
          <w:tcPr>
            <w:tcW w:w="850" w:type="dxa"/>
            <w:vMerge/>
            <w:shd w:val="clear" w:color="auto" w:fill="FFFFFF"/>
          </w:tcPr>
          <w:p w14:paraId="7EF7C76F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5E83A250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7286C470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72B0369" w14:textId="77777777" w:rsidR="006E3E60" w:rsidRPr="003D738D" w:rsidRDefault="006E3E60" w:rsidP="006E3E60">
            <w:pPr>
              <w:pStyle w:val="Contenidodelatabla"/>
              <w:spacing w:line="480" w:lineRule="auto"/>
              <w:jc w:val="both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Third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082EB455" w14:textId="17283BA1" w:rsidR="006E3E60" w:rsidRPr="002E3DDA" w:rsidRDefault="00585D85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0.86 (0.52-1.20)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02C8C48D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6B28F404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/>
            <w:shd w:val="clear" w:color="auto" w:fill="FFFFFF"/>
          </w:tcPr>
          <w:p w14:paraId="1D263066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D1B75AC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/>
            <w:shd w:val="clear" w:color="auto" w:fill="FFFFFF"/>
          </w:tcPr>
          <w:p w14:paraId="017E1F4E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E3E60" w:rsidRPr="003D738D" w14:paraId="75F0233F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14:paraId="7AF6D2FE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  <w:r w:rsidRPr="003D738D">
              <w:rPr>
                <w:b/>
                <w:bCs/>
                <w:sz w:val="16"/>
                <w:szCs w:val="16"/>
                <w:lang w:val="en-US"/>
              </w:rPr>
              <w:t>Tissue PD-L1 (TPS)</w:t>
            </w:r>
          </w:p>
        </w:tc>
        <w:tc>
          <w:tcPr>
            <w:tcW w:w="1276" w:type="dxa"/>
            <w:shd w:val="clear" w:color="auto" w:fill="FFFFFF"/>
          </w:tcPr>
          <w:p w14:paraId="6A095035" w14:textId="77777777" w:rsidR="006E3E60" w:rsidRPr="003D738D" w:rsidRDefault="006E3E60" w:rsidP="006E3E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38D">
              <w:rPr>
                <w:rFonts w:ascii="Times New Roman" w:hAnsi="Times New Roman" w:cs="Times New Roman"/>
                <w:sz w:val="16"/>
                <w:szCs w:val="16"/>
              </w:rPr>
              <w:t>&lt;1%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0256FDDD" w14:textId="01AA9AAC" w:rsidR="006E3E60" w:rsidRPr="002E3DDA" w:rsidRDefault="00BA71CC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1.18 (0.58-3.10)</w:t>
            </w:r>
          </w:p>
        </w:tc>
        <w:tc>
          <w:tcPr>
            <w:tcW w:w="855" w:type="dxa"/>
            <w:vMerge w:val="restart"/>
            <w:shd w:val="clear" w:color="auto" w:fill="FFFFFF"/>
            <w:vAlign w:val="center"/>
          </w:tcPr>
          <w:p w14:paraId="5E55BD62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0.601</w:t>
            </w:r>
          </w:p>
        </w:tc>
        <w:tc>
          <w:tcPr>
            <w:tcW w:w="1272" w:type="dxa"/>
            <w:shd w:val="clear" w:color="auto" w:fill="FFFFFF"/>
          </w:tcPr>
          <w:p w14:paraId="1A4F37FE" w14:textId="29ECDDCB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1.06</w:t>
            </w:r>
            <w:r w:rsidR="00BA71CC" w:rsidRPr="002E3DDA">
              <w:rPr>
                <w:sz w:val="16"/>
                <w:szCs w:val="16"/>
                <w:lang w:val="en-US"/>
              </w:rPr>
              <w:t xml:space="preserve"> (0.15-3.86)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6C23B827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0.579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315CA8CE" w14:textId="666870A0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0.66</w:t>
            </w:r>
            <w:r w:rsidR="00BA71CC" w:rsidRPr="002E3DDA">
              <w:rPr>
                <w:sz w:val="16"/>
                <w:szCs w:val="16"/>
                <w:lang w:val="en-US"/>
              </w:rPr>
              <w:t xml:space="preserve"> (0.22-3.76)</w:t>
            </w:r>
          </w:p>
        </w:tc>
        <w:tc>
          <w:tcPr>
            <w:tcW w:w="850" w:type="dxa"/>
            <w:vMerge w:val="restart"/>
            <w:shd w:val="clear" w:color="auto" w:fill="FFFFFF"/>
            <w:vAlign w:val="center"/>
          </w:tcPr>
          <w:p w14:paraId="4AC4AB65" w14:textId="77777777" w:rsidR="006E3E60" w:rsidRPr="002E3DDA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2E3DDA">
              <w:rPr>
                <w:sz w:val="16"/>
                <w:szCs w:val="16"/>
                <w:lang w:val="en-US"/>
              </w:rPr>
              <w:t>0.439</w:t>
            </w:r>
          </w:p>
        </w:tc>
      </w:tr>
      <w:tr w:rsidR="006E3E60" w:rsidRPr="003D738D" w14:paraId="2A0B865C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188514C3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</w:tcPr>
          <w:p w14:paraId="447A2D78" w14:textId="77777777" w:rsidR="006E3E60" w:rsidRPr="003D738D" w:rsidRDefault="006E3E60" w:rsidP="006E3E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38D">
              <w:rPr>
                <w:rFonts w:ascii="Times New Roman" w:hAnsi="Times New Roman" w:cs="Times New Roman"/>
                <w:sz w:val="16"/>
                <w:szCs w:val="16"/>
              </w:rPr>
              <w:t>1-49%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1E2F2A04" w14:textId="285CD89A" w:rsidR="006E3E60" w:rsidRPr="003D738D" w:rsidRDefault="00BA71CC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1.00 (0.48-2.58)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126B91A1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43BE8D7A" w14:textId="27B7A312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1.63</w:t>
            </w:r>
            <w:r w:rsidR="00BA71CC">
              <w:rPr>
                <w:sz w:val="16"/>
                <w:szCs w:val="16"/>
                <w:lang w:val="en-US"/>
              </w:rPr>
              <w:t xml:space="preserve"> (0.18-3.92)</w:t>
            </w:r>
          </w:p>
        </w:tc>
        <w:tc>
          <w:tcPr>
            <w:tcW w:w="850" w:type="dxa"/>
            <w:vMerge/>
            <w:shd w:val="clear" w:color="auto" w:fill="FFFFFF"/>
          </w:tcPr>
          <w:p w14:paraId="00465FCF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6D63D8D" w14:textId="43C4D60F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1.11</w:t>
            </w:r>
            <w:r w:rsidR="00BA71CC">
              <w:rPr>
                <w:sz w:val="16"/>
                <w:szCs w:val="16"/>
                <w:lang w:val="en-US"/>
              </w:rPr>
              <w:t xml:space="preserve"> (0.39-1.20)</w:t>
            </w:r>
          </w:p>
        </w:tc>
        <w:tc>
          <w:tcPr>
            <w:tcW w:w="850" w:type="dxa"/>
            <w:vMerge/>
            <w:shd w:val="clear" w:color="auto" w:fill="FFFFFF"/>
          </w:tcPr>
          <w:p w14:paraId="04040A4B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highlight w:val="yellow"/>
                <w:lang w:val="en-US"/>
              </w:rPr>
            </w:pPr>
          </w:p>
        </w:tc>
      </w:tr>
      <w:tr w:rsidR="006E3E60" w:rsidRPr="003D738D" w14:paraId="01EDE684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172E4A38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</w:tcPr>
          <w:p w14:paraId="65E2152B" w14:textId="77777777" w:rsidR="006E3E60" w:rsidRPr="003D738D" w:rsidRDefault="006E3E60" w:rsidP="006E3E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38D">
              <w:rPr>
                <w:rFonts w:ascii="Times New Roman" w:hAnsi="Times New Roman" w:cs="Times New Roman"/>
                <w:sz w:val="16"/>
                <w:szCs w:val="16"/>
              </w:rPr>
              <w:t>≥50%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2D52EFC2" w14:textId="46AD818E" w:rsidR="006E3E60" w:rsidRPr="003D738D" w:rsidRDefault="00BA71CC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0.96 (0.59-1.55)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61C4B6D9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52A786B6" w14:textId="28D3872D" w:rsidR="006E3E60" w:rsidRPr="003D738D" w:rsidRDefault="00BA71CC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850" w:type="dxa"/>
            <w:vMerge/>
            <w:shd w:val="clear" w:color="auto" w:fill="FFFFFF"/>
          </w:tcPr>
          <w:p w14:paraId="7FE7D2D3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B8FD944" w14:textId="45C06319" w:rsidR="006E3E60" w:rsidRPr="003D738D" w:rsidRDefault="00BA71CC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1.47 (</w:t>
            </w:r>
            <w:r w:rsidR="006E3E60">
              <w:rPr>
                <w:sz w:val="16"/>
                <w:szCs w:val="16"/>
                <w:lang w:val="en-US"/>
              </w:rPr>
              <w:t>NA</w:t>
            </w:r>
            <w:r>
              <w:rPr>
                <w:sz w:val="16"/>
                <w:szCs w:val="16"/>
                <w:lang w:val="en-US"/>
              </w:rPr>
              <w:t>-NA)</w:t>
            </w:r>
          </w:p>
        </w:tc>
        <w:tc>
          <w:tcPr>
            <w:tcW w:w="850" w:type="dxa"/>
            <w:vMerge/>
            <w:shd w:val="clear" w:color="auto" w:fill="FFFFFF"/>
          </w:tcPr>
          <w:p w14:paraId="588F0634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highlight w:val="yellow"/>
                <w:lang w:val="en-US"/>
              </w:rPr>
            </w:pPr>
          </w:p>
        </w:tc>
      </w:tr>
      <w:tr w:rsidR="006E3E60" w:rsidRPr="003D738D" w14:paraId="17C928E1" w14:textId="77777777" w:rsidTr="0099286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11" w:type="dxa"/>
          <w:trHeight w:val="23"/>
        </w:trPr>
        <w:tc>
          <w:tcPr>
            <w:tcW w:w="1276" w:type="dxa"/>
            <w:vMerge/>
            <w:shd w:val="clear" w:color="auto" w:fill="FFFFFF"/>
            <w:vAlign w:val="center"/>
          </w:tcPr>
          <w:p w14:paraId="1EB0FF77" w14:textId="77777777" w:rsidR="006E3E60" w:rsidRPr="003D738D" w:rsidRDefault="006E3E60" w:rsidP="006E3E60">
            <w:pPr>
              <w:pStyle w:val="Contenidodelatabla"/>
              <w:snapToGrid w:val="0"/>
              <w:spacing w:line="480" w:lineRule="auto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FFFFFF"/>
          </w:tcPr>
          <w:p w14:paraId="074543D7" w14:textId="77777777" w:rsidR="006E3E60" w:rsidRPr="003D738D" w:rsidRDefault="006E3E60" w:rsidP="006E3E6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38D">
              <w:rPr>
                <w:rFonts w:ascii="Times New Roman" w:hAnsi="Times New Roman" w:cs="Times New Roman"/>
                <w:sz w:val="16"/>
                <w:szCs w:val="16"/>
              </w:rPr>
              <w:t>Unknown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07483DCA" w14:textId="69BF134D" w:rsidR="006E3E60" w:rsidRPr="003D738D" w:rsidRDefault="00BA71CC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0.69 (0.29-1.22)</w:t>
            </w:r>
          </w:p>
        </w:tc>
        <w:tc>
          <w:tcPr>
            <w:tcW w:w="855" w:type="dxa"/>
            <w:vMerge/>
            <w:shd w:val="clear" w:color="auto" w:fill="FFFFFF"/>
            <w:vAlign w:val="center"/>
          </w:tcPr>
          <w:p w14:paraId="79772813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shd w:val="clear" w:color="auto" w:fill="FFFFFF"/>
          </w:tcPr>
          <w:p w14:paraId="6B495BDB" w14:textId="7487C6B3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1.28</w:t>
            </w:r>
            <w:r w:rsidR="00BA71CC">
              <w:rPr>
                <w:sz w:val="16"/>
                <w:szCs w:val="16"/>
                <w:lang w:val="en-US"/>
              </w:rPr>
              <w:t xml:space="preserve"> (0.69-2.92)</w:t>
            </w:r>
          </w:p>
        </w:tc>
        <w:tc>
          <w:tcPr>
            <w:tcW w:w="850" w:type="dxa"/>
            <w:vMerge/>
            <w:shd w:val="clear" w:color="auto" w:fill="FFFFFF"/>
          </w:tcPr>
          <w:p w14:paraId="7855E39B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209A5AD" w14:textId="6CD5E240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  <w:r w:rsidRPr="003D738D">
              <w:rPr>
                <w:sz w:val="16"/>
                <w:szCs w:val="16"/>
                <w:lang w:val="en-US"/>
              </w:rPr>
              <w:t>0.43</w:t>
            </w:r>
            <w:r w:rsidR="00BA71CC">
              <w:rPr>
                <w:sz w:val="16"/>
                <w:szCs w:val="16"/>
                <w:lang w:val="en-US"/>
              </w:rPr>
              <w:t xml:space="preserve"> (0.09-1.77)</w:t>
            </w:r>
          </w:p>
        </w:tc>
        <w:tc>
          <w:tcPr>
            <w:tcW w:w="850" w:type="dxa"/>
            <w:vMerge/>
            <w:shd w:val="clear" w:color="auto" w:fill="FFFFFF"/>
          </w:tcPr>
          <w:p w14:paraId="172594C6" w14:textId="77777777" w:rsidR="006E3E60" w:rsidRPr="003D738D" w:rsidRDefault="006E3E60" w:rsidP="006E3E60">
            <w:pPr>
              <w:pStyle w:val="Contenidodelatabla"/>
              <w:spacing w:line="480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30B719B0" w14:textId="0E6C3D4B" w:rsidR="00F3478A" w:rsidRPr="00375C2D" w:rsidRDefault="00051E03" w:rsidP="001C7D9B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F058A7">
        <w:rPr>
          <w:rFonts w:ascii="Times New Roman" w:hAnsi="Times New Roman" w:cs="Times New Roman"/>
          <w:sz w:val="18"/>
          <w:szCs w:val="20"/>
        </w:rPr>
        <w:t xml:space="preserve">UN: </w:t>
      </w:r>
      <w:r w:rsidR="00967316">
        <w:rPr>
          <w:rFonts w:ascii="Times New Roman" w:hAnsi="Times New Roman" w:cs="Times New Roman"/>
          <w:sz w:val="18"/>
          <w:szCs w:val="20"/>
        </w:rPr>
        <w:t>Unknown, median value is not available as there is o</w:t>
      </w:r>
      <w:r w:rsidRPr="00F058A7">
        <w:rPr>
          <w:rFonts w:ascii="Times New Roman" w:hAnsi="Times New Roman" w:cs="Times New Roman"/>
          <w:sz w:val="18"/>
          <w:szCs w:val="20"/>
        </w:rPr>
        <w:t xml:space="preserve">nly 1 patient </w:t>
      </w:r>
      <w:r w:rsidR="00967316">
        <w:rPr>
          <w:rFonts w:ascii="Times New Roman" w:hAnsi="Times New Roman" w:cs="Times New Roman"/>
          <w:sz w:val="18"/>
          <w:szCs w:val="20"/>
        </w:rPr>
        <w:t xml:space="preserve">present per </w:t>
      </w:r>
      <w:r w:rsidRPr="00F058A7">
        <w:rPr>
          <w:rFonts w:ascii="Times New Roman" w:hAnsi="Times New Roman" w:cs="Times New Roman"/>
          <w:sz w:val="18"/>
          <w:szCs w:val="20"/>
        </w:rPr>
        <w:t>class</w:t>
      </w:r>
      <w:r w:rsidR="00FC421E">
        <w:rPr>
          <w:rFonts w:ascii="Times New Roman" w:hAnsi="Times New Roman" w:cs="Times New Roman"/>
          <w:sz w:val="18"/>
          <w:szCs w:val="20"/>
        </w:rPr>
        <w:t xml:space="preserve"> </w:t>
      </w:r>
      <w:r w:rsidRPr="00F058A7">
        <w:rPr>
          <w:rFonts w:ascii="Times New Roman" w:hAnsi="Times New Roman" w:cs="Times New Roman"/>
          <w:sz w:val="18"/>
          <w:szCs w:val="20"/>
        </w:rPr>
        <w:t>(Mann-Whitney U and Kruskal–Wallis tests).</w:t>
      </w:r>
    </w:p>
    <w:p w14:paraId="4E84EE14" w14:textId="77777777" w:rsidR="00F039E9" w:rsidRDefault="00F039E9" w:rsidP="00CA1C17">
      <w:pPr>
        <w:spacing w:line="480" w:lineRule="auto"/>
        <w:rPr>
          <w:rFonts w:ascii="Times New Roman" w:hAnsi="Times New Roman" w:cs="Times New Roman"/>
        </w:rPr>
        <w:sectPr w:rsidR="00F039E9" w:rsidSect="00CA1C17">
          <w:footerReference w:type="even" r:id="rId7"/>
          <w:footerReference w:type="default" r:id="rId8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2B9CC994" w14:textId="77777777" w:rsidR="00FE7ED5" w:rsidRPr="007F0845" w:rsidRDefault="00FE7ED5" w:rsidP="00CA1C17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57A41B0" w14:textId="562B2EBC" w:rsidR="00FE7ED5" w:rsidRPr="007F0845" w:rsidRDefault="00FE7ED5" w:rsidP="00FE7ED5">
      <w:pPr>
        <w:spacing w:line="480" w:lineRule="auto"/>
        <w:rPr>
          <w:rFonts w:ascii="Times New Roman" w:hAnsi="Times New Roman" w:cs="Times New Roman"/>
          <w:b/>
          <w:bCs/>
        </w:rPr>
      </w:pPr>
      <w:r w:rsidRPr="007F0845">
        <w:rPr>
          <w:rFonts w:ascii="Times New Roman" w:hAnsi="Times New Roman" w:cs="Times New Roman"/>
          <w:b/>
          <w:bCs/>
        </w:rPr>
        <w:t>Supplementary Table S3</w:t>
      </w:r>
      <w:r w:rsidR="00D743B0" w:rsidRPr="007F0845">
        <w:rPr>
          <w:rFonts w:ascii="Times New Roman" w:hAnsi="Times New Roman" w:cs="Times New Roman"/>
          <w:b/>
          <w:bCs/>
        </w:rPr>
        <w:t>:</w:t>
      </w:r>
      <w:r w:rsidR="007627ED">
        <w:rPr>
          <w:rFonts w:ascii="Times New Roman" w:hAnsi="Times New Roman" w:cs="Times New Roman"/>
          <w:b/>
          <w:bCs/>
        </w:rPr>
        <w:t xml:space="preserve"> Univariate and multivariate analysis for PFS</w:t>
      </w:r>
    </w:p>
    <w:tbl>
      <w:tblPr>
        <w:tblStyle w:val="TableGrid"/>
        <w:tblW w:w="100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76"/>
        <w:gridCol w:w="1416"/>
        <w:gridCol w:w="13"/>
        <w:gridCol w:w="1265"/>
        <w:gridCol w:w="567"/>
        <w:gridCol w:w="1135"/>
        <w:gridCol w:w="566"/>
        <w:gridCol w:w="1418"/>
        <w:gridCol w:w="550"/>
        <w:gridCol w:w="11"/>
        <w:gridCol w:w="1276"/>
        <w:gridCol w:w="556"/>
        <w:gridCol w:w="11"/>
      </w:tblGrid>
      <w:tr w:rsidR="007627ED" w:rsidRPr="00A16D6E" w14:paraId="6EE4A546" w14:textId="77777777" w:rsidTr="007627ED">
        <w:trPr>
          <w:gridAfter w:val="1"/>
          <w:wAfter w:w="11" w:type="dxa"/>
        </w:trPr>
        <w:tc>
          <w:tcPr>
            <w:tcW w:w="2692" w:type="dxa"/>
            <w:gridSpan w:val="2"/>
            <w:vMerge w:val="restart"/>
            <w:vAlign w:val="center"/>
          </w:tcPr>
          <w:p w14:paraId="76ACBB0D" w14:textId="48A8F39C" w:rsidR="007627ED" w:rsidRPr="00A16D6E" w:rsidRDefault="007627ED" w:rsidP="007627ED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 w:rsidRPr="006B0606">
              <w:rPr>
                <w:b/>
                <w:sz w:val="16"/>
                <w:szCs w:val="16"/>
                <w:lang w:val="en-US"/>
              </w:rPr>
              <w:t>PFS</w:t>
            </w:r>
          </w:p>
        </w:tc>
        <w:tc>
          <w:tcPr>
            <w:tcW w:w="3546" w:type="dxa"/>
            <w:gridSpan w:val="5"/>
            <w:vAlign w:val="center"/>
          </w:tcPr>
          <w:p w14:paraId="5B90DB54" w14:textId="6A0D2FF7" w:rsidR="007627ED" w:rsidRPr="00A16D6E" w:rsidRDefault="007627ED" w:rsidP="0099623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Cohort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A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+B</w:t>
            </w:r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(</w:t>
            </w: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ICIs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(n=57)</w:t>
            </w:r>
          </w:p>
        </w:tc>
        <w:tc>
          <w:tcPr>
            <w:tcW w:w="3811" w:type="dxa"/>
            <w:gridSpan w:val="5"/>
            <w:vAlign w:val="center"/>
          </w:tcPr>
          <w:p w14:paraId="7A036272" w14:textId="7E4E96BE" w:rsidR="007627ED" w:rsidRPr="00A16D6E" w:rsidRDefault="007627ED" w:rsidP="0099623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Cohort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B (</w:t>
            </w: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Docetaxel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(n=15)</w:t>
            </w:r>
          </w:p>
        </w:tc>
      </w:tr>
      <w:tr w:rsidR="007627ED" w:rsidRPr="00A16D6E" w14:paraId="7E75E916" w14:textId="77777777" w:rsidTr="007627ED">
        <w:trPr>
          <w:gridAfter w:val="1"/>
          <w:wAfter w:w="11" w:type="dxa"/>
        </w:trPr>
        <w:tc>
          <w:tcPr>
            <w:tcW w:w="2692" w:type="dxa"/>
            <w:gridSpan w:val="2"/>
            <w:vMerge/>
            <w:vAlign w:val="center"/>
          </w:tcPr>
          <w:p w14:paraId="67F9E0F6" w14:textId="77777777" w:rsidR="007627ED" w:rsidRPr="00A16D6E" w:rsidRDefault="007627ED" w:rsidP="007627E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845" w:type="dxa"/>
            <w:gridSpan w:val="3"/>
            <w:vAlign w:val="center"/>
          </w:tcPr>
          <w:p w14:paraId="78382776" w14:textId="77777777" w:rsidR="007627ED" w:rsidRPr="00A16D6E" w:rsidRDefault="007627ED" w:rsidP="007627ED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Univariate analysis</w:t>
            </w:r>
          </w:p>
        </w:tc>
        <w:tc>
          <w:tcPr>
            <w:tcW w:w="1701" w:type="dxa"/>
            <w:gridSpan w:val="2"/>
            <w:vAlign w:val="center"/>
          </w:tcPr>
          <w:p w14:paraId="1D4EE1DD" w14:textId="77777777" w:rsidR="007627ED" w:rsidRPr="00A16D6E" w:rsidRDefault="007627ED" w:rsidP="007627ED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Multivariate analysis</w:t>
            </w:r>
          </w:p>
        </w:tc>
        <w:tc>
          <w:tcPr>
            <w:tcW w:w="1968" w:type="dxa"/>
            <w:gridSpan w:val="2"/>
            <w:vAlign w:val="center"/>
          </w:tcPr>
          <w:p w14:paraId="5D328D14" w14:textId="0D47C966" w:rsidR="007627ED" w:rsidRPr="00A16D6E" w:rsidRDefault="007627ED" w:rsidP="007627ED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Univariate analysis</w:t>
            </w:r>
          </w:p>
        </w:tc>
        <w:tc>
          <w:tcPr>
            <w:tcW w:w="1843" w:type="dxa"/>
            <w:gridSpan w:val="3"/>
            <w:vAlign w:val="center"/>
          </w:tcPr>
          <w:p w14:paraId="775B23B6" w14:textId="160609A0" w:rsidR="007627ED" w:rsidRPr="00A16D6E" w:rsidRDefault="007627ED" w:rsidP="007627ED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Multivariate analysis</w:t>
            </w:r>
          </w:p>
        </w:tc>
      </w:tr>
      <w:tr w:rsidR="00D133B7" w:rsidRPr="00A16D6E" w14:paraId="77EA3FF9" w14:textId="77777777" w:rsidTr="007627ED">
        <w:tc>
          <w:tcPr>
            <w:tcW w:w="2705" w:type="dxa"/>
            <w:gridSpan w:val="3"/>
            <w:vAlign w:val="center"/>
          </w:tcPr>
          <w:p w14:paraId="0C7BE775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i/>
                <w:iCs/>
                <w:sz w:val="14"/>
                <w:szCs w:val="14"/>
                <w:lang w:val="en-US"/>
              </w:rPr>
            </w:pPr>
            <w:r w:rsidRPr="00A16D6E">
              <w:rPr>
                <w:b/>
                <w:bCs/>
                <w:sz w:val="14"/>
                <w:szCs w:val="14"/>
              </w:rPr>
              <w:t>Variable</w:t>
            </w:r>
          </w:p>
        </w:tc>
        <w:tc>
          <w:tcPr>
            <w:tcW w:w="1265" w:type="dxa"/>
            <w:vAlign w:val="center"/>
          </w:tcPr>
          <w:p w14:paraId="086B2DBA" w14:textId="77DB03FD" w:rsidR="00D133B7" w:rsidRPr="00A16D6E" w:rsidRDefault="00D133B7" w:rsidP="00996233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67" w:type="dxa"/>
            <w:vAlign w:val="center"/>
          </w:tcPr>
          <w:p w14:paraId="12C5F138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  <w:tc>
          <w:tcPr>
            <w:tcW w:w="1135" w:type="dxa"/>
            <w:vAlign w:val="center"/>
          </w:tcPr>
          <w:p w14:paraId="4EC3B11B" w14:textId="28350B14" w:rsidR="00D133B7" w:rsidRPr="00A16D6E" w:rsidRDefault="00D133B7" w:rsidP="00996233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66" w:type="dxa"/>
            <w:vAlign w:val="center"/>
          </w:tcPr>
          <w:p w14:paraId="446E48C0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  <w:tc>
          <w:tcPr>
            <w:tcW w:w="1418" w:type="dxa"/>
            <w:vAlign w:val="center"/>
          </w:tcPr>
          <w:p w14:paraId="253DDA16" w14:textId="15F6D602" w:rsidR="00D133B7" w:rsidRPr="00A16D6E" w:rsidRDefault="00D133B7" w:rsidP="00996233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61" w:type="dxa"/>
            <w:gridSpan w:val="2"/>
            <w:vAlign w:val="center"/>
          </w:tcPr>
          <w:p w14:paraId="50E44805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  <w:tc>
          <w:tcPr>
            <w:tcW w:w="1276" w:type="dxa"/>
            <w:vAlign w:val="center"/>
          </w:tcPr>
          <w:p w14:paraId="60ABD356" w14:textId="397CD91A" w:rsidR="00D133B7" w:rsidRPr="00A16D6E" w:rsidRDefault="00D133B7" w:rsidP="00996233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67" w:type="dxa"/>
            <w:gridSpan w:val="2"/>
            <w:vAlign w:val="center"/>
          </w:tcPr>
          <w:p w14:paraId="3AD77D2F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</w:tr>
      <w:tr w:rsidR="00D133B7" w:rsidRPr="00A16D6E" w14:paraId="42E7C03F" w14:textId="77777777" w:rsidTr="007627ED">
        <w:tc>
          <w:tcPr>
            <w:tcW w:w="1276" w:type="dxa"/>
            <w:vMerge w:val="restart"/>
            <w:vAlign w:val="center"/>
          </w:tcPr>
          <w:p w14:paraId="70A533B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Gender</w:t>
            </w:r>
          </w:p>
        </w:tc>
        <w:tc>
          <w:tcPr>
            <w:tcW w:w="1416" w:type="dxa"/>
            <w:vAlign w:val="center"/>
          </w:tcPr>
          <w:p w14:paraId="0CBE8BF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Women</w:t>
            </w:r>
          </w:p>
        </w:tc>
        <w:tc>
          <w:tcPr>
            <w:tcW w:w="1278" w:type="dxa"/>
            <w:gridSpan w:val="2"/>
          </w:tcPr>
          <w:p w14:paraId="050B4B89" w14:textId="77777777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1D5D75FA" w14:textId="77777777" w:rsidR="00D133B7" w:rsidRPr="00A16D6E" w:rsidRDefault="00D133B7" w:rsidP="00996233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5" w:type="dxa"/>
          </w:tcPr>
          <w:p w14:paraId="2583BBEF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49CD7792" w14:textId="77777777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</w:tcPr>
          <w:p w14:paraId="1B5724F6" w14:textId="77777777" w:rsidR="00D133B7" w:rsidRPr="00A16D6E" w:rsidRDefault="00D133B7" w:rsidP="00996233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</w:tcPr>
          <w:p w14:paraId="7931A391" w14:textId="77777777" w:rsidR="00D133B7" w:rsidRPr="00A16D6E" w:rsidRDefault="00D133B7" w:rsidP="00996233">
            <w:pPr>
              <w:ind w:right="-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05CE658" w14:textId="77777777" w:rsidR="00D133B7" w:rsidRPr="00A16D6E" w:rsidRDefault="00D133B7" w:rsidP="00996233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1.0 (Reference)</w:t>
            </w:r>
          </w:p>
        </w:tc>
        <w:tc>
          <w:tcPr>
            <w:tcW w:w="567" w:type="dxa"/>
            <w:gridSpan w:val="2"/>
          </w:tcPr>
          <w:p w14:paraId="06FD6A68" w14:textId="77777777" w:rsidR="00D133B7" w:rsidRPr="00A16D6E" w:rsidRDefault="00D133B7" w:rsidP="00996233">
            <w:pPr>
              <w:ind w:right="-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133B7" w:rsidRPr="00A16D6E" w14:paraId="425E5B61" w14:textId="77777777" w:rsidTr="007627ED">
        <w:trPr>
          <w:trHeight w:val="138"/>
        </w:trPr>
        <w:tc>
          <w:tcPr>
            <w:tcW w:w="1276" w:type="dxa"/>
            <w:vMerge/>
            <w:vAlign w:val="center"/>
          </w:tcPr>
          <w:p w14:paraId="4FC6F609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1ED99AED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Men</w:t>
            </w:r>
          </w:p>
        </w:tc>
        <w:tc>
          <w:tcPr>
            <w:tcW w:w="1278" w:type="dxa"/>
            <w:gridSpan w:val="2"/>
          </w:tcPr>
          <w:p w14:paraId="1D193FE8" w14:textId="5505C695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  <w:r w:rsidR="00AC4344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 xml:space="preserve"> (0.</w:t>
            </w:r>
            <w:r w:rsidR="00AC4344">
              <w:rPr>
                <w:rFonts w:ascii="Times New Roman" w:hAnsi="Times New Roman" w:cs="Times New Roman"/>
                <w:sz w:val="14"/>
                <w:szCs w:val="14"/>
              </w:rPr>
              <w:t>65</w:t>
            </w: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-2</w:t>
            </w:r>
            <w:r w:rsidR="00AC4344">
              <w:rPr>
                <w:rFonts w:ascii="Times New Roman" w:hAnsi="Times New Roman" w:cs="Times New Roman"/>
                <w:sz w:val="14"/>
                <w:szCs w:val="14"/>
              </w:rPr>
              <w:t>.00</w:t>
            </w: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567" w:type="dxa"/>
          </w:tcPr>
          <w:p w14:paraId="6CB55788" w14:textId="7F7B8B46" w:rsidR="00D133B7" w:rsidRPr="00A16D6E" w:rsidRDefault="00D133B7" w:rsidP="00996233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0.</w:t>
            </w:r>
            <w:r w:rsidR="002C6E64">
              <w:rPr>
                <w:rFonts w:ascii="Times New Roman" w:hAnsi="Times New Roman" w:cs="Times New Roman"/>
                <w:sz w:val="14"/>
                <w:szCs w:val="14"/>
              </w:rPr>
              <w:t>653</w:t>
            </w:r>
          </w:p>
        </w:tc>
        <w:tc>
          <w:tcPr>
            <w:tcW w:w="1135" w:type="dxa"/>
          </w:tcPr>
          <w:p w14:paraId="03EBFBB7" w14:textId="77777777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6" w:type="dxa"/>
          </w:tcPr>
          <w:p w14:paraId="0F243FF9" w14:textId="77777777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</w:tcPr>
          <w:p w14:paraId="49DD1E6C" w14:textId="77777777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5.45 (1.06-28.06)</w:t>
            </w:r>
          </w:p>
        </w:tc>
        <w:tc>
          <w:tcPr>
            <w:tcW w:w="561" w:type="dxa"/>
            <w:gridSpan w:val="2"/>
          </w:tcPr>
          <w:p w14:paraId="42E4FF7C" w14:textId="77777777" w:rsidR="00D133B7" w:rsidRPr="00A16D6E" w:rsidRDefault="00D133B7" w:rsidP="00996233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0.042</w:t>
            </w:r>
          </w:p>
        </w:tc>
        <w:tc>
          <w:tcPr>
            <w:tcW w:w="1276" w:type="dxa"/>
          </w:tcPr>
          <w:p w14:paraId="662A0140" w14:textId="77777777" w:rsidR="00D133B7" w:rsidRPr="00A16D6E" w:rsidRDefault="00D133B7" w:rsidP="0099623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5.45 (1.06-28.06)</w:t>
            </w:r>
          </w:p>
        </w:tc>
        <w:tc>
          <w:tcPr>
            <w:tcW w:w="567" w:type="dxa"/>
            <w:gridSpan w:val="2"/>
          </w:tcPr>
          <w:p w14:paraId="747EDFD8" w14:textId="77777777" w:rsidR="00D133B7" w:rsidRPr="00A16D6E" w:rsidRDefault="00D133B7" w:rsidP="00996233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0.042</w:t>
            </w:r>
          </w:p>
        </w:tc>
      </w:tr>
      <w:tr w:rsidR="00D133B7" w:rsidRPr="00A16D6E" w14:paraId="61F628FA" w14:textId="77777777" w:rsidTr="007627ED">
        <w:tc>
          <w:tcPr>
            <w:tcW w:w="1276" w:type="dxa"/>
            <w:vMerge w:val="restart"/>
            <w:vAlign w:val="center"/>
          </w:tcPr>
          <w:p w14:paraId="38E46018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Age</w:t>
            </w:r>
          </w:p>
        </w:tc>
        <w:tc>
          <w:tcPr>
            <w:tcW w:w="1416" w:type="dxa"/>
            <w:vAlign w:val="center"/>
          </w:tcPr>
          <w:p w14:paraId="2C4759FA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&lt; 65</w:t>
            </w:r>
          </w:p>
        </w:tc>
        <w:tc>
          <w:tcPr>
            <w:tcW w:w="1278" w:type="dxa"/>
            <w:gridSpan w:val="2"/>
          </w:tcPr>
          <w:p w14:paraId="48539CD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4AB3E554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</w:tcPr>
          <w:p w14:paraId="72719477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0A5987FA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5F9D4E4D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</w:tcPr>
          <w:p w14:paraId="30D1D5FC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0B019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2A498814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712B0F8F" w14:textId="77777777" w:rsidTr="007627ED">
        <w:tc>
          <w:tcPr>
            <w:tcW w:w="1276" w:type="dxa"/>
            <w:vMerge/>
            <w:vAlign w:val="center"/>
          </w:tcPr>
          <w:p w14:paraId="3B8EE420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73D26947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≥ 65</w:t>
            </w:r>
          </w:p>
        </w:tc>
        <w:tc>
          <w:tcPr>
            <w:tcW w:w="1278" w:type="dxa"/>
            <w:gridSpan w:val="2"/>
          </w:tcPr>
          <w:p w14:paraId="6A1DB7D6" w14:textId="75E9018B" w:rsidR="00D133B7" w:rsidRPr="00A16D6E" w:rsidRDefault="00AC4344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1.14</w:t>
            </w:r>
            <w:r w:rsidR="00D133B7"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64</w:t>
            </w:r>
            <w:r w:rsidR="00D133B7"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2.00</w:t>
            </w:r>
            <w:r w:rsidR="00D133B7"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</w:tcPr>
          <w:p w14:paraId="11226E14" w14:textId="497A72AB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 w:rsidR="00AC4344">
              <w:rPr>
                <w:sz w:val="14"/>
                <w:szCs w:val="14"/>
                <w:lang w:val="en-US"/>
              </w:rPr>
              <w:t>660</w:t>
            </w:r>
          </w:p>
        </w:tc>
        <w:tc>
          <w:tcPr>
            <w:tcW w:w="1135" w:type="dxa"/>
          </w:tcPr>
          <w:p w14:paraId="70E5A6D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353F75E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5FAAF64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1.69 (0.54-5.28)</w:t>
            </w:r>
          </w:p>
        </w:tc>
        <w:tc>
          <w:tcPr>
            <w:tcW w:w="561" w:type="dxa"/>
            <w:gridSpan w:val="2"/>
          </w:tcPr>
          <w:p w14:paraId="3CB806D2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0.369</w:t>
            </w:r>
          </w:p>
        </w:tc>
        <w:tc>
          <w:tcPr>
            <w:tcW w:w="1276" w:type="dxa"/>
            <w:vAlign w:val="center"/>
          </w:tcPr>
          <w:p w14:paraId="7AEA831F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1B53E7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0B6D6239" w14:textId="77777777" w:rsidTr="007627ED">
        <w:tc>
          <w:tcPr>
            <w:tcW w:w="1276" w:type="dxa"/>
            <w:vMerge w:val="restart"/>
            <w:vAlign w:val="center"/>
          </w:tcPr>
          <w:p w14:paraId="1C00CC19" w14:textId="1AC7669D" w:rsidR="00D133B7" w:rsidRPr="00A16D6E" w:rsidRDefault="009B1998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Ever s</w:t>
            </w:r>
            <w:r w:rsidR="00D133B7" w:rsidRPr="00A16D6E">
              <w:rPr>
                <w:b/>
                <w:sz w:val="14"/>
                <w:szCs w:val="14"/>
                <w:lang w:val="en-US"/>
              </w:rPr>
              <w:t>moker</w:t>
            </w:r>
          </w:p>
        </w:tc>
        <w:tc>
          <w:tcPr>
            <w:tcW w:w="1416" w:type="dxa"/>
            <w:vAlign w:val="center"/>
          </w:tcPr>
          <w:p w14:paraId="65A2AB54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No</w:t>
            </w:r>
          </w:p>
        </w:tc>
        <w:tc>
          <w:tcPr>
            <w:tcW w:w="1278" w:type="dxa"/>
            <w:gridSpan w:val="2"/>
          </w:tcPr>
          <w:p w14:paraId="2C93A3F6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3705E42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</w:tcPr>
          <w:p w14:paraId="780F0A4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74094823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0927B6A2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</w:tcPr>
          <w:p w14:paraId="53961D1F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E817E9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22EA23D5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63CBB133" w14:textId="77777777" w:rsidTr="007627ED">
        <w:tc>
          <w:tcPr>
            <w:tcW w:w="1276" w:type="dxa"/>
            <w:vMerge/>
            <w:vAlign w:val="center"/>
          </w:tcPr>
          <w:p w14:paraId="7E5DCEE3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6FD6E4C8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Yes</w:t>
            </w:r>
          </w:p>
        </w:tc>
        <w:tc>
          <w:tcPr>
            <w:tcW w:w="1278" w:type="dxa"/>
            <w:gridSpan w:val="2"/>
          </w:tcPr>
          <w:p w14:paraId="2213B27C" w14:textId="3C41D647" w:rsidR="00D133B7" w:rsidRPr="00A16D6E" w:rsidRDefault="009B1998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1.37</w:t>
            </w:r>
            <w:r w:rsidR="00D133B7"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75</w:t>
            </w:r>
            <w:r w:rsidR="00D133B7"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2.52</w:t>
            </w:r>
            <w:r w:rsidR="00D133B7"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</w:tcPr>
          <w:p w14:paraId="68B31330" w14:textId="473C6DA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 w:rsidR="009B1998">
              <w:rPr>
                <w:sz w:val="14"/>
                <w:szCs w:val="14"/>
                <w:lang w:val="en-US"/>
              </w:rPr>
              <w:t>305</w:t>
            </w:r>
          </w:p>
        </w:tc>
        <w:tc>
          <w:tcPr>
            <w:tcW w:w="1135" w:type="dxa"/>
          </w:tcPr>
          <w:p w14:paraId="38F417F7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07483E6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276E58C3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0.32 (0.08-1.20)</w:t>
            </w:r>
          </w:p>
        </w:tc>
        <w:tc>
          <w:tcPr>
            <w:tcW w:w="561" w:type="dxa"/>
            <w:gridSpan w:val="2"/>
          </w:tcPr>
          <w:p w14:paraId="4F500AC1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0.090</w:t>
            </w:r>
          </w:p>
        </w:tc>
        <w:tc>
          <w:tcPr>
            <w:tcW w:w="1276" w:type="dxa"/>
            <w:vAlign w:val="center"/>
          </w:tcPr>
          <w:p w14:paraId="4CB966C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FA7CF6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074F9727" w14:textId="77777777" w:rsidTr="007627ED">
        <w:tc>
          <w:tcPr>
            <w:tcW w:w="1276" w:type="dxa"/>
            <w:vMerge w:val="restart"/>
            <w:vAlign w:val="center"/>
          </w:tcPr>
          <w:p w14:paraId="1859E033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Histology</w:t>
            </w:r>
          </w:p>
        </w:tc>
        <w:tc>
          <w:tcPr>
            <w:tcW w:w="1416" w:type="dxa"/>
            <w:vAlign w:val="center"/>
          </w:tcPr>
          <w:p w14:paraId="4AFAC2D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SCC</w:t>
            </w:r>
          </w:p>
        </w:tc>
        <w:tc>
          <w:tcPr>
            <w:tcW w:w="1278" w:type="dxa"/>
            <w:gridSpan w:val="2"/>
          </w:tcPr>
          <w:p w14:paraId="11129D49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bCs/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1228BCCF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</w:tcPr>
          <w:p w14:paraId="3FE00905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10C6EB06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1914961A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</w:tcPr>
          <w:p w14:paraId="45CF2023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10BD80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B42A8B9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6B81B314" w14:textId="77777777" w:rsidTr="007627ED">
        <w:tc>
          <w:tcPr>
            <w:tcW w:w="1276" w:type="dxa"/>
            <w:vMerge/>
            <w:vAlign w:val="center"/>
          </w:tcPr>
          <w:p w14:paraId="136673C2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5C73A2F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Non-SCC</w:t>
            </w:r>
          </w:p>
        </w:tc>
        <w:tc>
          <w:tcPr>
            <w:tcW w:w="1278" w:type="dxa"/>
            <w:gridSpan w:val="2"/>
          </w:tcPr>
          <w:p w14:paraId="5B40584A" w14:textId="08B43BFD" w:rsidR="00D133B7" w:rsidRPr="00A16D6E" w:rsidRDefault="00CC4170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0.93</w:t>
            </w:r>
            <w:r w:rsidR="00D133B7"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45</w:t>
            </w:r>
            <w:r w:rsidR="00D133B7"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1.93</w:t>
            </w:r>
            <w:r w:rsidR="00D133B7"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</w:tcPr>
          <w:p w14:paraId="4E87F84E" w14:textId="34913FD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 w:rsidR="00CC4170">
              <w:rPr>
                <w:sz w:val="14"/>
                <w:szCs w:val="14"/>
                <w:lang w:val="en-US"/>
              </w:rPr>
              <w:t>838</w:t>
            </w:r>
          </w:p>
        </w:tc>
        <w:tc>
          <w:tcPr>
            <w:tcW w:w="1135" w:type="dxa"/>
          </w:tcPr>
          <w:p w14:paraId="514DB7FA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2D97E463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3623DB97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0.43 (0.05-3.68)</w:t>
            </w:r>
          </w:p>
        </w:tc>
        <w:tc>
          <w:tcPr>
            <w:tcW w:w="561" w:type="dxa"/>
            <w:gridSpan w:val="2"/>
          </w:tcPr>
          <w:p w14:paraId="18ABEEB9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0.440</w:t>
            </w:r>
          </w:p>
        </w:tc>
        <w:tc>
          <w:tcPr>
            <w:tcW w:w="1276" w:type="dxa"/>
            <w:vAlign w:val="center"/>
          </w:tcPr>
          <w:p w14:paraId="16F1F1E5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5AD9AAFE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53809DC2" w14:textId="77777777" w:rsidTr="007627ED">
        <w:tc>
          <w:tcPr>
            <w:tcW w:w="1276" w:type="dxa"/>
            <w:vMerge w:val="restart"/>
            <w:vAlign w:val="center"/>
          </w:tcPr>
          <w:p w14:paraId="69BFFA2D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Stage</w:t>
            </w:r>
          </w:p>
        </w:tc>
        <w:tc>
          <w:tcPr>
            <w:tcW w:w="1416" w:type="dxa"/>
            <w:vAlign w:val="center"/>
          </w:tcPr>
          <w:p w14:paraId="04ED908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III</w:t>
            </w:r>
          </w:p>
        </w:tc>
        <w:tc>
          <w:tcPr>
            <w:tcW w:w="1278" w:type="dxa"/>
            <w:gridSpan w:val="2"/>
          </w:tcPr>
          <w:p w14:paraId="28CF42E5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32462495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</w:tcPr>
          <w:p w14:paraId="47F6365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4B900CD0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17070B6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</w:tcPr>
          <w:p w14:paraId="044DBBE0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52D3619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22813FFD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D133B7" w:rsidRPr="00A16D6E" w14:paraId="6814EA8D" w14:textId="77777777" w:rsidTr="007627ED">
        <w:tc>
          <w:tcPr>
            <w:tcW w:w="1276" w:type="dxa"/>
            <w:vMerge/>
            <w:vAlign w:val="center"/>
          </w:tcPr>
          <w:p w14:paraId="0830F4F2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593196BE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IV</w:t>
            </w:r>
          </w:p>
        </w:tc>
        <w:tc>
          <w:tcPr>
            <w:tcW w:w="1278" w:type="dxa"/>
            <w:gridSpan w:val="2"/>
          </w:tcPr>
          <w:p w14:paraId="5E70E504" w14:textId="5084640A" w:rsidR="00D133B7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4.23</w:t>
            </w:r>
            <w:r w:rsidR="00D133B7"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58</w:t>
            </w:r>
            <w:r w:rsidR="00D133B7"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30.82</w:t>
            </w:r>
            <w:r w:rsidR="00D133B7"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</w:tcPr>
          <w:p w14:paraId="2C0EBD2B" w14:textId="266EBAEC" w:rsidR="00D133B7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0.155</w:t>
            </w:r>
          </w:p>
        </w:tc>
        <w:tc>
          <w:tcPr>
            <w:tcW w:w="1135" w:type="dxa"/>
          </w:tcPr>
          <w:p w14:paraId="4C7BF7F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4AE53E76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7CAB0F07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1.69 (0.46-6.20)</w:t>
            </w:r>
          </w:p>
        </w:tc>
        <w:tc>
          <w:tcPr>
            <w:tcW w:w="561" w:type="dxa"/>
            <w:gridSpan w:val="2"/>
          </w:tcPr>
          <w:p w14:paraId="496C7B79" w14:textId="77777777" w:rsidR="00D133B7" w:rsidRPr="00A16D6E" w:rsidRDefault="00D133B7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0.428</w:t>
            </w:r>
          </w:p>
        </w:tc>
        <w:tc>
          <w:tcPr>
            <w:tcW w:w="1276" w:type="dxa"/>
            <w:vAlign w:val="center"/>
          </w:tcPr>
          <w:p w14:paraId="61C9BB94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32E08D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7C7151" w:rsidRPr="00A16D6E" w14:paraId="5C2B56CD" w14:textId="77777777" w:rsidTr="007627ED">
        <w:tc>
          <w:tcPr>
            <w:tcW w:w="1276" w:type="dxa"/>
            <w:vMerge w:val="restart"/>
            <w:vAlign w:val="center"/>
          </w:tcPr>
          <w:p w14:paraId="5517024A" w14:textId="5CE56998" w:rsidR="007C7151" w:rsidRPr="00A16D6E" w:rsidRDefault="007C7151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Cohort</w:t>
            </w:r>
          </w:p>
        </w:tc>
        <w:tc>
          <w:tcPr>
            <w:tcW w:w="1416" w:type="dxa"/>
            <w:vAlign w:val="center"/>
          </w:tcPr>
          <w:p w14:paraId="6EBFB06A" w14:textId="49518B2C" w:rsidR="007C7151" w:rsidRPr="00A16D6E" w:rsidRDefault="003E047C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 xml:space="preserve">Cohort A </w:t>
            </w:r>
            <w:r w:rsidR="007C7151">
              <w:rPr>
                <w:sz w:val="14"/>
                <w:szCs w:val="14"/>
                <w:lang w:val="en-US"/>
              </w:rPr>
              <w:t>(ICIs)</w:t>
            </w:r>
          </w:p>
        </w:tc>
        <w:tc>
          <w:tcPr>
            <w:tcW w:w="1278" w:type="dxa"/>
            <w:gridSpan w:val="2"/>
          </w:tcPr>
          <w:p w14:paraId="4ADFC30D" w14:textId="2E07C3F5" w:rsidR="007C7151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054A9CF9" w14:textId="77777777" w:rsidR="007C7151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</w:tcPr>
          <w:p w14:paraId="1A74A85E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086BE290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2DDF5B92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</w:tcPr>
          <w:p w14:paraId="6CC8BEC9" w14:textId="77777777" w:rsidR="007C7151" w:rsidRPr="00A16D6E" w:rsidRDefault="007C7151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4C218C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FAFF3DE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7C7151" w:rsidRPr="00A16D6E" w14:paraId="0DC172B2" w14:textId="77777777" w:rsidTr="007627ED">
        <w:tc>
          <w:tcPr>
            <w:tcW w:w="1276" w:type="dxa"/>
            <w:vMerge/>
            <w:vAlign w:val="center"/>
          </w:tcPr>
          <w:p w14:paraId="08E3CC0F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261804F6" w14:textId="377F4BCF" w:rsidR="007C7151" w:rsidRPr="00A16D6E" w:rsidRDefault="003E047C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Cohort B</w:t>
            </w:r>
            <w:r w:rsidR="007C7151">
              <w:rPr>
                <w:sz w:val="14"/>
                <w:szCs w:val="14"/>
                <w:lang w:val="en-US"/>
              </w:rPr>
              <w:t xml:space="preserve"> (</w:t>
            </w:r>
            <w:proofErr w:type="spellStart"/>
            <w:r w:rsidR="007C7151">
              <w:rPr>
                <w:sz w:val="14"/>
                <w:szCs w:val="14"/>
                <w:lang w:val="en-US"/>
              </w:rPr>
              <w:t>ICI+ChT</w:t>
            </w:r>
            <w:proofErr w:type="spellEnd"/>
            <w:r w:rsidR="007C7151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1278" w:type="dxa"/>
            <w:gridSpan w:val="2"/>
          </w:tcPr>
          <w:p w14:paraId="02831CF9" w14:textId="3B268A33" w:rsidR="007C7151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0.68 (0.38-1.24)</w:t>
            </w:r>
          </w:p>
        </w:tc>
        <w:tc>
          <w:tcPr>
            <w:tcW w:w="567" w:type="dxa"/>
          </w:tcPr>
          <w:p w14:paraId="7AFB3A7F" w14:textId="2FD052FC" w:rsidR="007C7151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0.208</w:t>
            </w:r>
          </w:p>
        </w:tc>
        <w:tc>
          <w:tcPr>
            <w:tcW w:w="1135" w:type="dxa"/>
          </w:tcPr>
          <w:p w14:paraId="13000344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028A0C1E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04FF8829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</w:tcPr>
          <w:p w14:paraId="5A173548" w14:textId="77777777" w:rsidR="007C7151" w:rsidRPr="00A16D6E" w:rsidRDefault="007C7151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763F851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13A1EEE" w14:textId="77777777" w:rsidR="007C7151" w:rsidRPr="00A16D6E" w:rsidRDefault="007C7151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4C55AA3C" w14:textId="77777777" w:rsidTr="007627ED">
        <w:tc>
          <w:tcPr>
            <w:tcW w:w="1276" w:type="dxa"/>
            <w:vMerge w:val="restart"/>
            <w:vAlign w:val="center"/>
          </w:tcPr>
          <w:p w14:paraId="05771F02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Immunotherapy</w:t>
            </w:r>
          </w:p>
        </w:tc>
        <w:tc>
          <w:tcPr>
            <w:tcW w:w="1416" w:type="dxa"/>
            <w:vAlign w:val="center"/>
          </w:tcPr>
          <w:p w14:paraId="45ED45E6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Nivolumab</w:t>
            </w:r>
          </w:p>
        </w:tc>
        <w:tc>
          <w:tcPr>
            <w:tcW w:w="1278" w:type="dxa"/>
            <w:gridSpan w:val="2"/>
          </w:tcPr>
          <w:p w14:paraId="3A9F6EE8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116E98C5" w14:textId="77777777" w:rsidR="009C2055" w:rsidRPr="00A16D6E" w:rsidRDefault="009C2055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</w:tcPr>
          <w:p w14:paraId="5AE772EA" w14:textId="77777777" w:rsidR="009C2055" w:rsidRPr="00A16D6E" w:rsidRDefault="009C2055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</w:tcPr>
          <w:p w14:paraId="7C30616E" w14:textId="77777777" w:rsidR="009C2055" w:rsidRPr="00A16D6E" w:rsidRDefault="009C2055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22A22655" w14:textId="77777777" w:rsidR="009C2055" w:rsidRPr="00A16D6E" w:rsidRDefault="009C2055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</w:tcPr>
          <w:p w14:paraId="41A53DE8" w14:textId="77777777" w:rsidR="009C2055" w:rsidRPr="00A16D6E" w:rsidRDefault="009C2055" w:rsidP="00996233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44BB81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6DA35FB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5568772C" w14:textId="77777777" w:rsidTr="007627ED">
        <w:tc>
          <w:tcPr>
            <w:tcW w:w="1276" w:type="dxa"/>
            <w:vMerge/>
            <w:vAlign w:val="center"/>
          </w:tcPr>
          <w:p w14:paraId="0D70A7A7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35DC5BB4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Pembrolizumab</w:t>
            </w:r>
          </w:p>
        </w:tc>
        <w:tc>
          <w:tcPr>
            <w:tcW w:w="1278" w:type="dxa"/>
            <w:gridSpan w:val="2"/>
            <w:vAlign w:val="center"/>
          </w:tcPr>
          <w:p w14:paraId="61B6DE68" w14:textId="1710DF64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0.76</w:t>
            </w:r>
            <w:r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38</w:t>
            </w:r>
            <w:r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1.50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3F7F29B4" w14:textId="649AAE86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426</w:t>
            </w:r>
          </w:p>
        </w:tc>
        <w:tc>
          <w:tcPr>
            <w:tcW w:w="1135" w:type="dxa"/>
            <w:vAlign w:val="center"/>
          </w:tcPr>
          <w:p w14:paraId="0C6FA3C7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31EAC46A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21F7CB96" w14:textId="18194B8E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  <w:vAlign w:val="center"/>
          </w:tcPr>
          <w:p w14:paraId="3A49EB05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C9FB21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FB3F270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485B3E7F" w14:textId="77777777" w:rsidTr="007627ED">
        <w:tc>
          <w:tcPr>
            <w:tcW w:w="1276" w:type="dxa"/>
            <w:vMerge w:val="restart"/>
            <w:vAlign w:val="center"/>
          </w:tcPr>
          <w:p w14:paraId="23B0AD93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Line</w:t>
            </w:r>
          </w:p>
        </w:tc>
        <w:tc>
          <w:tcPr>
            <w:tcW w:w="1416" w:type="dxa"/>
            <w:vAlign w:val="center"/>
          </w:tcPr>
          <w:p w14:paraId="4BFFAB08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First</w:t>
            </w:r>
          </w:p>
        </w:tc>
        <w:tc>
          <w:tcPr>
            <w:tcW w:w="1278" w:type="dxa"/>
            <w:gridSpan w:val="2"/>
            <w:vAlign w:val="center"/>
          </w:tcPr>
          <w:p w14:paraId="2A512873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  <w:vAlign w:val="center"/>
          </w:tcPr>
          <w:p w14:paraId="068995C1" w14:textId="2145D58D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790</w:t>
            </w:r>
          </w:p>
        </w:tc>
        <w:tc>
          <w:tcPr>
            <w:tcW w:w="1135" w:type="dxa"/>
            <w:vAlign w:val="center"/>
          </w:tcPr>
          <w:p w14:paraId="6742B5A6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053F856A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0AFFA419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  <w:vAlign w:val="center"/>
          </w:tcPr>
          <w:p w14:paraId="0C46FE78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9CFB97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36C99F6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11A4BE3A" w14:textId="77777777" w:rsidTr="007627ED">
        <w:tc>
          <w:tcPr>
            <w:tcW w:w="1276" w:type="dxa"/>
            <w:vMerge/>
            <w:vAlign w:val="center"/>
          </w:tcPr>
          <w:p w14:paraId="6F795697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1CFBD180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Second</w:t>
            </w:r>
          </w:p>
        </w:tc>
        <w:tc>
          <w:tcPr>
            <w:tcW w:w="1278" w:type="dxa"/>
            <w:gridSpan w:val="2"/>
            <w:vAlign w:val="center"/>
          </w:tcPr>
          <w:p w14:paraId="03A0CBAF" w14:textId="28CE93CC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0.81</w:t>
            </w:r>
            <w:r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42</w:t>
            </w:r>
            <w:r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1.55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4AB2A42F" w14:textId="487ED662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518</w:t>
            </w:r>
          </w:p>
        </w:tc>
        <w:tc>
          <w:tcPr>
            <w:tcW w:w="1135" w:type="dxa"/>
            <w:vAlign w:val="center"/>
          </w:tcPr>
          <w:p w14:paraId="42516DF9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48F4CD90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4C4F3454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  <w:vAlign w:val="center"/>
          </w:tcPr>
          <w:p w14:paraId="1597503D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EDDFD7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08B13757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154324C5" w14:textId="77777777" w:rsidTr="007627ED">
        <w:tc>
          <w:tcPr>
            <w:tcW w:w="1276" w:type="dxa"/>
            <w:vMerge/>
            <w:vAlign w:val="center"/>
          </w:tcPr>
          <w:p w14:paraId="782284B1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5F498165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Third</w:t>
            </w:r>
          </w:p>
        </w:tc>
        <w:tc>
          <w:tcPr>
            <w:tcW w:w="1278" w:type="dxa"/>
            <w:gridSpan w:val="2"/>
            <w:vAlign w:val="center"/>
          </w:tcPr>
          <w:p w14:paraId="21F5ECB7" w14:textId="73404882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1.0</w:t>
            </w:r>
            <w:r>
              <w:rPr>
                <w:sz w:val="14"/>
                <w:szCs w:val="14"/>
                <w:lang w:val="en-US"/>
              </w:rPr>
              <w:t>1</w:t>
            </w:r>
            <w:r w:rsidRPr="00A16D6E">
              <w:rPr>
                <w:sz w:val="14"/>
                <w:szCs w:val="14"/>
                <w:lang w:val="en-US"/>
              </w:rPr>
              <w:t xml:space="preserve"> (0.2</w:t>
            </w:r>
            <w:r>
              <w:rPr>
                <w:sz w:val="14"/>
                <w:szCs w:val="14"/>
                <w:lang w:val="en-US"/>
              </w:rPr>
              <w:t>2</w:t>
            </w:r>
            <w:r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4.58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7286E6F8" w14:textId="11306568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0.9</w:t>
            </w:r>
            <w:r>
              <w:rPr>
                <w:sz w:val="14"/>
                <w:szCs w:val="14"/>
                <w:lang w:val="en-US"/>
              </w:rPr>
              <w:t>87</w:t>
            </w:r>
          </w:p>
        </w:tc>
        <w:tc>
          <w:tcPr>
            <w:tcW w:w="1135" w:type="dxa"/>
            <w:vAlign w:val="center"/>
          </w:tcPr>
          <w:p w14:paraId="3C57A4AA" w14:textId="30327D06" w:rsidR="009C2055" w:rsidRPr="00C51824" w:rsidRDefault="009C2055" w:rsidP="00996233">
            <w:pPr>
              <w:pStyle w:val="Contenidodelatabla"/>
              <w:snapToGrid w:val="0"/>
              <w:spacing w:line="480" w:lineRule="auto"/>
              <w:rPr>
                <w:b/>
                <w:bCs/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0954EF3E" w14:textId="77777777" w:rsidR="009C2055" w:rsidRPr="00C51824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6C7621A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  <w:vAlign w:val="center"/>
          </w:tcPr>
          <w:p w14:paraId="5A0B85F1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71E4A31" w14:textId="268DFD13" w:rsidR="009C2055" w:rsidRPr="00C51824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010F2E6" w14:textId="77777777" w:rsidR="009C2055" w:rsidRPr="00C51824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</w:tr>
      <w:tr w:rsidR="00D133B7" w:rsidRPr="00A16D6E" w14:paraId="67F0F520" w14:textId="77777777" w:rsidTr="007627ED">
        <w:tc>
          <w:tcPr>
            <w:tcW w:w="1276" w:type="dxa"/>
            <w:vMerge w:val="restart"/>
            <w:vAlign w:val="center"/>
          </w:tcPr>
          <w:p w14:paraId="4BE64A6B" w14:textId="77777777" w:rsidR="00D133B7" w:rsidRPr="00A16D6E" w:rsidRDefault="00D133B7" w:rsidP="00996233">
            <w:pPr>
              <w:pStyle w:val="Contenidodelatabla"/>
              <w:spacing w:line="480" w:lineRule="auto"/>
              <w:ind w:left="4"/>
              <w:rPr>
                <w:sz w:val="14"/>
                <w:szCs w:val="14"/>
                <w:lang w:val="en-US"/>
              </w:rPr>
            </w:pPr>
            <w:r w:rsidRPr="0015537D">
              <w:rPr>
                <w:b/>
                <w:bCs/>
                <w:sz w:val="14"/>
                <w:szCs w:val="14"/>
                <w:lang w:val="en-US"/>
              </w:rPr>
              <w:t>Tissue PD-L1 (TPS)</w:t>
            </w:r>
          </w:p>
        </w:tc>
        <w:tc>
          <w:tcPr>
            <w:tcW w:w="1416" w:type="dxa"/>
            <w:vAlign w:val="center"/>
          </w:tcPr>
          <w:p w14:paraId="5CC1D53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&lt;1%</w:t>
            </w:r>
          </w:p>
        </w:tc>
        <w:tc>
          <w:tcPr>
            <w:tcW w:w="1278" w:type="dxa"/>
            <w:gridSpan w:val="2"/>
            <w:vAlign w:val="center"/>
          </w:tcPr>
          <w:p w14:paraId="131CAF57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  <w:vAlign w:val="center"/>
          </w:tcPr>
          <w:p w14:paraId="4E7F5DB8" w14:textId="0AAC5B59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</w:t>
            </w:r>
            <w:r w:rsidR="00BA18EF">
              <w:rPr>
                <w:sz w:val="14"/>
                <w:szCs w:val="14"/>
                <w:lang w:val="en-US"/>
              </w:rPr>
              <w:t>752</w:t>
            </w:r>
          </w:p>
        </w:tc>
        <w:tc>
          <w:tcPr>
            <w:tcW w:w="1135" w:type="dxa"/>
            <w:vAlign w:val="center"/>
          </w:tcPr>
          <w:p w14:paraId="073B2FC4" w14:textId="1C719DD4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04A43677" w14:textId="344D8199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58BD2A22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  <w:vAlign w:val="center"/>
          </w:tcPr>
          <w:p w14:paraId="6C0638D5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1.000</w:t>
            </w:r>
          </w:p>
        </w:tc>
        <w:tc>
          <w:tcPr>
            <w:tcW w:w="1276" w:type="dxa"/>
            <w:vAlign w:val="center"/>
          </w:tcPr>
          <w:p w14:paraId="45BF4574" w14:textId="757DC933" w:rsidR="00D133B7" w:rsidRPr="00C51824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55D85991" w14:textId="71917D38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</w:tr>
      <w:tr w:rsidR="00D133B7" w:rsidRPr="00A16D6E" w14:paraId="5013CC6C" w14:textId="77777777" w:rsidTr="007627ED">
        <w:tc>
          <w:tcPr>
            <w:tcW w:w="1276" w:type="dxa"/>
            <w:vMerge/>
            <w:vAlign w:val="center"/>
          </w:tcPr>
          <w:p w14:paraId="21F8CA95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60807691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1-49%</w:t>
            </w:r>
          </w:p>
        </w:tc>
        <w:tc>
          <w:tcPr>
            <w:tcW w:w="1278" w:type="dxa"/>
            <w:gridSpan w:val="2"/>
            <w:vAlign w:val="center"/>
          </w:tcPr>
          <w:p w14:paraId="3B517A9C" w14:textId="77C4891C" w:rsidR="00D133B7" w:rsidRPr="00A16D6E" w:rsidRDefault="00BA18EF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0.69</w:t>
            </w:r>
            <w:r w:rsidR="00D133B7">
              <w:rPr>
                <w:sz w:val="14"/>
                <w:szCs w:val="14"/>
                <w:lang w:val="en-US"/>
              </w:rPr>
              <w:t xml:space="preserve"> (</w:t>
            </w:r>
            <w:r>
              <w:rPr>
                <w:sz w:val="14"/>
                <w:szCs w:val="14"/>
                <w:lang w:val="en-US"/>
              </w:rPr>
              <w:t>0.27</w:t>
            </w:r>
            <w:r w:rsidR="00D133B7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1.78</w:t>
            </w:r>
            <w:r w:rsidR="00D133B7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3FD975A8" w14:textId="3AC3F961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</w:t>
            </w:r>
            <w:r w:rsidR="00BA18EF">
              <w:rPr>
                <w:sz w:val="14"/>
                <w:szCs w:val="14"/>
                <w:lang w:val="en-US"/>
              </w:rPr>
              <w:t>446</w:t>
            </w:r>
          </w:p>
        </w:tc>
        <w:tc>
          <w:tcPr>
            <w:tcW w:w="1135" w:type="dxa"/>
            <w:vAlign w:val="center"/>
          </w:tcPr>
          <w:p w14:paraId="148396B6" w14:textId="71D1FB4A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17396E14" w14:textId="4DC0A049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07FAFB7B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1.00 (0.24-4.11)</w:t>
            </w:r>
          </w:p>
        </w:tc>
        <w:tc>
          <w:tcPr>
            <w:tcW w:w="561" w:type="dxa"/>
            <w:gridSpan w:val="2"/>
            <w:vAlign w:val="center"/>
          </w:tcPr>
          <w:p w14:paraId="428E4C5D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1.000</w:t>
            </w:r>
          </w:p>
        </w:tc>
        <w:tc>
          <w:tcPr>
            <w:tcW w:w="1276" w:type="dxa"/>
            <w:vAlign w:val="center"/>
          </w:tcPr>
          <w:p w14:paraId="68146BD7" w14:textId="11DE2E16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27A120F" w14:textId="759C8D1B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</w:tr>
      <w:tr w:rsidR="00D133B7" w:rsidRPr="00A16D6E" w14:paraId="3B5B8971" w14:textId="77777777" w:rsidTr="007627ED">
        <w:tc>
          <w:tcPr>
            <w:tcW w:w="1276" w:type="dxa"/>
            <w:vMerge/>
            <w:vAlign w:val="center"/>
          </w:tcPr>
          <w:p w14:paraId="2296388F" w14:textId="77777777" w:rsidR="00D133B7" w:rsidRPr="00A16D6E" w:rsidRDefault="00D133B7" w:rsidP="00996233">
            <w:pPr>
              <w:pStyle w:val="Contenidodelatabla"/>
              <w:spacing w:line="480" w:lineRule="auto"/>
              <w:ind w:left="4"/>
              <w:rPr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780479F2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≥50%</w:t>
            </w:r>
          </w:p>
        </w:tc>
        <w:tc>
          <w:tcPr>
            <w:tcW w:w="1278" w:type="dxa"/>
            <w:gridSpan w:val="2"/>
            <w:vAlign w:val="center"/>
          </w:tcPr>
          <w:p w14:paraId="5EC73B5D" w14:textId="0517B33B" w:rsidR="00D133B7" w:rsidRPr="00A16D6E" w:rsidRDefault="00BA18EF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1.11</w:t>
            </w:r>
            <w:r w:rsidR="00D133B7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50</w:t>
            </w:r>
            <w:r w:rsidR="00D133B7">
              <w:rPr>
                <w:sz w:val="14"/>
                <w:szCs w:val="14"/>
                <w:lang w:val="en-US"/>
              </w:rPr>
              <w:t>-2.</w:t>
            </w:r>
            <w:r>
              <w:rPr>
                <w:sz w:val="14"/>
                <w:szCs w:val="14"/>
                <w:lang w:val="en-US"/>
              </w:rPr>
              <w:t>44</w:t>
            </w:r>
            <w:r w:rsidR="00D133B7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1C3D41C5" w14:textId="3764C906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</w:t>
            </w:r>
            <w:r w:rsidR="00BA18EF">
              <w:rPr>
                <w:sz w:val="14"/>
                <w:szCs w:val="14"/>
                <w:lang w:val="en-US"/>
              </w:rPr>
              <w:t>799</w:t>
            </w:r>
          </w:p>
        </w:tc>
        <w:tc>
          <w:tcPr>
            <w:tcW w:w="1135" w:type="dxa"/>
            <w:vAlign w:val="center"/>
          </w:tcPr>
          <w:p w14:paraId="7510D404" w14:textId="2E78F666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21A29929" w14:textId="1FA23FDE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2815464D" w14:textId="77777777" w:rsidR="00D133B7" w:rsidRPr="00A818BA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1.00 (0.00-2.7</w:t>
            </w:r>
            <w:r w:rsidRPr="00A16D6E">
              <w:rPr>
                <w:sz w:val="14"/>
                <w:szCs w:val="14"/>
                <w:lang w:val="en-US"/>
              </w:rPr>
              <w:t>x10</w:t>
            </w:r>
            <w:r w:rsidRPr="00A16D6E">
              <w:rPr>
                <w:sz w:val="14"/>
                <w:szCs w:val="14"/>
                <w:vertAlign w:val="superscript"/>
                <w:lang w:val="en-US"/>
              </w:rPr>
              <w:t>4</w:t>
            </w:r>
            <w:r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1" w:type="dxa"/>
            <w:gridSpan w:val="2"/>
            <w:vAlign w:val="center"/>
          </w:tcPr>
          <w:p w14:paraId="5336C7B2" w14:textId="77777777" w:rsidR="00D133B7" w:rsidRPr="00A818BA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1.000</w:t>
            </w:r>
          </w:p>
        </w:tc>
        <w:tc>
          <w:tcPr>
            <w:tcW w:w="1276" w:type="dxa"/>
            <w:vAlign w:val="center"/>
          </w:tcPr>
          <w:p w14:paraId="7797DBB1" w14:textId="3261408F" w:rsidR="00D133B7" w:rsidRPr="00C51824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7D401F3" w14:textId="139ABD6A" w:rsidR="00D133B7" w:rsidRPr="00C51824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</w:tr>
      <w:tr w:rsidR="00D133B7" w:rsidRPr="00A16D6E" w14:paraId="31FF73BD" w14:textId="77777777" w:rsidTr="007627ED">
        <w:tc>
          <w:tcPr>
            <w:tcW w:w="1276" w:type="dxa"/>
            <w:vMerge/>
            <w:vAlign w:val="center"/>
          </w:tcPr>
          <w:p w14:paraId="41B47670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43307DFB" w14:textId="77777777" w:rsidR="00D133B7" w:rsidRPr="00A16D6E" w:rsidRDefault="00D133B7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Unknown</w:t>
            </w:r>
          </w:p>
        </w:tc>
        <w:tc>
          <w:tcPr>
            <w:tcW w:w="1278" w:type="dxa"/>
            <w:gridSpan w:val="2"/>
            <w:vAlign w:val="center"/>
          </w:tcPr>
          <w:p w14:paraId="365DD11D" w14:textId="55219F53" w:rsidR="00D133B7" w:rsidRPr="00A16D6E" w:rsidRDefault="00BA18EF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1.11</w:t>
            </w:r>
            <w:r w:rsidR="00D133B7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52</w:t>
            </w:r>
            <w:r w:rsidR="00D133B7">
              <w:rPr>
                <w:sz w:val="14"/>
                <w:szCs w:val="14"/>
                <w:lang w:val="en-US"/>
              </w:rPr>
              <w:t>-2</w:t>
            </w:r>
            <w:r>
              <w:rPr>
                <w:sz w:val="14"/>
                <w:szCs w:val="14"/>
                <w:lang w:val="en-US"/>
              </w:rPr>
              <w:t>.37</w:t>
            </w:r>
            <w:r w:rsidR="00D133B7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67" w:type="dxa"/>
            <w:vAlign w:val="center"/>
          </w:tcPr>
          <w:p w14:paraId="482C1196" w14:textId="018AAD6A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</w:t>
            </w:r>
            <w:r w:rsidR="00BA18EF">
              <w:rPr>
                <w:sz w:val="14"/>
                <w:szCs w:val="14"/>
                <w:lang w:val="en-US"/>
              </w:rPr>
              <w:t>789</w:t>
            </w:r>
          </w:p>
        </w:tc>
        <w:tc>
          <w:tcPr>
            <w:tcW w:w="1135" w:type="dxa"/>
            <w:vAlign w:val="center"/>
          </w:tcPr>
          <w:p w14:paraId="5DAB8F57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19A6F35F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FF9166D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1.00 (0.27-3.77)</w:t>
            </w:r>
          </w:p>
        </w:tc>
        <w:tc>
          <w:tcPr>
            <w:tcW w:w="561" w:type="dxa"/>
            <w:gridSpan w:val="2"/>
            <w:vAlign w:val="center"/>
          </w:tcPr>
          <w:p w14:paraId="11DE5501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1.000</w:t>
            </w:r>
          </w:p>
        </w:tc>
        <w:tc>
          <w:tcPr>
            <w:tcW w:w="1276" w:type="dxa"/>
            <w:vAlign w:val="center"/>
          </w:tcPr>
          <w:p w14:paraId="196FAF27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C9F2FF3" w14:textId="77777777" w:rsidR="00D133B7" w:rsidRPr="00A16D6E" w:rsidRDefault="00D133B7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6245727E" w14:textId="77777777" w:rsidTr="007627ED">
        <w:tc>
          <w:tcPr>
            <w:tcW w:w="1276" w:type="dxa"/>
            <w:vMerge w:val="restart"/>
            <w:vAlign w:val="center"/>
          </w:tcPr>
          <w:p w14:paraId="073C075A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8"/>
                <w:szCs w:val="18"/>
              </w:rPr>
              <w:t>Δ</w:t>
            </w:r>
            <w:r w:rsidRPr="00A16D6E">
              <w:rPr>
                <w:b/>
                <w:sz w:val="14"/>
                <w:szCs w:val="14"/>
                <w:lang w:val="en-US"/>
              </w:rPr>
              <w:t xml:space="preserve"> EV PD-L1</w:t>
            </w:r>
          </w:p>
        </w:tc>
        <w:tc>
          <w:tcPr>
            <w:tcW w:w="1416" w:type="dxa"/>
            <w:vAlign w:val="center"/>
          </w:tcPr>
          <w:p w14:paraId="24F2BB3F" w14:textId="1B22BC8A" w:rsidR="009C2055" w:rsidRPr="00A16D6E" w:rsidRDefault="00487700" w:rsidP="00996233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 xml:space="preserve">Increase </w:t>
            </w:r>
            <w:r w:rsidR="009C2055" w:rsidRPr="00A16D6E">
              <w:rPr>
                <w:sz w:val="14"/>
                <w:szCs w:val="14"/>
                <w:lang w:val="en-US"/>
              </w:rPr>
              <w:t>(</w:t>
            </w:r>
            <w:r w:rsidR="00CD1CD1">
              <w:rPr>
                <w:sz w:val="14"/>
                <w:szCs w:val="14"/>
                <w:lang w:val="en-US"/>
              </w:rPr>
              <w:t>&gt;</w:t>
            </w:r>
            <w:r w:rsidR="009C2055" w:rsidRPr="00A16D6E">
              <w:rPr>
                <w:sz w:val="14"/>
                <w:szCs w:val="14"/>
                <w:lang w:val="en-US"/>
              </w:rPr>
              <w:t>1)</w:t>
            </w:r>
          </w:p>
        </w:tc>
        <w:tc>
          <w:tcPr>
            <w:tcW w:w="1278" w:type="dxa"/>
            <w:gridSpan w:val="2"/>
            <w:vAlign w:val="center"/>
          </w:tcPr>
          <w:p w14:paraId="0F063888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8"/>
                <w:szCs w:val="20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  <w:vAlign w:val="center"/>
          </w:tcPr>
          <w:p w14:paraId="7CB3684F" w14:textId="77777777" w:rsidR="009C2055" w:rsidRPr="00E66EF5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  <w:vAlign w:val="center"/>
          </w:tcPr>
          <w:p w14:paraId="09B593AA" w14:textId="7EC6877F" w:rsidR="009C2055" w:rsidRPr="00E66EF5" w:rsidRDefault="009C2055" w:rsidP="00996233">
            <w:pPr>
              <w:pStyle w:val="Contenidodelatabla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6" w:type="dxa"/>
            <w:vAlign w:val="center"/>
          </w:tcPr>
          <w:p w14:paraId="15EEA911" w14:textId="77777777" w:rsidR="009C2055" w:rsidRPr="00E66EF5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6A32526E" w14:textId="77777777" w:rsidR="009C2055" w:rsidRPr="00A16D6E" w:rsidRDefault="009C2055" w:rsidP="00996233">
            <w:pPr>
              <w:pStyle w:val="Contenidodelatabla"/>
              <w:spacing w:line="480" w:lineRule="auto"/>
              <w:rPr>
                <w:sz w:val="18"/>
                <w:szCs w:val="20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1" w:type="dxa"/>
            <w:gridSpan w:val="2"/>
            <w:vAlign w:val="center"/>
          </w:tcPr>
          <w:p w14:paraId="27913D53" w14:textId="77777777" w:rsidR="009C2055" w:rsidRPr="00E66EF5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EA5A32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E92D6C0" w14:textId="77777777" w:rsidR="009C2055" w:rsidRPr="00A16D6E" w:rsidRDefault="009C2055" w:rsidP="00996233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9C2055" w:rsidRPr="00A16D6E" w14:paraId="69B795CA" w14:textId="77777777" w:rsidTr="007627ED">
        <w:tc>
          <w:tcPr>
            <w:tcW w:w="1276" w:type="dxa"/>
            <w:vMerge/>
            <w:vAlign w:val="center"/>
          </w:tcPr>
          <w:p w14:paraId="1D463799" w14:textId="77777777" w:rsidR="009C2055" w:rsidRPr="00A16D6E" w:rsidRDefault="009C2055" w:rsidP="0015537D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29CFAAAC" w14:textId="03523314" w:rsidR="009C2055" w:rsidRPr="00A16D6E" w:rsidRDefault="00487700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Decrease</w:t>
            </w:r>
            <w:r w:rsidR="009C2055" w:rsidRPr="00A16D6E">
              <w:rPr>
                <w:sz w:val="14"/>
                <w:szCs w:val="14"/>
                <w:lang w:val="en-US"/>
              </w:rPr>
              <w:t xml:space="preserve"> (&lt;1)</w:t>
            </w:r>
          </w:p>
        </w:tc>
        <w:tc>
          <w:tcPr>
            <w:tcW w:w="1278" w:type="dxa"/>
            <w:gridSpan w:val="2"/>
            <w:vAlign w:val="center"/>
          </w:tcPr>
          <w:p w14:paraId="1ED343E8" w14:textId="0DE23FB8" w:rsidR="009C2055" w:rsidRPr="006714BA" w:rsidRDefault="009C2055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6714BA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45 (0.25-0.81)</w:t>
            </w:r>
          </w:p>
        </w:tc>
        <w:tc>
          <w:tcPr>
            <w:tcW w:w="567" w:type="dxa"/>
            <w:vAlign w:val="center"/>
          </w:tcPr>
          <w:p w14:paraId="29E0D055" w14:textId="37F757C5" w:rsidR="009C2055" w:rsidRPr="0015537D" w:rsidRDefault="009C2055" w:rsidP="0015537D">
            <w:pPr>
              <w:pStyle w:val="Contenidodelatabla"/>
              <w:snapToGrid w:val="0"/>
              <w:spacing w:line="480" w:lineRule="auto"/>
              <w:rPr>
                <w:b/>
                <w:bCs/>
                <w:sz w:val="14"/>
                <w:szCs w:val="14"/>
                <w:lang w:val="en-US"/>
              </w:rPr>
            </w:pPr>
            <w:r w:rsidRPr="0015537D">
              <w:rPr>
                <w:b/>
                <w:bCs/>
                <w:sz w:val="14"/>
                <w:szCs w:val="14"/>
                <w:lang w:val="en-US"/>
              </w:rPr>
              <w:t>0.008</w:t>
            </w:r>
          </w:p>
        </w:tc>
        <w:tc>
          <w:tcPr>
            <w:tcW w:w="1135" w:type="dxa"/>
            <w:vAlign w:val="center"/>
          </w:tcPr>
          <w:p w14:paraId="30A5176F" w14:textId="2DCE1041" w:rsidR="009C2055" w:rsidRPr="00E66EF5" w:rsidRDefault="009C2055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6714BA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45 (0.25-0.81)</w:t>
            </w:r>
          </w:p>
        </w:tc>
        <w:tc>
          <w:tcPr>
            <w:tcW w:w="566" w:type="dxa"/>
            <w:vAlign w:val="center"/>
          </w:tcPr>
          <w:p w14:paraId="4880CCE6" w14:textId="55524C07" w:rsidR="009C2055" w:rsidRPr="0015537D" w:rsidRDefault="009C2055" w:rsidP="0015537D">
            <w:pPr>
              <w:pStyle w:val="Contenidodelatabla"/>
              <w:snapToGrid w:val="0"/>
              <w:spacing w:line="480" w:lineRule="auto"/>
              <w:rPr>
                <w:b/>
                <w:bCs/>
                <w:sz w:val="14"/>
                <w:szCs w:val="14"/>
                <w:lang w:val="en-US"/>
              </w:rPr>
            </w:pPr>
            <w:r w:rsidRPr="0015537D">
              <w:rPr>
                <w:b/>
                <w:bCs/>
                <w:sz w:val="14"/>
                <w:szCs w:val="14"/>
                <w:lang w:val="en-US"/>
              </w:rPr>
              <w:t>0.008</w:t>
            </w:r>
          </w:p>
        </w:tc>
        <w:tc>
          <w:tcPr>
            <w:tcW w:w="1418" w:type="dxa"/>
            <w:vAlign w:val="center"/>
          </w:tcPr>
          <w:p w14:paraId="447830DB" w14:textId="77777777" w:rsidR="009C2055" w:rsidRPr="00E66EF5" w:rsidRDefault="009C2055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1.16 (0.39-3.50)</w:t>
            </w:r>
          </w:p>
        </w:tc>
        <w:tc>
          <w:tcPr>
            <w:tcW w:w="561" w:type="dxa"/>
            <w:gridSpan w:val="2"/>
            <w:vAlign w:val="center"/>
          </w:tcPr>
          <w:p w14:paraId="51F715ED" w14:textId="77777777" w:rsidR="009C2055" w:rsidRPr="00E66EF5" w:rsidRDefault="009C2055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E66EF5">
              <w:rPr>
                <w:sz w:val="14"/>
                <w:szCs w:val="14"/>
                <w:lang w:val="en-US"/>
              </w:rPr>
              <w:t>0.787</w:t>
            </w:r>
          </w:p>
        </w:tc>
        <w:tc>
          <w:tcPr>
            <w:tcW w:w="1276" w:type="dxa"/>
            <w:vAlign w:val="center"/>
          </w:tcPr>
          <w:p w14:paraId="0F11132C" w14:textId="77777777" w:rsidR="009C2055" w:rsidRPr="00A16D6E" w:rsidRDefault="009C2055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D192BF2" w14:textId="77777777" w:rsidR="009C2055" w:rsidRPr="00A16D6E" w:rsidRDefault="009C2055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15537D" w:rsidRPr="00A16D6E" w14:paraId="4AF28F29" w14:textId="77777777" w:rsidTr="007627ED">
        <w:tc>
          <w:tcPr>
            <w:tcW w:w="1276" w:type="dxa"/>
            <w:vAlign w:val="center"/>
          </w:tcPr>
          <w:p w14:paraId="42FA4D09" w14:textId="0084E065" w:rsidR="0015537D" w:rsidRPr="00A16D6E" w:rsidRDefault="0015537D" w:rsidP="0015537D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Cohort A (n=27)</w:t>
            </w:r>
          </w:p>
        </w:tc>
        <w:tc>
          <w:tcPr>
            <w:tcW w:w="1416" w:type="dxa"/>
            <w:vAlign w:val="center"/>
          </w:tcPr>
          <w:p w14:paraId="176A2644" w14:textId="77777777" w:rsidR="0015537D" w:rsidRPr="00A16D6E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8" w:type="dxa"/>
            <w:gridSpan w:val="2"/>
            <w:vAlign w:val="center"/>
          </w:tcPr>
          <w:p w14:paraId="5E4AC9EE" w14:textId="77777777" w:rsidR="0015537D" w:rsidRPr="00A16D6E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vAlign w:val="center"/>
          </w:tcPr>
          <w:p w14:paraId="76319762" w14:textId="77777777" w:rsidR="0015537D" w:rsidRPr="00E66EF5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  <w:vAlign w:val="center"/>
          </w:tcPr>
          <w:p w14:paraId="67898854" w14:textId="77777777" w:rsidR="0015537D" w:rsidRPr="00E66EF5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223FF6ED" w14:textId="77777777" w:rsidR="0015537D" w:rsidRPr="00E66EF5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012EB715" w14:textId="77777777" w:rsidR="0015537D" w:rsidRPr="00A16D6E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</w:rPr>
            </w:pPr>
          </w:p>
        </w:tc>
        <w:tc>
          <w:tcPr>
            <w:tcW w:w="561" w:type="dxa"/>
            <w:gridSpan w:val="2"/>
            <w:vAlign w:val="center"/>
          </w:tcPr>
          <w:p w14:paraId="78325826" w14:textId="77777777" w:rsidR="0015537D" w:rsidRPr="00E66EF5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6C9A80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76FE6B5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15537D" w:rsidRPr="00A16D6E" w14:paraId="3BFB7394" w14:textId="77777777" w:rsidTr="007627ED">
        <w:tc>
          <w:tcPr>
            <w:tcW w:w="1276" w:type="dxa"/>
            <w:vMerge w:val="restart"/>
            <w:vAlign w:val="center"/>
          </w:tcPr>
          <w:p w14:paraId="58B1D75D" w14:textId="3B3C1E38" w:rsidR="0015537D" w:rsidRPr="006714BA" w:rsidRDefault="0015537D" w:rsidP="0015537D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Radiomics </w:t>
            </w:r>
            <w:r w:rsidRPr="00980A09">
              <w:rPr>
                <w:b/>
                <w:bCs/>
                <w:sz w:val="14"/>
                <w:szCs w:val="14"/>
                <w:lang w:val="en-US"/>
              </w:rPr>
              <w:t>TL_FV7</w:t>
            </w:r>
          </w:p>
        </w:tc>
        <w:tc>
          <w:tcPr>
            <w:tcW w:w="1416" w:type="dxa"/>
            <w:vAlign w:val="center"/>
          </w:tcPr>
          <w:p w14:paraId="399FEE71" w14:textId="77777777" w:rsidR="0015537D" w:rsidRPr="006714BA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6714BA">
              <w:rPr>
                <w:sz w:val="14"/>
                <w:szCs w:val="14"/>
                <w:lang w:val="en-US"/>
              </w:rPr>
              <w:t>High</w:t>
            </w:r>
          </w:p>
        </w:tc>
        <w:tc>
          <w:tcPr>
            <w:tcW w:w="1278" w:type="dxa"/>
            <w:gridSpan w:val="2"/>
            <w:vAlign w:val="center"/>
          </w:tcPr>
          <w:p w14:paraId="478B2EDB" w14:textId="77777777" w:rsidR="0015537D" w:rsidRPr="006714BA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6714BA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  <w:vAlign w:val="center"/>
          </w:tcPr>
          <w:p w14:paraId="41915E2D" w14:textId="77777777" w:rsidR="0015537D" w:rsidRPr="006714BA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5" w:type="dxa"/>
            <w:vAlign w:val="center"/>
          </w:tcPr>
          <w:p w14:paraId="00D6BD4B" w14:textId="77777777" w:rsidR="0015537D" w:rsidRPr="00977283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49288AA9" w14:textId="77777777" w:rsidR="0015537D" w:rsidRPr="006714BA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DE58819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  <w:vAlign w:val="center"/>
          </w:tcPr>
          <w:p w14:paraId="69A333B8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50417CD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911D3E8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15537D" w:rsidRPr="00A16D6E" w14:paraId="6160FD15" w14:textId="77777777" w:rsidTr="007627ED">
        <w:tc>
          <w:tcPr>
            <w:tcW w:w="1276" w:type="dxa"/>
            <w:vMerge/>
            <w:vAlign w:val="center"/>
          </w:tcPr>
          <w:p w14:paraId="388DB7D4" w14:textId="77777777" w:rsidR="0015537D" w:rsidRPr="006714BA" w:rsidRDefault="0015537D" w:rsidP="0015537D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2FD2094C" w14:textId="77777777" w:rsidR="0015537D" w:rsidRPr="006714BA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6714BA">
              <w:rPr>
                <w:sz w:val="14"/>
                <w:szCs w:val="14"/>
                <w:lang w:val="en-US"/>
              </w:rPr>
              <w:t>Low</w:t>
            </w:r>
          </w:p>
        </w:tc>
        <w:tc>
          <w:tcPr>
            <w:tcW w:w="1278" w:type="dxa"/>
            <w:gridSpan w:val="2"/>
            <w:vAlign w:val="center"/>
          </w:tcPr>
          <w:p w14:paraId="27BB74D0" w14:textId="77777777" w:rsidR="0015537D" w:rsidRPr="006714BA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2.95 (1.13-7.68)</w:t>
            </w:r>
          </w:p>
        </w:tc>
        <w:tc>
          <w:tcPr>
            <w:tcW w:w="567" w:type="dxa"/>
            <w:vAlign w:val="center"/>
          </w:tcPr>
          <w:p w14:paraId="5D7D1EFC" w14:textId="77777777" w:rsidR="0015537D" w:rsidRPr="006714BA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6714BA">
              <w:rPr>
                <w:b/>
                <w:bCs/>
                <w:sz w:val="14"/>
                <w:szCs w:val="14"/>
                <w:lang w:val="en-US"/>
              </w:rPr>
              <w:t>0.027</w:t>
            </w:r>
          </w:p>
        </w:tc>
        <w:tc>
          <w:tcPr>
            <w:tcW w:w="1135" w:type="dxa"/>
            <w:vAlign w:val="center"/>
          </w:tcPr>
          <w:p w14:paraId="241A9811" w14:textId="77777777" w:rsidR="0015537D" w:rsidRPr="00977283" w:rsidRDefault="0015537D" w:rsidP="0015537D">
            <w:pPr>
              <w:pStyle w:val="Contenidodelatabla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6" w:type="dxa"/>
            <w:vAlign w:val="center"/>
          </w:tcPr>
          <w:p w14:paraId="2B489AF2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15F8778C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1" w:type="dxa"/>
            <w:gridSpan w:val="2"/>
            <w:vAlign w:val="center"/>
          </w:tcPr>
          <w:p w14:paraId="780EF04D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025ADE2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08CB74D" w14:textId="77777777" w:rsidR="0015537D" w:rsidRPr="00A16D6E" w:rsidRDefault="0015537D" w:rsidP="0015537D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</w:tbl>
    <w:p w14:paraId="7B92B030" w14:textId="2F234B3E" w:rsidR="007627ED" w:rsidRPr="00E633F2" w:rsidRDefault="00E633F2" w:rsidP="00FE7ED5">
      <w:pPr>
        <w:spacing w:line="480" w:lineRule="auto"/>
        <w:rPr>
          <w:rFonts w:ascii="Times New Roman" w:hAnsi="Times New Roman" w:cs="Times New Roman"/>
          <w:b/>
          <w:bCs/>
          <w:sz w:val="18"/>
          <w:szCs w:val="18"/>
        </w:rPr>
      </w:pPr>
      <w:bookmarkStart w:id="3" w:name="_Hlk70755406"/>
      <w:r w:rsidRPr="00E633F2">
        <w:rPr>
          <w:rFonts w:ascii="Times New Roman" w:hAnsi="Times New Roman" w:cs="Times New Roman"/>
          <w:sz w:val="18"/>
          <w:szCs w:val="18"/>
        </w:rPr>
        <w:t>Cox Proportional‐Hazards Regression</w:t>
      </w:r>
      <w:bookmarkEnd w:id="3"/>
    </w:p>
    <w:p w14:paraId="0A33E540" w14:textId="5FAF03C8" w:rsidR="007627ED" w:rsidRDefault="007627ED" w:rsidP="00FE7E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5830F781" w14:textId="2118981A" w:rsidR="007627ED" w:rsidRDefault="007627ED" w:rsidP="00FE7E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478FD38B" w14:textId="77777777" w:rsidR="005B64EA" w:rsidRPr="007F0845" w:rsidRDefault="005B64EA" w:rsidP="00FE7ED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3B509E3" w14:textId="016EFA5F" w:rsidR="00FE7ED5" w:rsidRPr="007F0845" w:rsidRDefault="00FE7ED5" w:rsidP="00FE7ED5">
      <w:pPr>
        <w:spacing w:line="480" w:lineRule="auto"/>
        <w:rPr>
          <w:rFonts w:ascii="Times New Roman" w:hAnsi="Times New Roman" w:cs="Times New Roman"/>
          <w:b/>
          <w:bCs/>
        </w:rPr>
      </w:pPr>
      <w:r w:rsidRPr="007F0845">
        <w:rPr>
          <w:rFonts w:ascii="Times New Roman" w:hAnsi="Times New Roman" w:cs="Times New Roman"/>
          <w:b/>
          <w:bCs/>
        </w:rPr>
        <w:lastRenderedPageBreak/>
        <w:t>Supplementary Table S4:</w:t>
      </w:r>
      <w:r w:rsidR="001C50C4" w:rsidRPr="001C50C4">
        <w:rPr>
          <w:rFonts w:ascii="Times New Roman" w:hAnsi="Times New Roman" w:cs="Times New Roman"/>
          <w:b/>
          <w:bCs/>
        </w:rPr>
        <w:t xml:space="preserve"> </w:t>
      </w:r>
      <w:r w:rsidR="001C50C4">
        <w:rPr>
          <w:rFonts w:ascii="Times New Roman" w:hAnsi="Times New Roman" w:cs="Times New Roman"/>
          <w:b/>
          <w:bCs/>
        </w:rPr>
        <w:t>Univariate and multivariate analysis for OS</w:t>
      </w:r>
    </w:p>
    <w:tbl>
      <w:tblPr>
        <w:tblStyle w:val="TableGrid"/>
        <w:tblW w:w="1020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75"/>
        <w:gridCol w:w="1415"/>
        <w:gridCol w:w="1416"/>
        <w:gridCol w:w="573"/>
        <w:gridCol w:w="1134"/>
        <w:gridCol w:w="567"/>
        <w:gridCol w:w="1418"/>
        <w:gridCol w:w="574"/>
        <w:gridCol w:w="1268"/>
        <w:gridCol w:w="567"/>
      </w:tblGrid>
      <w:tr w:rsidR="006B0606" w:rsidRPr="00A16D6E" w14:paraId="6CE23619" w14:textId="77777777" w:rsidTr="00C54BE8">
        <w:tc>
          <w:tcPr>
            <w:tcW w:w="2690" w:type="dxa"/>
            <w:gridSpan w:val="2"/>
            <w:vMerge w:val="restart"/>
            <w:vAlign w:val="center"/>
          </w:tcPr>
          <w:p w14:paraId="310D6924" w14:textId="3C484CA9" w:rsidR="006B0606" w:rsidRPr="00A16D6E" w:rsidRDefault="006B0606" w:rsidP="006B0606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 w:rsidRPr="006B0606">
              <w:rPr>
                <w:b/>
                <w:sz w:val="16"/>
                <w:szCs w:val="16"/>
                <w:lang w:val="en-US"/>
              </w:rPr>
              <w:t>OS</w:t>
            </w:r>
          </w:p>
        </w:tc>
        <w:tc>
          <w:tcPr>
            <w:tcW w:w="3690" w:type="dxa"/>
            <w:gridSpan w:val="4"/>
            <w:vAlign w:val="center"/>
          </w:tcPr>
          <w:p w14:paraId="6A874BDD" w14:textId="4001A9E0" w:rsidR="006B0606" w:rsidRPr="00A16D6E" w:rsidRDefault="006B0606" w:rsidP="0099623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Cohort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A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+B</w:t>
            </w:r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(</w:t>
            </w: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ICIs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(n=57)</w:t>
            </w:r>
          </w:p>
        </w:tc>
        <w:tc>
          <w:tcPr>
            <w:tcW w:w="3827" w:type="dxa"/>
            <w:gridSpan w:val="4"/>
            <w:vAlign w:val="center"/>
          </w:tcPr>
          <w:p w14:paraId="4BF0B87B" w14:textId="77777777" w:rsidR="006B0606" w:rsidRPr="00A16D6E" w:rsidRDefault="006B0606" w:rsidP="00996233">
            <w:pPr>
              <w:spacing w:line="48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Cohort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B (</w:t>
            </w:r>
            <w:proofErr w:type="spellStart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Docetaxel</w:t>
            </w:r>
            <w:proofErr w:type="spellEnd"/>
            <w:r w:rsidRPr="00A16D6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)</w:t>
            </w:r>
          </w:p>
        </w:tc>
      </w:tr>
      <w:tr w:rsidR="00381957" w:rsidRPr="00A16D6E" w14:paraId="3020003D" w14:textId="77777777" w:rsidTr="00C54BE8">
        <w:tc>
          <w:tcPr>
            <w:tcW w:w="2690" w:type="dxa"/>
            <w:gridSpan w:val="2"/>
            <w:vMerge/>
            <w:vAlign w:val="center"/>
          </w:tcPr>
          <w:p w14:paraId="369424B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989" w:type="dxa"/>
            <w:gridSpan w:val="2"/>
            <w:vAlign w:val="center"/>
          </w:tcPr>
          <w:p w14:paraId="6C52885A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Univariate analysis</w:t>
            </w:r>
          </w:p>
        </w:tc>
        <w:tc>
          <w:tcPr>
            <w:tcW w:w="1701" w:type="dxa"/>
            <w:gridSpan w:val="2"/>
            <w:vAlign w:val="center"/>
          </w:tcPr>
          <w:p w14:paraId="3545E426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Multivariate analysis</w:t>
            </w:r>
          </w:p>
        </w:tc>
        <w:tc>
          <w:tcPr>
            <w:tcW w:w="1992" w:type="dxa"/>
            <w:gridSpan w:val="2"/>
            <w:vAlign w:val="center"/>
          </w:tcPr>
          <w:p w14:paraId="3A3BABF5" w14:textId="582B3FA4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Univariate analysis</w:t>
            </w:r>
          </w:p>
        </w:tc>
        <w:tc>
          <w:tcPr>
            <w:tcW w:w="1835" w:type="dxa"/>
            <w:gridSpan w:val="2"/>
            <w:vAlign w:val="center"/>
          </w:tcPr>
          <w:p w14:paraId="1E409EFD" w14:textId="0E354D20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Multivariate analysis</w:t>
            </w:r>
          </w:p>
        </w:tc>
      </w:tr>
      <w:tr w:rsidR="00381957" w:rsidRPr="00A16D6E" w14:paraId="3E3E09E0" w14:textId="77777777" w:rsidTr="00C54BE8">
        <w:tc>
          <w:tcPr>
            <w:tcW w:w="2690" w:type="dxa"/>
            <w:gridSpan w:val="2"/>
            <w:vAlign w:val="center"/>
          </w:tcPr>
          <w:p w14:paraId="56B6041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i/>
                <w:iCs/>
                <w:sz w:val="14"/>
                <w:szCs w:val="14"/>
                <w:lang w:val="en-US"/>
              </w:rPr>
            </w:pPr>
            <w:r w:rsidRPr="00A16D6E">
              <w:rPr>
                <w:b/>
                <w:bCs/>
                <w:sz w:val="14"/>
                <w:szCs w:val="14"/>
              </w:rPr>
              <w:t>Variable</w:t>
            </w:r>
          </w:p>
        </w:tc>
        <w:tc>
          <w:tcPr>
            <w:tcW w:w="1416" w:type="dxa"/>
            <w:vAlign w:val="center"/>
          </w:tcPr>
          <w:p w14:paraId="1FC6ED33" w14:textId="40D95311" w:rsidR="00381957" w:rsidRPr="00A16D6E" w:rsidRDefault="00381957" w:rsidP="00381957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73" w:type="dxa"/>
            <w:vAlign w:val="center"/>
          </w:tcPr>
          <w:p w14:paraId="2D867C05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  <w:tc>
          <w:tcPr>
            <w:tcW w:w="1134" w:type="dxa"/>
            <w:vAlign w:val="center"/>
          </w:tcPr>
          <w:p w14:paraId="1B509207" w14:textId="6C54849F" w:rsidR="00381957" w:rsidRPr="00A16D6E" w:rsidRDefault="00381957" w:rsidP="00381957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67" w:type="dxa"/>
            <w:vAlign w:val="center"/>
          </w:tcPr>
          <w:p w14:paraId="7CFED195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  <w:tc>
          <w:tcPr>
            <w:tcW w:w="1418" w:type="dxa"/>
            <w:vAlign w:val="center"/>
          </w:tcPr>
          <w:p w14:paraId="59A35D63" w14:textId="0170B29D" w:rsidR="00381957" w:rsidRPr="00A16D6E" w:rsidRDefault="00381957" w:rsidP="00381957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74" w:type="dxa"/>
            <w:vAlign w:val="center"/>
          </w:tcPr>
          <w:p w14:paraId="6B4279B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  <w:tc>
          <w:tcPr>
            <w:tcW w:w="1268" w:type="dxa"/>
            <w:vAlign w:val="center"/>
          </w:tcPr>
          <w:p w14:paraId="7043C6F4" w14:textId="5B80E569" w:rsidR="00381957" w:rsidRPr="00A16D6E" w:rsidRDefault="00381957" w:rsidP="00381957">
            <w:pPr>
              <w:pStyle w:val="Contenidodelatabla"/>
              <w:spacing w:line="480" w:lineRule="auto"/>
              <w:ind w:right="-108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HR (95% CI)</w:t>
            </w:r>
          </w:p>
        </w:tc>
        <w:tc>
          <w:tcPr>
            <w:tcW w:w="567" w:type="dxa"/>
            <w:vAlign w:val="center"/>
          </w:tcPr>
          <w:p w14:paraId="7334737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i/>
                <w:iCs/>
                <w:sz w:val="14"/>
                <w:szCs w:val="14"/>
                <w:lang w:val="en-US"/>
              </w:rPr>
              <w:t>p</w:t>
            </w:r>
          </w:p>
        </w:tc>
      </w:tr>
      <w:tr w:rsidR="00381957" w:rsidRPr="00A16D6E" w14:paraId="31F0EA75" w14:textId="77777777" w:rsidTr="00C54BE8">
        <w:tc>
          <w:tcPr>
            <w:tcW w:w="1275" w:type="dxa"/>
            <w:vMerge w:val="restart"/>
            <w:vAlign w:val="center"/>
          </w:tcPr>
          <w:p w14:paraId="6D0D9D0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Gender</w:t>
            </w:r>
          </w:p>
        </w:tc>
        <w:tc>
          <w:tcPr>
            <w:tcW w:w="1415" w:type="dxa"/>
            <w:vAlign w:val="center"/>
          </w:tcPr>
          <w:p w14:paraId="3E4E20C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Women</w:t>
            </w:r>
          </w:p>
        </w:tc>
        <w:tc>
          <w:tcPr>
            <w:tcW w:w="1416" w:type="dxa"/>
          </w:tcPr>
          <w:p w14:paraId="564B9F32" w14:textId="77777777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1.0 (Reference)</w:t>
            </w:r>
          </w:p>
        </w:tc>
        <w:tc>
          <w:tcPr>
            <w:tcW w:w="573" w:type="dxa"/>
          </w:tcPr>
          <w:p w14:paraId="2E273082" w14:textId="77777777" w:rsidR="00381957" w:rsidRPr="00A16D6E" w:rsidRDefault="00381957" w:rsidP="00381957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307CC1EB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3D283448" w14:textId="77777777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</w:tcPr>
          <w:p w14:paraId="0490704B" w14:textId="77777777" w:rsidR="00381957" w:rsidRPr="00A16D6E" w:rsidRDefault="00381957" w:rsidP="00381957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1.0 (Reference)</w:t>
            </w:r>
          </w:p>
        </w:tc>
        <w:tc>
          <w:tcPr>
            <w:tcW w:w="574" w:type="dxa"/>
          </w:tcPr>
          <w:p w14:paraId="3430A1EC" w14:textId="77777777" w:rsidR="00381957" w:rsidRPr="00A16D6E" w:rsidRDefault="00381957" w:rsidP="00381957">
            <w:pPr>
              <w:ind w:right="-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8" w:type="dxa"/>
          </w:tcPr>
          <w:p w14:paraId="48C0A8CF" w14:textId="77777777" w:rsidR="00381957" w:rsidRPr="00A16D6E" w:rsidRDefault="00381957" w:rsidP="00381957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1.0 (Reference)</w:t>
            </w:r>
          </w:p>
        </w:tc>
        <w:tc>
          <w:tcPr>
            <w:tcW w:w="567" w:type="dxa"/>
          </w:tcPr>
          <w:p w14:paraId="2218F161" w14:textId="77777777" w:rsidR="00381957" w:rsidRPr="00A16D6E" w:rsidRDefault="00381957" w:rsidP="00381957">
            <w:pPr>
              <w:ind w:right="-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81957" w:rsidRPr="00A16D6E" w14:paraId="5BA3F2E5" w14:textId="77777777" w:rsidTr="00C54BE8">
        <w:trPr>
          <w:trHeight w:val="138"/>
        </w:trPr>
        <w:tc>
          <w:tcPr>
            <w:tcW w:w="1275" w:type="dxa"/>
            <w:vMerge/>
            <w:vAlign w:val="center"/>
          </w:tcPr>
          <w:p w14:paraId="025F6AA4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218ACAC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Men</w:t>
            </w:r>
          </w:p>
        </w:tc>
        <w:tc>
          <w:tcPr>
            <w:tcW w:w="1416" w:type="dxa"/>
          </w:tcPr>
          <w:p w14:paraId="64920CC9" w14:textId="1543AEC5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39</w:t>
            </w: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 xml:space="preserve"> (0.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72</w:t>
            </w: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-2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.68</w:t>
            </w: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</w:tc>
        <w:tc>
          <w:tcPr>
            <w:tcW w:w="573" w:type="dxa"/>
          </w:tcPr>
          <w:p w14:paraId="5201595A" w14:textId="7D90B1ED" w:rsidR="00381957" w:rsidRPr="00A16D6E" w:rsidRDefault="00381957" w:rsidP="00381957">
            <w:pPr>
              <w:ind w:right="-8"/>
              <w:rPr>
                <w:rFonts w:ascii="Times New Roman" w:hAnsi="Times New Roman" w:cs="Times New Roman"/>
                <w:sz w:val="14"/>
                <w:szCs w:val="14"/>
              </w:rPr>
            </w:pPr>
            <w:r w:rsidRPr="00A16D6E">
              <w:rPr>
                <w:rFonts w:ascii="Times New Roman" w:hAnsi="Times New Roman" w:cs="Times New Roman"/>
                <w:sz w:val="14"/>
                <w:szCs w:val="14"/>
              </w:rPr>
              <w:t>0.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330</w:t>
            </w:r>
          </w:p>
        </w:tc>
        <w:tc>
          <w:tcPr>
            <w:tcW w:w="1134" w:type="dxa"/>
          </w:tcPr>
          <w:p w14:paraId="18CDC5D6" w14:textId="77777777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7" w:type="dxa"/>
          </w:tcPr>
          <w:p w14:paraId="292B6B0D" w14:textId="77777777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</w:tcPr>
          <w:p w14:paraId="425B0723" w14:textId="77777777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10.34 (1.68-63.84)</w:t>
            </w:r>
          </w:p>
        </w:tc>
        <w:tc>
          <w:tcPr>
            <w:tcW w:w="574" w:type="dxa"/>
          </w:tcPr>
          <w:p w14:paraId="392D9B17" w14:textId="77777777" w:rsidR="00381957" w:rsidRPr="00A16D6E" w:rsidRDefault="00381957" w:rsidP="00381957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0.012</w:t>
            </w:r>
          </w:p>
        </w:tc>
        <w:tc>
          <w:tcPr>
            <w:tcW w:w="1268" w:type="dxa"/>
          </w:tcPr>
          <w:p w14:paraId="25A395E0" w14:textId="77777777" w:rsidR="00381957" w:rsidRPr="00A16D6E" w:rsidRDefault="00381957" w:rsidP="0038195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10.34 (1.68-63.84)</w:t>
            </w:r>
          </w:p>
        </w:tc>
        <w:tc>
          <w:tcPr>
            <w:tcW w:w="567" w:type="dxa"/>
          </w:tcPr>
          <w:p w14:paraId="0FB98805" w14:textId="77777777" w:rsidR="00381957" w:rsidRPr="00A16D6E" w:rsidRDefault="00381957" w:rsidP="00381957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0.012</w:t>
            </w:r>
          </w:p>
        </w:tc>
      </w:tr>
      <w:tr w:rsidR="00381957" w:rsidRPr="00A16D6E" w14:paraId="419CCB1C" w14:textId="77777777" w:rsidTr="00C54BE8">
        <w:tc>
          <w:tcPr>
            <w:tcW w:w="1275" w:type="dxa"/>
            <w:vMerge w:val="restart"/>
            <w:vAlign w:val="center"/>
          </w:tcPr>
          <w:p w14:paraId="3BAA152E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Age</w:t>
            </w:r>
          </w:p>
        </w:tc>
        <w:tc>
          <w:tcPr>
            <w:tcW w:w="1415" w:type="dxa"/>
            <w:vAlign w:val="center"/>
          </w:tcPr>
          <w:p w14:paraId="06FB655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&lt; 65</w:t>
            </w:r>
          </w:p>
        </w:tc>
        <w:tc>
          <w:tcPr>
            <w:tcW w:w="1416" w:type="dxa"/>
            <w:vAlign w:val="center"/>
          </w:tcPr>
          <w:p w14:paraId="756ACBEF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1D1E852A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</w:tcPr>
          <w:p w14:paraId="36E7611E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658592F7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40ACB597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</w:tcPr>
          <w:p w14:paraId="3CBF31BB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0DE39E8A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045D22C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005E8472" w14:textId="77777777" w:rsidTr="00C54BE8">
        <w:tc>
          <w:tcPr>
            <w:tcW w:w="1275" w:type="dxa"/>
            <w:vMerge/>
            <w:vAlign w:val="center"/>
          </w:tcPr>
          <w:p w14:paraId="3728C504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321B0E1C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≥ 65</w:t>
            </w:r>
          </w:p>
        </w:tc>
        <w:tc>
          <w:tcPr>
            <w:tcW w:w="1416" w:type="dxa"/>
            <w:vAlign w:val="center"/>
          </w:tcPr>
          <w:p w14:paraId="52F911FA" w14:textId="58A9CA7B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1.14</w:t>
            </w:r>
            <w:r w:rsidRPr="00A16D6E">
              <w:rPr>
                <w:sz w:val="14"/>
                <w:szCs w:val="14"/>
                <w:lang w:val="en-US"/>
              </w:rPr>
              <w:t xml:space="preserve"> (0</w:t>
            </w:r>
            <w:r>
              <w:rPr>
                <w:sz w:val="14"/>
                <w:szCs w:val="14"/>
                <w:lang w:val="en-US"/>
              </w:rPr>
              <w:t>.59</w:t>
            </w:r>
            <w:r w:rsidRPr="00A16D6E">
              <w:rPr>
                <w:sz w:val="14"/>
                <w:szCs w:val="14"/>
                <w:lang w:val="en-US"/>
              </w:rPr>
              <w:t>-2.</w:t>
            </w:r>
            <w:r>
              <w:rPr>
                <w:sz w:val="14"/>
                <w:szCs w:val="14"/>
                <w:lang w:val="en-US"/>
              </w:rPr>
              <w:t>18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73" w:type="dxa"/>
            <w:vAlign w:val="center"/>
          </w:tcPr>
          <w:p w14:paraId="38337A70" w14:textId="665B366C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703</w:t>
            </w:r>
          </w:p>
        </w:tc>
        <w:tc>
          <w:tcPr>
            <w:tcW w:w="1134" w:type="dxa"/>
          </w:tcPr>
          <w:p w14:paraId="29ECF3A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024B3245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624553C0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1.46 (0.42-5.09)</w:t>
            </w:r>
          </w:p>
        </w:tc>
        <w:tc>
          <w:tcPr>
            <w:tcW w:w="574" w:type="dxa"/>
          </w:tcPr>
          <w:p w14:paraId="18AACC70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0.554</w:t>
            </w:r>
          </w:p>
        </w:tc>
        <w:tc>
          <w:tcPr>
            <w:tcW w:w="1268" w:type="dxa"/>
            <w:vAlign w:val="center"/>
          </w:tcPr>
          <w:p w14:paraId="6B719670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FA537E7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7F8B18A7" w14:textId="77777777" w:rsidTr="00C54BE8">
        <w:tc>
          <w:tcPr>
            <w:tcW w:w="1275" w:type="dxa"/>
            <w:vMerge w:val="restart"/>
            <w:vAlign w:val="center"/>
          </w:tcPr>
          <w:p w14:paraId="450BAFB4" w14:textId="6DEDA775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Ever s</w:t>
            </w:r>
            <w:r w:rsidRPr="00A16D6E">
              <w:rPr>
                <w:b/>
                <w:sz w:val="14"/>
                <w:szCs w:val="14"/>
                <w:lang w:val="en-US"/>
              </w:rPr>
              <w:t>moker</w:t>
            </w:r>
          </w:p>
        </w:tc>
        <w:tc>
          <w:tcPr>
            <w:tcW w:w="1415" w:type="dxa"/>
            <w:vAlign w:val="center"/>
          </w:tcPr>
          <w:p w14:paraId="6C605F4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No</w:t>
            </w:r>
          </w:p>
        </w:tc>
        <w:tc>
          <w:tcPr>
            <w:tcW w:w="1416" w:type="dxa"/>
            <w:vAlign w:val="center"/>
          </w:tcPr>
          <w:p w14:paraId="48337185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7896CF9C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</w:tcPr>
          <w:p w14:paraId="4CA77AC6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501DD55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138F056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</w:tcPr>
          <w:p w14:paraId="70CE258A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2F830E07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1BDF5CA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33BCB1F3" w14:textId="77777777" w:rsidTr="00C54BE8">
        <w:tc>
          <w:tcPr>
            <w:tcW w:w="1275" w:type="dxa"/>
            <w:vMerge/>
            <w:vAlign w:val="center"/>
          </w:tcPr>
          <w:p w14:paraId="163DA972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569A27B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Yes</w:t>
            </w:r>
          </w:p>
        </w:tc>
        <w:tc>
          <w:tcPr>
            <w:tcW w:w="1416" w:type="dxa"/>
            <w:vAlign w:val="center"/>
          </w:tcPr>
          <w:p w14:paraId="72F3A01A" w14:textId="23C0EEFB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1.</w:t>
            </w:r>
            <w:r>
              <w:rPr>
                <w:sz w:val="14"/>
                <w:szCs w:val="14"/>
                <w:lang w:val="en-US"/>
              </w:rPr>
              <w:t>48</w:t>
            </w:r>
            <w:r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74</w:t>
            </w:r>
            <w:r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2.96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73" w:type="dxa"/>
            <w:vAlign w:val="center"/>
          </w:tcPr>
          <w:p w14:paraId="0751FDDC" w14:textId="111960E6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270</w:t>
            </w:r>
          </w:p>
        </w:tc>
        <w:tc>
          <w:tcPr>
            <w:tcW w:w="1134" w:type="dxa"/>
          </w:tcPr>
          <w:p w14:paraId="6F849080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4BA8657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36610CEA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1.35 (0.38-4.86)</w:t>
            </w:r>
          </w:p>
        </w:tc>
        <w:tc>
          <w:tcPr>
            <w:tcW w:w="574" w:type="dxa"/>
          </w:tcPr>
          <w:p w14:paraId="44393996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0.644</w:t>
            </w:r>
          </w:p>
        </w:tc>
        <w:tc>
          <w:tcPr>
            <w:tcW w:w="1268" w:type="dxa"/>
            <w:vAlign w:val="center"/>
          </w:tcPr>
          <w:p w14:paraId="6262FB65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0A532B9C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128B793D" w14:textId="77777777" w:rsidTr="00C54BE8">
        <w:tc>
          <w:tcPr>
            <w:tcW w:w="1275" w:type="dxa"/>
            <w:vMerge w:val="restart"/>
            <w:vAlign w:val="center"/>
          </w:tcPr>
          <w:p w14:paraId="69038C8B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Histology</w:t>
            </w:r>
          </w:p>
        </w:tc>
        <w:tc>
          <w:tcPr>
            <w:tcW w:w="1415" w:type="dxa"/>
            <w:vAlign w:val="center"/>
          </w:tcPr>
          <w:p w14:paraId="4833A575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SCC</w:t>
            </w:r>
          </w:p>
        </w:tc>
        <w:tc>
          <w:tcPr>
            <w:tcW w:w="1416" w:type="dxa"/>
            <w:vAlign w:val="center"/>
          </w:tcPr>
          <w:p w14:paraId="005F681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bCs/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672964D1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</w:tcPr>
          <w:p w14:paraId="3A0D88A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344172D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631F42C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</w:tcPr>
          <w:p w14:paraId="4152A3FD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1A6A01D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6FD67D22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2FD8793F" w14:textId="77777777" w:rsidTr="00C54BE8">
        <w:tc>
          <w:tcPr>
            <w:tcW w:w="1275" w:type="dxa"/>
            <w:vMerge/>
            <w:vAlign w:val="center"/>
          </w:tcPr>
          <w:p w14:paraId="0BB6E49E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ind w:left="176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026D3182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Non-SCC</w:t>
            </w:r>
          </w:p>
        </w:tc>
        <w:tc>
          <w:tcPr>
            <w:tcW w:w="1416" w:type="dxa"/>
            <w:vAlign w:val="center"/>
          </w:tcPr>
          <w:p w14:paraId="3210ECDE" w14:textId="64F8B7EF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0.71</w:t>
            </w:r>
            <w:r w:rsidRPr="00A16D6E">
              <w:rPr>
                <w:sz w:val="14"/>
                <w:szCs w:val="14"/>
                <w:lang w:val="en-US"/>
              </w:rPr>
              <w:t xml:space="preserve"> (0.3</w:t>
            </w:r>
            <w:r>
              <w:rPr>
                <w:sz w:val="14"/>
                <w:szCs w:val="14"/>
                <w:lang w:val="en-US"/>
              </w:rPr>
              <w:t>2</w:t>
            </w:r>
            <w:r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1</w:t>
            </w:r>
            <w:r w:rsidRPr="00A16D6E">
              <w:rPr>
                <w:sz w:val="14"/>
                <w:szCs w:val="14"/>
                <w:lang w:val="en-US"/>
              </w:rPr>
              <w:t>.</w:t>
            </w:r>
            <w:r>
              <w:rPr>
                <w:sz w:val="14"/>
                <w:szCs w:val="14"/>
                <w:lang w:val="en-US"/>
              </w:rPr>
              <w:t>56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73" w:type="dxa"/>
            <w:vAlign w:val="center"/>
          </w:tcPr>
          <w:p w14:paraId="4E5BD3AC" w14:textId="35B3135E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389</w:t>
            </w:r>
          </w:p>
        </w:tc>
        <w:tc>
          <w:tcPr>
            <w:tcW w:w="1134" w:type="dxa"/>
          </w:tcPr>
          <w:p w14:paraId="33D441DB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70EF3643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4EBB63D1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26.9 (0.01-7.6</w:t>
            </w:r>
            <w:r w:rsidRPr="00A16D6E">
              <w:rPr>
                <w:sz w:val="14"/>
                <w:szCs w:val="14"/>
                <w:lang w:val="en-US"/>
              </w:rPr>
              <w:t xml:space="preserve"> x10</w:t>
            </w:r>
            <w:r>
              <w:rPr>
                <w:sz w:val="14"/>
                <w:szCs w:val="14"/>
                <w:vertAlign w:val="superscript"/>
                <w:lang w:val="en-US"/>
              </w:rPr>
              <w:t>4</w:t>
            </w:r>
          </w:p>
        </w:tc>
        <w:tc>
          <w:tcPr>
            <w:tcW w:w="574" w:type="dxa"/>
          </w:tcPr>
          <w:p w14:paraId="05F1289D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0.416</w:t>
            </w:r>
          </w:p>
        </w:tc>
        <w:tc>
          <w:tcPr>
            <w:tcW w:w="1268" w:type="dxa"/>
            <w:vAlign w:val="center"/>
          </w:tcPr>
          <w:p w14:paraId="0FAFC0C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6483D03C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713BE42F" w14:textId="77777777" w:rsidTr="00C54BE8">
        <w:tc>
          <w:tcPr>
            <w:tcW w:w="1275" w:type="dxa"/>
            <w:vMerge w:val="restart"/>
            <w:vAlign w:val="center"/>
          </w:tcPr>
          <w:p w14:paraId="1EB02B7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Stage</w:t>
            </w:r>
          </w:p>
        </w:tc>
        <w:tc>
          <w:tcPr>
            <w:tcW w:w="1415" w:type="dxa"/>
            <w:vAlign w:val="center"/>
          </w:tcPr>
          <w:p w14:paraId="6781772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III</w:t>
            </w:r>
          </w:p>
        </w:tc>
        <w:tc>
          <w:tcPr>
            <w:tcW w:w="1416" w:type="dxa"/>
            <w:vAlign w:val="center"/>
          </w:tcPr>
          <w:p w14:paraId="6CC5396E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6539337C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</w:tcPr>
          <w:p w14:paraId="5E790612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63EABB3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29DC9CEE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</w:tcPr>
          <w:p w14:paraId="0F7D0D2A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4B6EB3C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0F48FC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59E26A35" w14:textId="77777777" w:rsidTr="00C54BE8">
        <w:tc>
          <w:tcPr>
            <w:tcW w:w="1275" w:type="dxa"/>
            <w:vMerge/>
            <w:vAlign w:val="center"/>
          </w:tcPr>
          <w:p w14:paraId="21ADCFB2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2405937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IV</w:t>
            </w:r>
          </w:p>
        </w:tc>
        <w:tc>
          <w:tcPr>
            <w:tcW w:w="1416" w:type="dxa"/>
            <w:vAlign w:val="center"/>
          </w:tcPr>
          <w:p w14:paraId="04F61D3D" w14:textId="563329CE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2.48</w:t>
            </w:r>
            <w:r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34-18.18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73" w:type="dxa"/>
            <w:vAlign w:val="center"/>
          </w:tcPr>
          <w:p w14:paraId="70CC4FB3" w14:textId="4A6964B2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373</w:t>
            </w:r>
          </w:p>
        </w:tc>
        <w:tc>
          <w:tcPr>
            <w:tcW w:w="1134" w:type="dxa"/>
          </w:tcPr>
          <w:p w14:paraId="691A7C1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3818489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552FBF2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2.82 (0.36-22.35)</w:t>
            </w:r>
          </w:p>
        </w:tc>
        <w:tc>
          <w:tcPr>
            <w:tcW w:w="574" w:type="dxa"/>
          </w:tcPr>
          <w:p w14:paraId="23C534A1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0.327</w:t>
            </w:r>
          </w:p>
        </w:tc>
        <w:tc>
          <w:tcPr>
            <w:tcW w:w="1268" w:type="dxa"/>
            <w:vAlign w:val="center"/>
          </w:tcPr>
          <w:p w14:paraId="5F80C8D2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6AA5134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364786E4" w14:textId="77777777" w:rsidTr="00C54BE8">
        <w:tc>
          <w:tcPr>
            <w:tcW w:w="1275" w:type="dxa"/>
            <w:vMerge w:val="restart"/>
            <w:vAlign w:val="center"/>
          </w:tcPr>
          <w:p w14:paraId="6BDAFC39" w14:textId="31AB28FD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Cohort</w:t>
            </w:r>
          </w:p>
        </w:tc>
        <w:tc>
          <w:tcPr>
            <w:tcW w:w="1415" w:type="dxa"/>
            <w:vAlign w:val="center"/>
          </w:tcPr>
          <w:p w14:paraId="4B0AF544" w14:textId="46F4404B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Cohort A (ICIs)</w:t>
            </w:r>
          </w:p>
        </w:tc>
        <w:tc>
          <w:tcPr>
            <w:tcW w:w="1416" w:type="dxa"/>
            <w:vAlign w:val="center"/>
          </w:tcPr>
          <w:p w14:paraId="7E701488" w14:textId="3E4B2144" w:rsidR="00381957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2CD095A6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</w:tcPr>
          <w:p w14:paraId="5909DF0A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6ABE656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2544703E" w14:textId="77777777" w:rsidR="00381957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</w:tcPr>
          <w:p w14:paraId="4D92B5DE" w14:textId="77777777" w:rsidR="00381957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1057DA19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5569965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084C9778" w14:textId="77777777" w:rsidTr="00C54BE8">
        <w:tc>
          <w:tcPr>
            <w:tcW w:w="1275" w:type="dxa"/>
            <w:vMerge/>
            <w:vAlign w:val="center"/>
          </w:tcPr>
          <w:p w14:paraId="248DBEC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6CDBBF96" w14:textId="4F775635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Cohort B (</w:t>
            </w:r>
            <w:proofErr w:type="spellStart"/>
            <w:r>
              <w:rPr>
                <w:sz w:val="14"/>
                <w:szCs w:val="14"/>
                <w:lang w:val="en-US"/>
              </w:rPr>
              <w:t>ICI+ChT</w:t>
            </w:r>
            <w:proofErr w:type="spellEnd"/>
            <w:r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1416" w:type="dxa"/>
            <w:vAlign w:val="center"/>
          </w:tcPr>
          <w:p w14:paraId="4551D6A7" w14:textId="1D15D282" w:rsidR="00381957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1.09 (0.56-2.11)</w:t>
            </w:r>
          </w:p>
        </w:tc>
        <w:tc>
          <w:tcPr>
            <w:tcW w:w="573" w:type="dxa"/>
            <w:vAlign w:val="center"/>
          </w:tcPr>
          <w:p w14:paraId="6FA49391" w14:textId="625DBB8E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0.799</w:t>
            </w:r>
          </w:p>
        </w:tc>
        <w:tc>
          <w:tcPr>
            <w:tcW w:w="1134" w:type="dxa"/>
          </w:tcPr>
          <w:p w14:paraId="17BE05C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6FF096E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7BDA2688" w14:textId="77777777" w:rsidR="00381957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</w:tcPr>
          <w:p w14:paraId="7B05311B" w14:textId="77777777" w:rsidR="00381957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1139C2D6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6FF4401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09B9741F" w14:textId="77777777" w:rsidTr="00C54BE8">
        <w:tc>
          <w:tcPr>
            <w:tcW w:w="1275" w:type="dxa"/>
            <w:vMerge w:val="restart"/>
            <w:vAlign w:val="center"/>
          </w:tcPr>
          <w:p w14:paraId="5E11490C" w14:textId="7C2E0F4E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ICIs</w:t>
            </w:r>
          </w:p>
        </w:tc>
        <w:tc>
          <w:tcPr>
            <w:tcW w:w="1415" w:type="dxa"/>
            <w:vAlign w:val="center"/>
          </w:tcPr>
          <w:p w14:paraId="582C2A5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Nivolumab</w:t>
            </w:r>
          </w:p>
        </w:tc>
        <w:tc>
          <w:tcPr>
            <w:tcW w:w="1416" w:type="dxa"/>
            <w:vAlign w:val="center"/>
          </w:tcPr>
          <w:p w14:paraId="3162769F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296D921F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</w:tcPr>
          <w:p w14:paraId="6B8B795D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</w:tcPr>
          <w:p w14:paraId="60BBD746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</w:tcPr>
          <w:p w14:paraId="0757CB39" w14:textId="7E467B25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</w:tcPr>
          <w:p w14:paraId="4E1C0294" w14:textId="77777777" w:rsidR="00381957" w:rsidRPr="00A16D6E" w:rsidRDefault="00381957" w:rsidP="00381957">
            <w:pPr>
              <w:pStyle w:val="Contenidodelatabla"/>
              <w:spacing w:line="480" w:lineRule="auto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239BBC70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2898D1E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1A0B50E3" w14:textId="77777777" w:rsidTr="00C54BE8">
        <w:tc>
          <w:tcPr>
            <w:tcW w:w="1275" w:type="dxa"/>
            <w:vMerge/>
            <w:vAlign w:val="center"/>
          </w:tcPr>
          <w:p w14:paraId="2AA87DA3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1CE8AEC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Pembrolizumab</w:t>
            </w:r>
          </w:p>
        </w:tc>
        <w:tc>
          <w:tcPr>
            <w:tcW w:w="1416" w:type="dxa"/>
            <w:vAlign w:val="center"/>
          </w:tcPr>
          <w:p w14:paraId="2585FCF5" w14:textId="3DB064B3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1.14</w:t>
            </w:r>
            <w:r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47</w:t>
            </w:r>
            <w:r w:rsidRPr="00A16D6E">
              <w:rPr>
                <w:sz w:val="14"/>
                <w:szCs w:val="14"/>
                <w:lang w:val="en-US"/>
              </w:rPr>
              <w:t>-2.</w:t>
            </w:r>
            <w:r>
              <w:rPr>
                <w:sz w:val="14"/>
                <w:szCs w:val="14"/>
                <w:lang w:val="en-US"/>
              </w:rPr>
              <w:t>77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73" w:type="dxa"/>
            <w:vAlign w:val="center"/>
          </w:tcPr>
          <w:p w14:paraId="204615BA" w14:textId="01675569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775</w:t>
            </w:r>
          </w:p>
        </w:tc>
        <w:tc>
          <w:tcPr>
            <w:tcW w:w="1134" w:type="dxa"/>
            <w:vAlign w:val="center"/>
          </w:tcPr>
          <w:p w14:paraId="3BBC486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1335EDB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4BC612E5" w14:textId="3ABD73D5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  <w:vAlign w:val="center"/>
          </w:tcPr>
          <w:p w14:paraId="08CFADB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22471241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B940ED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3180C793" w14:textId="77777777" w:rsidTr="00C54BE8">
        <w:tc>
          <w:tcPr>
            <w:tcW w:w="1275" w:type="dxa"/>
            <w:vMerge w:val="restart"/>
            <w:vAlign w:val="center"/>
          </w:tcPr>
          <w:p w14:paraId="3F2AE011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  <w:r w:rsidRPr="00A16D6E">
              <w:rPr>
                <w:b/>
                <w:sz w:val="14"/>
                <w:szCs w:val="14"/>
                <w:lang w:val="en-US"/>
              </w:rPr>
              <w:t>Line</w:t>
            </w:r>
          </w:p>
        </w:tc>
        <w:tc>
          <w:tcPr>
            <w:tcW w:w="1415" w:type="dxa"/>
            <w:vAlign w:val="center"/>
          </w:tcPr>
          <w:p w14:paraId="6AE2D094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First</w:t>
            </w:r>
          </w:p>
        </w:tc>
        <w:tc>
          <w:tcPr>
            <w:tcW w:w="1416" w:type="dxa"/>
            <w:vAlign w:val="center"/>
          </w:tcPr>
          <w:p w14:paraId="1A68A6E5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3BD74CAC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0.983</w:t>
            </w:r>
          </w:p>
        </w:tc>
        <w:tc>
          <w:tcPr>
            <w:tcW w:w="1134" w:type="dxa"/>
            <w:vAlign w:val="center"/>
          </w:tcPr>
          <w:p w14:paraId="4DA54623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8809CE2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8B6B095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  <w:vAlign w:val="center"/>
          </w:tcPr>
          <w:p w14:paraId="13A13A25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2B405437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DEB935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441F7CAE" w14:textId="77777777" w:rsidTr="00C54BE8">
        <w:tc>
          <w:tcPr>
            <w:tcW w:w="1275" w:type="dxa"/>
            <w:vMerge/>
            <w:vAlign w:val="center"/>
          </w:tcPr>
          <w:p w14:paraId="3475311D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0EE9EFCB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Second</w:t>
            </w:r>
          </w:p>
        </w:tc>
        <w:tc>
          <w:tcPr>
            <w:tcW w:w="1416" w:type="dxa"/>
            <w:vAlign w:val="center"/>
          </w:tcPr>
          <w:p w14:paraId="3FA0F272" w14:textId="565D038D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0.9</w:t>
            </w:r>
            <w:r>
              <w:rPr>
                <w:sz w:val="14"/>
                <w:szCs w:val="14"/>
                <w:lang w:val="en-US"/>
              </w:rPr>
              <w:t>4</w:t>
            </w:r>
            <w:r w:rsidRPr="00A16D6E">
              <w:rPr>
                <w:sz w:val="14"/>
                <w:szCs w:val="14"/>
                <w:lang w:val="en-US"/>
              </w:rPr>
              <w:t xml:space="preserve"> (0.</w:t>
            </w:r>
            <w:r>
              <w:rPr>
                <w:sz w:val="14"/>
                <w:szCs w:val="14"/>
                <w:lang w:val="en-US"/>
              </w:rPr>
              <w:t>46</w:t>
            </w:r>
            <w:r w:rsidRPr="00A16D6E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>1.92</w:t>
            </w:r>
            <w:r w:rsidRPr="00A16D6E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73" w:type="dxa"/>
            <w:vAlign w:val="center"/>
          </w:tcPr>
          <w:p w14:paraId="1C81E5FE" w14:textId="3B00B512" w:rsidR="00381957" w:rsidRPr="00A16D6E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0.85</w:t>
            </w:r>
            <w:r>
              <w:rPr>
                <w:sz w:val="14"/>
                <w:szCs w:val="1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3E610E4D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2C6E6F53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248AE3AB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  <w:vAlign w:val="center"/>
          </w:tcPr>
          <w:p w14:paraId="7F4CD7EE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4204CA3C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CCF348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577B4E1C" w14:textId="77777777" w:rsidTr="00C54BE8">
        <w:tc>
          <w:tcPr>
            <w:tcW w:w="1275" w:type="dxa"/>
            <w:vMerge/>
            <w:vAlign w:val="center"/>
          </w:tcPr>
          <w:p w14:paraId="06FF044B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00546600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Third</w:t>
            </w:r>
          </w:p>
        </w:tc>
        <w:tc>
          <w:tcPr>
            <w:tcW w:w="1416" w:type="dxa"/>
            <w:vAlign w:val="center"/>
          </w:tcPr>
          <w:p w14:paraId="40D9BCAE" w14:textId="77777777" w:rsidR="00381957" w:rsidRPr="00A16D6E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0.00 (0.00-NA)</w:t>
            </w:r>
          </w:p>
        </w:tc>
        <w:tc>
          <w:tcPr>
            <w:tcW w:w="573" w:type="dxa"/>
            <w:vAlign w:val="center"/>
          </w:tcPr>
          <w:p w14:paraId="7C283F44" w14:textId="6E493C6F" w:rsidR="00381957" w:rsidRPr="00A16D6E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0.</w:t>
            </w:r>
            <w:r>
              <w:rPr>
                <w:sz w:val="14"/>
                <w:szCs w:val="14"/>
                <w:lang w:val="en-US"/>
              </w:rPr>
              <w:t>981</w:t>
            </w:r>
          </w:p>
        </w:tc>
        <w:tc>
          <w:tcPr>
            <w:tcW w:w="1134" w:type="dxa"/>
            <w:vAlign w:val="center"/>
          </w:tcPr>
          <w:p w14:paraId="2F101D0C" w14:textId="015477A1" w:rsidR="00381957" w:rsidRPr="009A7091" w:rsidRDefault="00381957" w:rsidP="00381957">
            <w:pPr>
              <w:pStyle w:val="Contenidodelatabla"/>
              <w:snapToGrid w:val="0"/>
              <w:spacing w:line="480" w:lineRule="auto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8372D41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C634FA6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  <w:vAlign w:val="center"/>
          </w:tcPr>
          <w:p w14:paraId="08F39037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02F039AB" w14:textId="207DFD0F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4E104A0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749D60F9" w14:textId="77777777" w:rsidTr="00C54BE8">
        <w:tc>
          <w:tcPr>
            <w:tcW w:w="1275" w:type="dxa"/>
            <w:vMerge w:val="restart"/>
            <w:vAlign w:val="center"/>
          </w:tcPr>
          <w:p w14:paraId="30706CCD" w14:textId="77777777" w:rsidR="00381957" w:rsidRPr="00A16D6E" w:rsidRDefault="00381957" w:rsidP="00381957">
            <w:pPr>
              <w:pStyle w:val="Contenidodelatabla"/>
              <w:spacing w:line="480" w:lineRule="auto"/>
              <w:ind w:left="4"/>
              <w:rPr>
                <w:sz w:val="14"/>
                <w:szCs w:val="14"/>
                <w:lang w:val="en-US"/>
              </w:rPr>
            </w:pPr>
            <w:r w:rsidRPr="00A16D6E">
              <w:rPr>
                <w:b/>
                <w:bCs/>
                <w:sz w:val="14"/>
                <w:szCs w:val="14"/>
                <w:lang w:val="en-US"/>
              </w:rPr>
              <w:t>Tissue PD-L1 (TPS)</w:t>
            </w:r>
          </w:p>
        </w:tc>
        <w:tc>
          <w:tcPr>
            <w:tcW w:w="1415" w:type="dxa"/>
            <w:vAlign w:val="center"/>
          </w:tcPr>
          <w:p w14:paraId="640ACC2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&lt;1%</w:t>
            </w:r>
          </w:p>
        </w:tc>
        <w:tc>
          <w:tcPr>
            <w:tcW w:w="1416" w:type="dxa"/>
            <w:vAlign w:val="center"/>
          </w:tcPr>
          <w:p w14:paraId="0D46487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5C579ADB" w14:textId="52F0644E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0.702</w:t>
            </w:r>
          </w:p>
        </w:tc>
        <w:tc>
          <w:tcPr>
            <w:tcW w:w="1134" w:type="dxa"/>
            <w:vAlign w:val="center"/>
          </w:tcPr>
          <w:p w14:paraId="27DCAD49" w14:textId="44C692A2" w:rsidR="00381957" w:rsidRPr="00C51824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7F0884F" w14:textId="3F0BDA68" w:rsidR="00381957" w:rsidRPr="00C51824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4B6E67F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  <w:vAlign w:val="center"/>
          </w:tcPr>
          <w:p w14:paraId="6596C478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0.549</w:t>
            </w:r>
          </w:p>
        </w:tc>
        <w:tc>
          <w:tcPr>
            <w:tcW w:w="1268" w:type="dxa"/>
            <w:vAlign w:val="center"/>
          </w:tcPr>
          <w:p w14:paraId="63FC1EB6" w14:textId="7366D770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A331444" w14:textId="1C61EA51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435487F4" w14:textId="77777777" w:rsidTr="00C54BE8">
        <w:tc>
          <w:tcPr>
            <w:tcW w:w="1275" w:type="dxa"/>
            <w:vMerge/>
            <w:vAlign w:val="center"/>
          </w:tcPr>
          <w:p w14:paraId="549E1C5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50B2981D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1-49%</w:t>
            </w:r>
          </w:p>
        </w:tc>
        <w:tc>
          <w:tcPr>
            <w:tcW w:w="1416" w:type="dxa"/>
            <w:vAlign w:val="center"/>
          </w:tcPr>
          <w:p w14:paraId="6E826E31" w14:textId="2CCB1ACE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0.52 (0.18-1.53)</w:t>
            </w:r>
          </w:p>
        </w:tc>
        <w:tc>
          <w:tcPr>
            <w:tcW w:w="573" w:type="dxa"/>
            <w:vAlign w:val="center"/>
          </w:tcPr>
          <w:p w14:paraId="1CCA4FF4" w14:textId="54F9E860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0.235</w:t>
            </w:r>
          </w:p>
        </w:tc>
        <w:tc>
          <w:tcPr>
            <w:tcW w:w="1134" w:type="dxa"/>
            <w:vAlign w:val="center"/>
          </w:tcPr>
          <w:p w14:paraId="186A0AC0" w14:textId="04BA1B96" w:rsidR="00381957" w:rsidRPr="00C51824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72B29B0" w14:textId="10F43C4D" w:rsidR="00381957" w:rsidRPr="00C51824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68C732A4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0.29 (0.05-1.77)</w:t>
            </w:r>
          </w:p>
        </w:tc>
        <w:tc>
          <w:tcPr>
            <w:tcW w:w="574" w:type="dxa"/>
            <w:vAlign w:val="center"/>
          </w:tcPr>
          <w:p w14:paraId="3CEEAECC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0.178</w:t>
            </w:r>
          </w:p>
        </w:tc>
        <w:tc>
          <w:tcPr>
            <w:tcW w:w="1268" w:type="dxa"/>
            <w:vAlign w:val="center"/>
          </w:tcPr>
          <w:p w14:paraId="2BB48D32" w14:textId="50B3547D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8997CC6" w14:textId="4B63DA1C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7AA4E919" w14:textId="77777777" w:rsidTr="00C54BE8">
        <w:tc>
          <w:tcPr>
            <w:tcW w:w="1275" w:type="dxa"/>
            <w:vMerge/>
            <w:vAlign w:val="center"/>
          </w:tcPr>
          <w:p w14:paraId="1CF0752F" w14:textId="77777777" w:rsidR="00381957" w:rsidRPr="00A16D6E" w:rsidRDefault="00381957" w:rsidP="00381957">
            <w:pPr>
              <w:pStyle w:val="Contenidodelatabla"/>
              <w:spacing w:line="480" w:lineRule="auto"/>
              <w:ind w:left="4"/>
              <w:rPr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4FCC41DF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≥50%</w:t>
            </w:r>
          </w:p>
        </w:tc>
        <w:tc>
          <w:tcPr>
            <w:tcW w:w="1416" w:type="dxa"/>
            <w:vAlign w:val="center"/>
          </w:tcPr>
          <w:p w14:paraId="6A07F1E2" w14:textId="725DA34D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0.79 (0.33-1.90)</w:t>
            </w:r>
          </w:p>
        </w:tc>
        <w:tc>
          <w:tcPr>
            <w:tcW w:w="573" w:type="dxa"/>
            <w:vAlign w:val="center"/>
          </w:tcPr>
          <w:p w14:paraId="4DD75E31" w14:textId="760F5EAD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0.602</w:t>
            </w:r>
          </w:p>
        </w:tc>
        <w:tc>
          <w:tcPr>
            <w:tcW w:w="1134" w:type="dxa"/>
            <w:vAlign w:val="center"/>
          </w:tcPr>
          <w:p w14:paraId="5A4557A3" w14:textId="6F3CF8B4" w:rsidR="00381957" w:rsidRPr="00C51824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1400040" w14:textId="72C0F326" w:rsidR="00381957" w:rsidRPr="00C51824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highlight w:val="yellow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0C01D744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0.39 (0.04-4.17)</w:t>
            </w:r>
          </w:p>
        </w:tc>
        <w:tc>
          <w:tcPr>
            <w:tcW w:w="574" w:type="dxa"/>
            <w:vAlign w:val="center"/>
          </w:tcPr>
          <w:p w14:paraId="3DABF9DC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0.439</w:t>
            </w:r>
          </w:p>
        </w:tc>
        <w:tc>
          <w:tcPr>
            <w:tcW w:w="1268" w:type="dxa"/>
            <w:vAlign w:val="center"/>
          </w:tcPr>
          <w:p w14:paraId="099D4292" w14:textId="15198B6E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10F7FC0" w14:textId="0ABD23F8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5C0FD8B8" w14:textId="77777777" w:rsidTr="00C54BE8">
        <w:tc>
          <w:tcPr>
            <w:tcW w:w="1275" w:type="dxa"/>
            <w:vMerge/>
            <w:vAlign w:val="center"/>
          </w:tcPr>
          <w:p w14:paraId="238F6A21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4FE74C2E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  <w:lang w:val="en-US"/>
              </w:rPr>
              <w:t>Unknown</w:t>
            </w:r>
          </w:p>
        </w:tc>
        <w:tc>
          <w:tcPr>
            <w:tcW w:w="1416" w:type="dxa"/>
            <w:vAlign w:val="center"/>
          </w:tcPr>
          <w:p w14:paraId="77625288" w14:textId="2302421C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0.79 (0.33-1.89)</w:t>
            </w:r>
          </w:p>
        </w:tc>
        <w:tc>
          <w:tcPr>
            <w:tcW w:w="573" w:type="dxa"/>
            <w:vAlign w:val="center"/>
          </w:tcPr>
          <w:p w14:paraId="120512BC" w14:textId="022785C8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0.599</w:t>
            </w:r>
          </w:p>
        </w:tc>
        <w:tc>
          <w:tcPr>
            <w:tcW w:w="1134" w:type="dxa"/>
            <w:vAlign w:val="center"/>
          </w:tcPr>
          <w:p w14:paraId="67AC7C5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F2B8287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599262E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0.73 (0.17-3.18)</w:t>
            </w:r>
          </w:p>
        </w:tc>
        <w:tc>
          <w:tcPr>
            <w:tcW w:w="574" w:type="dxa"/>
            <w:vAlign w:val="center"/>
          </w:tcPr>
          <w:p w14:paraId="5FE87993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0.676</w:t>
            </w:r>
          </w:p>
        </w:tc>
        <w:tc>
          <w:tcPr>
            <w:tcW w:w="1268" w:type="dxa"/>
            <w:vAlign w:val="center"/>
          </w:tcPr>
          <w:p w14:paraId="748CF7CE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F0BA041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5D401B7E" w14:textId="77777777" w:rsidTr="00C54BE8">
        <w:tc>
          <w:tcPr>
            <w:tcW w:w="1275" w:type="dxa"/>
            <w:vMerge w:val="restart"/>
            <w:vAlign w:val="center"/>
          </w:tcPr>
          <w:p w14:paraId="48C0C66C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sz w:val="18"/>
                <w:szCs w:val="18"/>
              </w:rPr>
              <w:t>Δ</w:t>
            </w:r>
            <w:r w:rsidRPr="00A16D6E">
              <w:rPr>
                <w:b/>
                <w:sz w:val="14"/>
                <w:szCs w:val="14"/>
                <w:lang w:val="en-US"/>
              </w:rPr>
              <w:t xml:space="preserve"> EV PD-L1</w:t>
            </w:r>
          </w:p>
        </w:tc>
        <w:tc>
          <w:tcPr>
            <w:tcW w:w="1415" w:type="dxa"/>
            <w:vAlign w:val="center"/>
          </w:tcPr>
          <w:p w14:paraId="26890A7B" w14:textId="3BBC8C01" w:rsidR="00381957" w:rsidRPr="00980A09" w:rsidRDefault="00CD1CD1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Increase</w:t>
            </w:r>
            <w:r w:rsidR="00381957" w:rsidRPr="00980A09">
              <w:rPr>
                <w:sz w:val="14"/>
                <w:szCs w:val="14"/>
                <w:lang w:val="en-US"/>
              </w:rPr>
              <w:t xml:space="preserve"> (</w:t>
            </w:r>
            <w:r>
              <w:rPr>
                <w:sz w:val="14"/>
                <w:szCs w:val="14"/>
                <w:lang w:val="en-US"/>
              </w:rPr>
              <w:t>&gt;</w:t>
            </w:r>
            <w:r w:rsidR="00381957" w:rsidRPr="00980A09">
              <w:rPr>
                <w:sz w:val="14"/>
                <w:szCs w:val="14"/>
                <w:lang w:val="en-US"/>
              </w:rPr>
              <w:t>1)</w:t>
            </w:r>
          </w:p>
        </w:tc>
        <w:tc>
          <w:tcPr>
            <w:tcW w:w="1416" w:type="dxa"/>
            <w:vAlign w:val="center"/>
          </w:tcPr>
          <w:p w14:paraId="7263E413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7D31B378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76BF0B7C" w14:textId="32DA0063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67" w:type="dxa"/>
            <w:vAlign w:val="center"/>
          </w:tcPr>
          <w:p w14:paraId="1A288EDB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0F2A3A5D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 w:rsidRPr="00A16D6E">
              <w:rPr>
                <w:sz w:val="14"/>
                <w:szCs w:val="14"/>
              </w:rPr>
              <w:t>1.0 (Reference)</w:t>
            </w:r>
          </w:p>
        </w:tc>
        <w:tc>
          <w:tcPr>
            <w:tcW w:w="574" w:type="dxa"/>
            <w:vAlign w:val="center"/>
          </w:tcPr>
          <w:p w14:paraId="620DBA48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43B03459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9D50C27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29247146" w14:textId="77777777" w:rsidTr="00C54BE8">
        <w:tc>
          <w:tcPr>
            <w:tcW w:w="1275" w:type="dxa"/>
            <w:vMerge/>
            <w:vAlign w:val="center"/>
          </w:tcPr>
          <w:p w14:paraId="7F6B9D1E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5E777AC3" w14:textId="3496801A" w:rsidR="00381957" w:rsidRPr="00980A09" w:rsidRDefault="00CD1CD1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Decrease</w:t>
            </w:r>
            <w:r w:rsidR="00381957" w:rsidRPr="00A16D6E">
              <w:rPr>
                <w:sz w:val="14"/>
                <w:szCs w:val="14"/>
                <w:lang w:val="en-US"/>
              </w:rPr>
              <w:t xml:space="preserve"> (&lt;1)</w:t>
            </w:r>
          </w:p>
        </w:tc>
        <w:tc>
          <w:tcPr>
            <w:tcW w:w="1416" w:type="dxa"/>
            <w:vAlign w:val="center"/>
          </w:tcPr>
          <w:p w14:paraId="28AD7637" w14:textId="21C83383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0.35 (0.17-0.72)</w:t>
            </w:r>
          </w:p>
        </w:tc>
        <w:tc>
          <w:tcPr>
            <w:tcW w:w="573" w:type="dxa"/>
            <w:vAlign w:val="center"/>
          </w:tcPr>
          <w:p w14:paraId="219CDA9F" w14:textId="6A903A7F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  <w:r w:rsidRPr="00980A09">
              <w:rPr>
                <w:b/>
                <w:bCs/>
                <w:sz w:val="14"/>
                <w:szCs w:val="14"/>
                <w:lang w:val="en-US"/>
              </w:rPr>
              <w:t>0.0</w:t>
            </w:r>
            <w:r>
              <w:rPr>
                <w:b/>
                <w:bCs/>
                <w:sz w:val="14"/>
                <w:szCs w:val="14"/>
                <w:lang w:val="en-US"/>
              </w:rPr>
              <w:t>04</w:t>
            </w:r>
          </w:p>
        </w:tc>
        <w:tc>
          <w:tcPr>
            <w:tcW w:w="1134" w:type="dxa"/>
            <w:vAlign w:val="center"/>
          </w:tcPr>
          <w:p w14:paraId="197BD9E9" w14:textId="704D9520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0.35 (0.17-0.72)</w:t>
            </w:r>
          </w:p>
        </w:tc>
        <w:tc>
          <w:tcPr>
            <w:tcW w:w="567" w:type="dxa"/>
            <w:vAlign w:val="center"/>
          </w:tcPr>
          <w:p w14:paraId="3F637272" w14:textId="6B5EF18C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  <w:r w:rsidRPr="00980A09">
              <w:rPr>
                <w:b/>
                <w:bCs/>
                <w:sz w:val="14"/>
                <w:szCs w:val="14"/>
                <w:lang w:val="en-US"/>
              </w:rPr>
              <w:t>0.0</w:t>
            </w:r>
            <w:r>
              <w:rPr>
                <w:b/>
                <w:bCs/>
                <w:sz w:val="14"/>
                <w:szCs w:val="14"/>
                <w:lang w:val="en-US"/>
              </w:rPr>
              <w:t>04</w:t>
            </w:r>
          </w:p>
        </w:tc>
        <w:tc>
          <w:tcPr>
            <w:tcW w:w="1418" w:type="dxa"/>
            <w:vAlign w:val="center"/>
          </w:tcPr>
          <w:p w14:paraId="2771F2B3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2.22 (0.63-7.78)</w:t>
            </w:r>
          </w:p>
        </w:tc>
        <w:tc>
          <w:tcPr>
            <w:tcW w:w="574" w:type="dxa"/>
            <w:vAlign w:val="center"/>
          </w:tcPr>
          <w:p w14:paraId="5978749F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980A09">
              <w:rPr>
                <w:sz w:val="14"/>
                <w:szCs w:val="14"/>
                <w:lang w:val="en-US"/>
              </w:rPr>
              <w:t>0.212</w:t>
            </w:r>
          </w:p>
        </w:tc>
        <w:tc>
          <w:tcPr>
            <w:tcW w:w="1268" w:type="dxa"/>
            <w:vAlign w:val="center"/>
          </w:tcPr>
          <w:p w14:paraId="7D1EEF6B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26D3DF26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0626E3DA" w14:textId="77777777" w:rsidTr="00C54BE8">
        <w:tc>
          <w:tcPr>
            <w:tcW w:w="1275" w:type="dxa"/>
            <w:vAlign w:val="center"/>
          </w:tcPr>
          <w:p w14:paraId="6B83A033" w14:textId="69B9F81B" w:rsidR="00381957" w:rsidRPr="00980A09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>Cohort A (n=27)</w:t>
            </w:r>
          </w:p>
        </w:tc>
        <w:tc>
          <w:tcPr>
            <w:tcW w:w="1415" w:type="dxa"/>
            <w:vAlign w:val="center"/>
          </w:tcPr>
          <w:p w14:paraId="33A5A303" w14:textId="77777777" w:rsidR="00381957" w:rsidRPr="00A16D6E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416" w:type="dxa"/>
            <w:vAlign w:val="center"/>
          </w:tcPr>
          <w:p w14:paraId="746B85E0" w14:textId="77777777" w:rsidR="00381957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73" w:type="dxa"/>
            <w:vAlign w:val="center"/>
          </w:tcPr>
          <w:p w14:paraId="5BFBCFC5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65E99E5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642E485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5F45A598" w14:textId="77777777" w:rsidR="00381957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  <w:vAlign w:val="center"/>
          </w:tcPr>
          <w:p w14:paraId="0DEEABE9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1845CE82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91001EE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71B70FD9" w14:textId="77777777" w:rsidTr="00C54BE8">
        <w:tc>
          <w:tcPr>
            <w:tcW w:w="1275" w:type="dxa"/>
            <w:vMerge w:val="restart"/>
            <w:vAlign w:val="center"/>
          </w:tcPr>
          <w:p w14:paraId="216E4E4E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  <w:r>
              <w:rPr>
                <w:b/>
                <w:bCs/>
                <w:sz w:val="14"/>
                <w:szCs w:val="14"/>
                <w:lang w:val="en-US"/>
              </w:rPr>
              <w:t xml:space="preserve">Radiomics </w:t>
            </w:r>
            <w:r w:rsidRPr="00980A09">
              <w:rPr>
                <w:b/>
                <w:bCs/>
                <w:sz w:val="14"/>
                <w:szCs w:val="14"/>
                <w:lang w:val="en-US"/>
              </w:rPr>
              <w:t>TL_FV7</w:t>
            </w:r>
          </w:p>
        </w:tc>
        <w:tc>
          <w:tcPr>
            <w:tcW w:w="1415" w:type="dxa"/>
            <w:vAlign w:val="center"/>
          </w:tcPr>
          <w:p w14:paraId="1FBEBC49" w14:textId="77777777" w:rsidR="00381957" w:rsidRPr="00980A09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980A09">
              <w:rPr>
                <w:sz w:val="14"/>
                <w:szCs w:val="14"/>
                <w:lang w:val="en-US"/>
              </w:rPr>
              <w:t>High</w:t>
            </w:r>
          </w:p>
        </w:tc>
        <w:tc>
          <w:tcPr>
            <w:tcW w:w="1416" w:type="dxa"/>
            <w:vAlign w:val="center"/>
          </w:tcPr>
          <w:p w14:paraId="734A0DF7" w14:textId="77777777" w:rsidR="00381957" w:rsidRPr="00980A09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980A09">
              <w:rPr>
                <w:sz w:val="14"/>
                <w:szCs w:val="14"/>
              </w:rPr>
              <w:t>1.0 (Reference)</w:t>
            </w:r>
          </w:p>
        </w:tc>
        <w:tc>
          <w:tcPr>
            <w:tcW w:w="573" w:type="dxa"/>
            <w:vAlign w:val="center"/>
          </w:tcPr>
          <w:p w14:paraId="7B06A793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4957B381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448E3481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267AE24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  <w:vAlign w:val="center"/>
          </w:tcPr>
          <w:p w14:paraId="0E90845B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5932527A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A92EDBB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  <w:tr w:rsidR="00381957" w:rsidRPr="00A16D6E" w14:paraId="17EFD6A3" w14:textId="77777777" w:rsidTr="00C54BE8">
        <w:tc>
          <w:tcPr>
            <w:tcW w:w="1275" w:type="dxa"/>
            <w:vMerge/>
            <w:vAlign w:val="center"/>
          </w:tcPr>
          <w:p w14:paraId="16E7EDD9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ind w:left="4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5" w:type="dxa"/>
            <w:vAlign w:val="center"/>
          </w:tcPr>
          <w:p w14:paraId="5A9C549A" w14:textId="77777777" w:rsidR="00381957" w:rsidRPr="00980A09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 w:rsidRPr="00980A09">
              <w:rPr>
                <w:sz w:val="14"/>
                <w:szCs w:val="14"/>
                <w:lang w:val="en-US"/>
              </w:rPr>
              <w:t>Low</w:t>
            </w:r>
          </w:p>
        </w:tc>
        <w:tc>
          <w:tcPr>
            <w:tcW w:w="1416" w:type="dxa"/>
            <w:vAlign w:val="center"/>
          </w:tcPr>
          <w:p w14:paraId="3A668FAE" w14:textId="77777777" w:rsidR="00381957" w:rsidRPr="00980A09" w:rsidRDefault="00381957" w:rsidP="00381957">
            <w:pPr>
              <w:pStyle w:val="Contenidodelatabla"/>
              <w:spacing w:line="480" w:lineRule="auto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1.97 (0.69-5.62)</w:t>
            </w:r>
          </w:p>
        </w:tc>
        <w:tc>
          <w:tcPr>
            <w:tcW w:w="573" w:type="dxa"/>
            <w:vAlign w:val="center"/>
          </w:tcPr>
          <w:p w14:paraId="0BA2EA18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  <w:r w:rsidRPr="00980A09">
              <w:rPr>
                <w:sz w:val="14"/>
                <w:szCs w:val="14"/>
                <w:lang w:val="en-US"/>
              </w:rPr>
              <w:t>0.204</w:t>
            </w:r>
          </w:p>
        </w:tc>
        <w:tc>
          <w:tcPr>
            <w:tcW w:w="1134" w:type="dxa"/>
            <w:vAlign w:val="center"/>
          </w:tcPr>
          <w:p w14:paraId="03FB5312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5BAE7D6E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jc w:val="both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7725152A" w14:textId="77777777" w:rsidR="00381957" w:rsidRPr="00980A09" w:rsidRDefault="00381957" w:rsidP="00381957">
            <w:pPr>
              <w:pStyle w:val="Contenidodelatabla"/>
              <w:spacing w:line="480" w:lineRule="auto"/>
              <w:jc w:val="both"/>
              <w:rPr>
                <w:sz w:val="14"/>
                <w:szCs w:val="14"/>
                <w:lang w:val="en-US"/>
              </w:rPr>
            </w:pPr>
          </w:p>
        </w:tc>
        <w:tc>
          <w:tcPr>
            <w:tcW w:w="574" w:type="dxa"/>
            <w:vAlign w:val="center"/>
          </w:tcPr>
          <w:p w14:paraId="64A9ED82" w14:textId="77777777" w:rsidR="00381957" w:rsidRPr="00980A09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1268" w:type="dxa"/>
            <w:vAlign w:val="center"/>
          </w:tcPr>
          <w:p w14:paraId="66097ACD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14B8FDDD" w14:textId="77777777" w:rsidR="00381957" w:rsidRPr="00A16D6E" w:rsidRDefault="00381957" w:rsidP="00381957">
            <w:pPr>
              <w:pStyle w:val="Contenidodelatabla"/>
              <w:snapToGrid w:val="0"/>
              <w:spacing w:line="480" w:lineRule="auto"/>
              <w:rPr>
                <w:sz w:val="14"/>
                <w:szCs w:val="14"/>
                <w:lang w:val="en-US"/>
              </w:rPr>
            </w:pPr>
          </w:p>
        </w:tc>
      </w:tr>
    </w:tbl>
    <w:p w14:paraId="400244AB" w14:textId="77777777" w:rsidR="00E633F2" w:rsidRPr="00E633F2" w:rsidRDefault="00E633F2" w:rsidP="00E633F2">
      <w:pPr>
        <w:spacing w:line="48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E633F2">
        <w:rPr>
          <w:rFonts w:ascii="Times New Roman" w:hAnsi="Times New Roman" w:cs="Times New Roman"/>
          <w:sz w:val="18"/>
          <w:szCs w:val="18"/>
        </w:rPr>
        <w:t>Cox Proportional‐Hazards Regression</w:t>
      </w:r>
    </w:p>
    <w:p w14:paraId="6709EC67" w14:textId="299CF555" w:rsidR="00D743B0" w:rsidRDefault="00D743B0" w:rsidP="00FE7ED5">
      <w:pPr>
        <w:spacing w:line="480" w:lineRule="auto"/>
        <w:rPr>
          <w:rFonts w:ascii="Times New Roman" w:hAnsi="Times New Roman" w:cs="Times New Roman"/>
        </w:rPr>
        <w:sectPr w:rsidR="00D743B0" w:rsidSect="005F2499"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tbl>
      <w:tblPr>
        <w:tblStyle w:val="TableGrid"/>
        <w:tblpPr w:leftFromText="141" w:rightFromText="141" w:vertAnchor="text" w:horzAnchor="margin" w:tblpY="451"/>
        <w:tblW w:w="6941" w:type="dxa"/>
        <w:tblLayout w:type="fixed"/>
        <w:tblLook w:val="04A0" w:firstRow="1" w:lastRow="0" w:firstColumn="1" w:lastColumn="0" w:noHBand="0" w:noVBand="1"/>
      </w:tblPr>
      <w:tblGrid>
        <w:gridCol w:w="1129"/>
        <w:gridCol w:w="1275"/>
        <w:gridCol w:w="710"/>
        <w:gridCol w:w="3827"/>
      </w:tblGrid>
      <w:tr w:rsidR="00D743B0" w:rsidRPr="00D1291A" w14:paraId="63B48F66" w14:textId="77777777" w:rsidTr="00D743B0">
        <w:tc>
          <w:tcPr>
            <w:tcW w:w="6941" w:type="dxa"/>
            <w:gridSpan w:val="4"/>
          </w:tcPr>
          <w:p w14:paraId="24CCE687" w14:textId="77777777" w:rsidR="00D743B0" w:rsidRPr="00D1291A" w:rsidRDefault="00D743B0" w:rsidP="00D743B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Radiomic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features</w:t>
            </w:r>
            <w:proofErr w:type="spellEnd"/>
          </w:p>
        </w:tc>
      </w:tr>
      <w:tr w:rsidR="00D743B0" w:rsidRPr="00D1291A" w14:paraId="62F4C48E" w14:textId="77777777" w:rsidTr="00D743B0">
        <w:trPr>
          <w:trHeight w:val="109"/>
        </w:trPr>
        <w:tc>
          <w:tcPr>
            <w:tcW w:w="1129" w:type="dxa"/>
          </w:tcPr>
          <w:p w14:paraId="20EE2B66" w14:textId="77777777" w:rsidR="00D743B0" w:rsidRPr="00D1291A" w:rsidRDefault="00D743B0" w:rsidP="00D743B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D12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Feature</w:t>
            </w:r>
            <w:proofErr w:type="spellEnd"/>
          </w:p>
        </w:tc>
        <w:tc>
          <w:tcPr>
            <w:tcW w:w="1275" w:type="dxa"/>
          </w:tcPr>
          <w:p w14:paraId="6C03BEBF" w14:textId="77777777" w:rsidR="00D743B0" w:rsidRPr="00D1291A" w:rsidRDefault="00D743B0" w:rsidP="00D743B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D12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Lesion</w:t>
            </w:r>
            <w:proofErr w:type="spellEnd"/>
            <w:r w:rsidRPr="00D12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Typ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710" w:type="dxa"/>
          </w:tcPr>
          <w:p w14:paraId="66B9854B" w14:textId="77777777" w:rsidR="00D743B0" w:rsidRPr="00D1291A" w:rsidRDefault="00D743B0" w:rsidP="00D743B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D12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Level</w:t>
            </w:r>
            <w:proofErr w:type="spellEnd"/>
          </w:p>
        </w:tc>
        <w:tc>
          <w:tcPr>
            <w:tcW w:w="3827" w:type="dxa"/>
          </w:tcPr>
          <w:p w14:paraId="763B7B44" w14:textId="77777777" w:rsidR="00D743B0" w:rsidRPr="00D1291A" w:rsidRDefault="00D743B0" w:rsidP="00D743B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D12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Feature</w:t>
            </w:r>
            <w:proofErr w:type="spellEnd"/>
            <w:r w:rsidRPr="00D1291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Name</w:t>
            </w:r>
          </w:p>
        </w:tc>
      </w:tr>
      <w:tr w:rsidR="00D743B0" w:rsidRPr="00D1291A" w14:paraId="39A1E8AC" w14:textId="77777777" w:rsidTr="00D743B0">
        <w:trPr>
          <w:trHeight w:val="125"/>
        </w:trPr>
        <w:tc>
          <w:tcPr>
            <w:tcW w:w="1129" w:type="dxa"/>
          </w:tcPr>
          <w:p w14:paraId="6325684E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NTL_FV26</w:t>
            </w:r>
          </w:p>
        </w:tc>
        <w:tc>
          <w:tcPr>
            <w:tcW w:w="1275" w:type="dxa"/>
          </w:tcPr>
          <w:p w14:paraId="2D1F67AE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Non-Target</w:t>
            </w:r>
          </w:p>
        </w:tc>
        <w:tc>
          <w:tcPr>
            <w:tcW w:w="710" w:type="dxa"/>
          </w:tcPr>
          <w:p w14:paraId="28D954E8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7" w:type="dxa"/>
          </w:tcPr>
          <w:p w14:paraId="349B01D4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 xml:space="preserve">Range of Information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Measure</w:t>
            </w:r>
            <w:proofErr w:type="spellEnd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 xml:space="preserve"> Of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Correlation</w:t>
            </w:r>
            <w:proofErr w:type="spellEnd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 xml:space="preserve"> 2</w:t>
            </w:r>
          </w:p>
        </w:tc>
      </w:tr>
      <w:tr w:rsidR="00D743B0" w:rsidRPr="00D1291A" w14:paraId="25D38E18" w14:textId="77777777" w:rsidTr="00D743B0">
        <w:tc>
          <w:tcPr>
            <w:tcW w:w="1129" w:type="dxa"/>
          </w:tcPr>
          <w:p w14:paraId="314D6918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NTL_FO3</w:t>
            </w:r>
          </w:p>
        </w:tc>
        <w:tc>
          <w:tcPr>
            <w:tcW w:w="1275" w:type="dxa"/>
          </w:tcPr>
          <w:p w14:paraId="01C57F0F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Non-Target</w:t>
            </w:r>
          </w:p>
        </w:tc>
        <w:tc>
          <w:tcPr>
            <w:tcW w:w="710" w:type="dxa"/>
          </w:tcPr>
          <w:p w14:paraId="10A824EA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827" w:type="dxa"/>
          </w:tcPr>
          <w:p w14:paraId="1D9CDCE9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Mean</w:t>
            </w:r>
            <w:proofErr w:type="spellEnd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 xml:space="preserve"> of First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order</w:t>
            </w:r>
            <w:proofErr w:type="spellEnd"/>
          </w:p>
        </w:tc>
      </w:tr>
      <w:tr w:rsidR="00D743B0" w:rsidRPr="00D1291A" w14:paraId="78DF71BE" w14:textId="77777777" w:rsidTr="00D743B0">
        <w:tc>
          <w:tcPr>
            <w:tcW w:w="1129" w:type="dxa"/>
          </w:tcPr>
          <w:p w14:paraId="3FFEF214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TL_F101</w:t>
            </w:r>
          </w:p>
        </w:tc>
        <w:tc>
          <w:tcPr>
            <w:tcW w:w="1275" w:type="dxa"/>
          </w:tcPr>
          <w:p w14:paraId="3299CE6C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Target</w:t>
            </w:r>
          </w:p>
        </w:tc>
        <w:tc>
          <w:tcPr>
            <w:tcW w:w="710" w:type="dxa"/>
          </w:tcPr>
          <w:p w14:paraId="5190C0F4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827" w:type="dxa"/>
          </w:tcPr>
          <w:p w14:paraId="39472190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Range of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Difference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Variance</w:t>
            </w:r>
          </w:p>
        </w:tc>
      </w:tr>
      <w:tr w:rsidR="00D743B0" w:rsidRPr="00D1291A" w14:paraId="7C246C47" w14:textId="77777777" w:rsidTr="00D743B0">
        <w:tc>
          <w:tcPr>
            <w:tcW w:w="1129" w:type="dxa"/>
          </w:tcPr>
          <w:p w14:paraId="2F1B7D76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TL_FV129</w:t>
            </w:r>
          </w:p>
        </w:tc>
        <w:tc>
          <w:tcPr>
            <w:tcW w:w="1275" w:type="dxa"/>
          </w:tcPr>
          <w:p w14:paraId="4CA8E006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Target</w:t>
            </w:r>
          </w:p>
        </w:tc>
        <w:tc>
          <w:tcPr>
            <w:tcW w:w="710" w:type="dxa"/>
          </w:tcPr>
          <w:p w14:paraId="05A71CF3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3827" w:type="dxa"/>
          </w:tcPr>
          <w:p w14:paraId="770E56CA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of </w:t>
            </w: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Information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Measure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Of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Correlation</w:t>
            </w:r>
            <w:proofErr w:type="spellEnd"/>
          </w:p>
        </w:tc>
      </w:tr>
      <w:tr w:rsidR="00D743B0" w:rsidRPr="00D1291A" w14:paraId="30D0F72C" w14:textId="77777777" w:rsidTr="00D743B0">
        <w:tc>
          <w:tcPr>
            <w:tcW w:w="1129" w:type="dxa"/>
          </w:tcPr>
          <w:p w14:paraId="1C5AEB63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TL_FV7</w:t>
            </w:r>
          </w:p>
        </w:tc>
        <w:tc>
          <w:tcPr>
            <w:tcW w:w="1275" w:type="dxa"/>
          </w:tcPr>
          <w:p w14:paraId="6704F7B9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Target</w:t>
            </w:r>
          </w:p>
        </w:tc>
        <w:tc>
          <w:tcPr>
            <w:tcW w:w="710" w:type="dxa"/>
          </w:tcPr>
          <w:p w14:paraId="44A06E57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7" w:type="dxa"/>
          </w:tcPr>
          <w:p w14:paraId="59B5DC4A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of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Sum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Variance</w:t>
            </w:r>
          </w:p>
        </w:tc>
      </w:tr>
      <w:tr w:rsidR="00D743B0" w:rsidRPr="00D1291A" w14:paraId="44906A3F" w14:textId="77777777" w:rsidTr="00D743B0">
        <w:tc>
          <w:tcPr>
            <w:tcW w:w="1129" w:type="dxa"/>
          </w:tcPr>
          <w:p w14:paraId="5BA7293A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NTL_FO7</w:t>
            </w:r>
          </w:p>
        </w:tc>
        <w:tc>
          <w:tcPr>
            <w:tcW w:w="1275" w:type="dxa"/>
          </w:tcPr>
          <w:p w14:paraId="36E57288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Non-Target</w:t>
            </w:r>
          </w:p>
        </w:tc>
        <w:tc>
          <w:tcPr>
            <w:tcW w:w="710" w:type="dxa"/>
          </w:tcPr>
          <w:p w14:paraId="1B67AACB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827" w:type="dxa"/>
          </w:tcPr>
          <w:p w14:paraId="730FE9FC" w14:textId="77777777" w:rsidR="00D743B0" w:rsidRPr="004F45C3" w:rsidRDefault="00D743B0" w:rsidP="00D743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95% Percentile of </w:t>
            </w:r>
            <w:r w:rsidRPr="004F45C3">
              <w:rPr>
                <w:rFonts w:ascii="Times New Roman" w:hAnsi="Times New Roman" w:cs="Times New Roman"/>
                <w:sz w:val="18"/>
                <w:szCs w:val="18"/>
              </w:rPr>
              <w:t xml:space="preserve">First </w:t>
            </w:r>
            <w:proofErr w:type="spellStart"/>
            <w:r w:rsidRPr="004F45C3">
              <w:rPr>
                <w:rFonts w:ascii="Times New Roman" w:hAnsi="Times New Roman" w:cs="Times New Roman"/>
                <w:sz w:val="18"/>
                <w:szCs w:val="18"/>
              </w:rPr>
              <w:t>Order</w:t>
            </w:r>
            <w:proofErr w:type="spellEnd"/>
          </w:p>
        </w:tc>
      </w:tr>
    </w:tbl>
    <w:p w14:paraId="64DA00EC" w14:textId="2A4F1B82" w:rsidR="00D743B0" w:rsidRPr="00D84726" w:rsidRDefault="00D743B0" w:rsidP="00D743B0">
      <w:pPr>
        <w:spacing w:line="480" w:lineRule="auto"/>
        <w:rPr>
          <w:rFonts w:ascii="Times New Roman" w:hAnsi="Times New Roman" w:cs="Times New Roman"/>
          <w:b/>
          <w:bCs/>
        </w:rPr>
      </w:pPr>
      <w:r w:rsidRPr="00D84726">
        <w:rPr>
          <w:rFonts w:ascii="Times New Roman" w:hAnsi="Times New Roman" w:cs="Times New Roman"/>
          <w:b/>
          <w:bCs/>
        </w:rPr>
        <w:t>Supplementary Table S</w:t>
      </w:r>
      <w:r w:rsidR="007F0845">
        <w:rPr>
          <w:rFonts w:ascii="Times New Roman" w:hAnsi="Times New Roman" w:cs="Times New Roman"/>
          <w:b/>
          <w:bCs/>
        </w:rPr>
        <w:t>5</w:t>
      </w:r>
      <w:r w:rsidRPr="00D84726">
        <w:rPr>
          <w:rFonts w:ascii="Times New Roman" w:hAnsi="Times New Roman" w:cs="Times New Roman"/>
          <w:b/>
          <w:bCs/>
        </w:rPr>
        <w:t>:</w:t>
      </w:r>
      <w:r w:rsidR="00D84726">
        <w:rPr>
          <w:rFonts w:ascii="Times New Roman" w:hAnsi="Times New Roman" w:cs="Times New Roman"/>
          <w:b/>
          <w:bCs/>
        </w:rPr>
        <w:t xml:space="preserve"> Radiomic features selected</w:t>
      </w:r>
      <w:r w:rsidR="00D52025">
        <w:rPr>
          <w:rFonts w:ascii="Times New Roman" w:hAnsi="Times New Roman" w:cs="Times New Roman"/>
          <w:b/>
          <w:bCs/>
        </w:rPr>
        <w:t xml:space="preserve"> </w:t>
      </w:r>
    </w:p>
    <w:p w14:paraId="351A983D" w14:textId="4DE387C4" w:rsidR="00782469" w:rsidRDefault="00782469" w:rsidP="00782469">
      <w:pPr>
        <w:spacing w:line="480" w:lineRule="auto"/>
        <w:rPr>
          <w:rFonts w:ascii="Times New Roman" w:hAnsi="Times New Roman" w:cs="Times New Roman"/>
        </w:rPr>
      </w:pPr>
    </w:p>
    <w:p w14:paraId="2CDC59D9" w14:textId="7DF72BF6" w:rsidR="00D743B0" w:rsidRDefault="00D743B0" w:rsidP="00782469">
      <w:pPr>
        <w:spacing w:line="480" w:lineRule="auto"/>
        <w:rPr>
          <w:rFonts w:ascii="Times New Roman" w:hAnsi="Times New Roman" w:cs="Times New Roman"/>
        </w:rPr>
      </w:pPr>
    </w:p>
    <w:p w14:paraId="0E5E8291" w14:textId="270021C5" w:rsidR="00D743B0" w:rsidRDefault="00D743B0" w:rsidP="00782469">
      <w:pPr>
        <w:spacing w:line="480" w:lineRule="auto"/>
        <w:rPr>
          <w:rFonts w:ascii="Times New Roman" w:hAnsi="Times New Roman" w:cs="Times New Roman"/>
        </w:rPr>
      </w:pPr>
    </w:p>
    <w:p w14:paraId="4B1C4BC5" w14:textId="5486562F" w:rsidR="00D743B0" w:rsidRDefault="00D743B0" w:rsidP="00782469">
      <w:pPr>
        <w:spacing w:line="480" w:lineRule="auto"/>
        <w:rPr>
          <w:rFonts w:ascii="Times New Roman" w:hAnsi="Times New Roman" w:cs="Times New Roman"/>
        </w:rPr>
      </w:pPr>
    </w:p>
    <w:p w14:paraId="40A52277" w14:textId="6E878E32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6167102B" w14:textId="22E50CA3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48229FAF" w14:textId="1B219AF6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73428B88" w14:textId="24C3BF9F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049AEA9E" w14:textId="20A782D0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555231FD" w14:textId="3601178E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62F179A7" w14:textId="4121F92D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4F610731" w14:textId="6A784593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2312087F" w14:textId="3C69AA42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3CB57FD1" w14:textId="04FE3388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270B9271" w14:textId="20A31D8C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2CB14FD7" w14:textId="0546D926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0A053F9B" w14:textId="2FDF4410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2342D695" w14:textId="21A7277F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24A306FC" w14:textId="39B0604E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3E6B5A11" w14:textId="3188956F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5FD98BA1" w14:textId="759FDD34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10F5F7D9" w14:textId="76E7563B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68114960" w14:textId="7B0E9C46" w:rsidR="00D84726" w:rsidRDefault="00D84726" w:rsidP="00D84726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375C2D">
        <w:rPr>
          <w:rFonts w:ascii="Times New Roman" w:hAnsi="Times New Roman" w:cs="Times New Roman"/>
          <w:b/>
          <w:bCs/>
        </w:rPr>
        <w:lastRenderedPageBreak/>
        <w:t>Supplementary figures:</w:t>
      </w:r>
    </w:p>
    <w:p w14:paraId="7A8E2F9F" w14:textId="6F11E035" w:rsidR="007C3F4B" w:rsidRPr="001C7D9B" w:rsidRDefault="007C3F4B" w:rsidP="00D84726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1BD35189" wp14:editId="1E82CCD4">
            <wp:extent cx="5943600" cy="5830389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3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5AB25" w14:textId="77777777" w:rsidR="007C3F4B" w:rsidRDefault="007C3F4B" w:rsidP="00D84726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73E15C4C" w14:textId="6656DEB3" w:rsidR="00D84726" w:rsidRPr="00375C2D" w:rsidRDefault="00D84726" w:rsidP="00D84726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375C2D">
        <w:rPr>
          <w:rFonts w:ascii="Times New Roman" w:hAnsi="Times New Roman" w:cs="Times New Roman"/>
          <w:b/>
          <w:bCs/>
        </w:rPr>
        <w:t xml:space="preserve">Fig. S1: </w:t>
      </w:r>
      <w:r>
        <w:rPr>
          <w:rFonts w:ascii="Times New Roman" w:hAnsi="Times New Roman" w:cs="Times New Roman"/>
          <w:b/>
          <w:bCs/>
        </w:rPr>
        <w:t>Immunoblots for EV PD-L1 characterization in NSCLC patients</w:t>
      </w:r>
      <w:r w:rsidRPr="00375C2D">
        <w:rPr>
          <w:rFonts w:ascii="Times New Roman" w:hAnsi="Times New Roman" w:cs="Times New Roman"/>
          <w:b/>
          <w:bCs/>
        </w:rPr>
        <w:t xml:space="preserve">. </w:t>
      </w:r>
      <w:r w:rsidRPr="00375C2D">
        <w:rPr>
          <w:rFonts w:ascii="Times New Roman" w:hAnsi="Times New Roman" w:cs="Times New Roman"/>
        </w:rPr>
        <w:t>PD-L1 and CD9 blots from samples obtained at baseline (T1) and first response evaluation (T2)</w:t>
      </w:r>
      <w:r>
        <w:rPr>
          <w:rFonts w:ascii="Times New Roman" w:hAnsi="Times New Roman" w:cs="Times New Roman"/>
        </w:rPr>
        <w:t xml:space="preserve"> in the discovery and the validation cohorts showing the EV PD-L1 value in each patient</w:t>
      </w:r>
      <w:r w:rsidRPr="00375C2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EV PD-L1 dynamics w</w:t>
      </w:r>
      <w:r w:rsidR="005852CB">
        <w:rPr>
          <w:rFonts w:ascii="Times New Roman" w:hAnsi="Times New Roman" w:cs="Times New Roman"/>
        </w:rPr>
        <w:t>ere</w:t>
      </w:r>
      <w:r>
        <w:rPr>
          <w:rFonts w:ascii="Times New Roman" w:hAnsi="Times New Roman" w:cs="Times New Roman"/>
        </w:rPr>
        <w:t xml:space="preserve"> calculated as the EV PD-L1 value at the T2 normalized against the value at T1. </w:t>
      </w:r>
    </w:p>
    <w:p w14:paraId="279EC76C" w14:textId="133FE67F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157A54EE" w14:textId="2FFDFDC4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56F1366B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0093C93" wp14:editId="5D65ABE4">
            <wp:extent cx="3149600" cy="23622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17DEF" w14:textId="58C6937F" w:rsidR="00D84726" w:rsidRDefault="00D84726" w:rsidP="00113D2C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F058A7">
        <w:rPr>
          <w:rFonts w:ascii="Times New Roman" w:hAnsi="Times New Roman" w:cs="Times New Roman"/>
          <w:b/>
          <w:bCs/>
        </w:rPr>
        <w:t>Fig. S</w:t>
      </w:r>
      <w:r>
        <w:rPr>
          <w:rFonts w:ascii="Times New Roman" w:hAnsi="Times New Roman" w:cs="Times New Roman"/>
          <w:b/>
          <w:bCs/>
        </w:rPr>
        <w:t xml:space="preserve">2: </w:t>
      </w:r>
      <w:r w:rsidR="00381957">
        <w:rPr>
          <w:rFonts w:ascii="Times New Roman" w:hAnsi="Times New Roman" w:cs="Times New Roman"/>
          <w:b/>
          <w:bCs/>
        </w:rPr>
        <w:t xml:space="preserve">ΔEV PD-L1 expression along the different treatments. </w:t>
      </w:r>
      <w:r>
        <w:rPr>
          <w:rFonts w:ascii="Times New Roman" w:hAnsi="Times New Roman" w:cs="Times New Roman"/>
        </w:rPr>
        <w:t>No differences in the ΔEV PD-L1 were observed between the different treatment</w:t>
      </w:r>
      <w:r w:rsidR="0038195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received during this study (</w:t>
      </w:r>
      <w:proofErr w:type="spellStart"/>
      <w:r>
        <w:rPr>
          <w:rFonts w:ascii="Times New Roman" w:hAnsi="Times New Roman" w:cs="Times New Roman"/>
        </w:rPr>
        <w:t>Pemb+doce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Pembrolizumab+Docetaxel</w:t>
      </w:r>
      <w:proofErr w:type="spellEnd"/>
      <w:r>
        <w:rPr>
          <w:rFonts w:ascii="Times New Roman" w:hAnsi="Times New Roman" w:cs="Times New Roman"/>
        </w:rPr>
        <w:t>)</w:t>
      </w:r>
      <w:r w:rsidR="00E633F2">
        <w:rPr>
          <w:rFonts w:ascii="Times New Roman" w:hAnsi="Times New Roman" w:cs="Times New Roman"/>
        </w:rPr>
        <w:t xml:space="preserve"> </w:t>
      </w:r>
      <w:r w:rsidR="00E633F2" w:rsidRPr="00E633F2">
        <w:rPr>
          <w:rFonts w:ascii="Times New Roman" w:hAnsi="Times New Roman" w:cs="Times New Roman"/>
        </w:rPr>
        <w:t>(</w:t>
      </w:r>
      <w:r w:rsidR="00113D2C" w:rsidRPr="00113D2C">
        <w:rPr>
          <w:rFonts w:ascii="Times New Roman" w:hAnsi="Times New Roman" w:cs="Times New Roman"/>
        </w:rPr>
        <w:t xml:space="preserve">Mann-Whitney U </w:t>
      </w:r>
      <w:r w:rsidR="00113D2C">
        <w:rPr>
          <w:rFonts w:ascii="Times New Roman" w:hAnsi="Times New Roman" w:cs="Times New Roman"/>
        </w:rPr>
        <w:t xml:space="preserve">&amp; </w:t>
      </w:r>
      <w:r w:rsidR="00E633F2" w:rsidRPr="00E633F2">
        <w:rPr>
          <w:rFonts w:ascii="Times New Roman" w:hAnsi="Times New Roman" w:cs="Times New Roman"/>
        </w:rPr>
        <w:t>Kruskal–Wallis test)</w:t>
      </w:r>
      <w:r>
        <w:rPr>
          <w:rFonts w:ascii="Times New Roman" w:hAnsi="Times New Roman" w:cs="Times New Roman"/>
        </w:rPr>
        <w:t>.</w:t>
      </w:r>
    </w:p>
    <w:p w14:paraId="3DFD1D2C" w14:textId="77777777" w:rsidR="00D84726" w:rsidRPr="00F058A7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11553ECC" w14:textId="77777777" w:rsidR="00D84726" w:rsidRDefault="00D84726" w:rsidP="00D84726">
      <w:pPr>
        <w:spacing w:line="480" w:lineRule="auto"/>
        <w:rPr>
          <w:rFonts w:ascii="Times New Roman" w:hAnsi="Times New Roman" w:cs="Times New Roman"/>
          <w:b/>
          <w:bCs/>
        </w:rPr>
      </w:pPr>
      <w:r>
        <w:rPr>
          <w:noProof/>
        </w:rPr>
        <w:lastRenderedPageBreak/>
        <w:drawing>
          <wp:inline distT="0" distB="0" distL="0" distR="0" wp14:anchorId="46DF651F" wp14:editId="03373ECA">
            <wp:extent cx="5570220" cy="36195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6" t="5621" r="5238" b="5386"/>
                    <a:stretch/>
                  </pic:blipFill>
                  <pic:spPr bwMode="auto">
                    <a:xfrm>
                      <a:off x="0" y="0"/>
                      <a:ext cx="5578325" cy="362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56D34E" w14:textId="7565EF5A" w:rsidR="00D84726" w:rsidRDefault="00D84726" w:rsidP="00D84726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F058A7">
        <w:rPr>
          <w:rFonts w:ascii="Times New Roman" w:hAnsi="Times New Roman" w:cs="Times New Roman"/>
          <w:b/>
          <w:bCs/>
        </w:rPr>
        <w:t>Fig. S</w:t>
      </w:r>
      <w:r w:rsidR="00BC6B45">
        <w:rPr>
          <w:rFonts w:ascii="Times New Roman" w:hAnsi="Times New Roman" w:cs="Times New Roman"/>
          <w:b/>
          <w:bCs/>
        </w:rPr>
        <w:t>3</w:t>
      </w:r>
      <w:r w:rsidRPr="00F058A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EE5FFA">
        <w:rPr>
          <w:rFonts w:ascii="Times New Roman" w:hAnsi="Times New Roman" w:cs="Times New Roman"/>
          <w:b/>
          <w:bCs/>
        </w:rPr>
        <w:t xml:space="preserve">EV PD-L1 </w:t>
      </w:r>
      <w:r>
        <w:rPr>
          <w:rFonts w:ascii="Times New Roman" w:hAnsi="Times New Roman" w:cs="Times New Roman"/>
          <w:b/>
          <w:bCs/>
        </w:rPr>
        <w:t>dynamics as</w:t>
      </w:r>
      <w:r w:rsidRPr="00EE5FFA">
        <w:rPr>
          <w:rFonts w:ascii="Times New Roman" w:hAnsi="Times New Roman" w:cs="Times New Roman"/>
          <w:b/>
          <w:bCs/>
        </w:rPr>
        <w:t xml:space="preserve"> predictor of</w:t>
      </w:r>
      <w:r>
        <w:rPr>
          <w:rFonts w:ascii="Times New Roman" w:hAnsi="Times New Roman" w:cs="Times New Roman"/>
          <w:b/>
          <w:bCs/>
        </w:rPr>
        <w:t xml:space="preserve"> early</w:t>
      </w:r>
      <w:r w:rsidRPr="00EE5FFA">
        <w:rPr>
          <w:rFonts w:ascii="Times New Roman" w:hAnsi="Times New Roman" w:cs="Times New Roman"/>
          <w:b/>
          <w:bCs/>
        </w:rPr>
        <w:t xml:space="preserve"> ICIs response: </w:t>
      </w:r>
      <w:r w:rsidRPr="00EE5FFA">
        <w:rPr>
          <w:rFonts w:ascii="Times New Roman" w:hAnsi="Times New Roman" w:cs="Times New Roman"/>
        </w:rPr>
        <w:t xml:space="preserve">(A) In the ICIs cohort A, non-responders (NR) showed </w:t>
      </w:r>
      <w:r>
        <w:rPr>
          <w:rFonts w:ascii="Times New Roman" w:hAnsi="Times New Roman" w:cs="Times New Roman"/>
        </w:rPr>
        <w:t xml:space="preserve">a trend to </w:t>
      </w:r>
      <w:r w:rsidR="00CD1CD1">
        <w:rPr>
          <w:rFonts w:ascii="Times New Roman" w:hAnsi="Times New Roman" w:cs="Times New Roman"/>
        </w:rPr>
        <w:t xml:space="preserve">increased </w:t>
      </w:r>
      <w:r w:rsidRPr="00EE5FFA">
        <w:rPr>
          <w:rFonts w:ascii="Times New Roman" w:hAnsi="Times New Roman" w:cs="Times New Roman"/>
        </w:rPr>
        <w:t>EV PD-L1</w:t>
      </w:r>
      <w:r w:rsidR="00CD1CD1">
        <w:rPr>
          <w:rFonts w:ascii="Times New Roman" w:hAnsi="Times New Roman" w:cs="Times New Roman"/>
        </w:rPr>
        <w:t xml:space="preserve"> in comparison to EV PD-L1 decrease in</w:t>
      </w:r>
      <w:r w:rsidRPr="00EE5FFA">
        <w:rPr>
          <w:rFonts w:ascii="Times New Roman" w:hAnsi="Times New Roman" w:cs="Times New Roman"/>
        </w:rPr>
        <w:t xml:space="preserve"> responders. (</w:t>
      </w:r>
      <w:r>
        <w:rPr>
          <w:rFonts w:ascii="Times New Roman" w:hAnsi="Times New Roman" w:cs="Times New Roman"/>
        </w:rPr>
        <w:t>B</w:t>
      </w:r>
      <w:r w:rsidRPr="00EE5FFA">
        <w:rPr>
          <w:rFonts w:ascii="Times New Roman" w:hAnsi="Times New Roman" w:cs="Times New Roman"/>
        </w:rPr>
        <w:t>) In the validation cohort</w:t>
      </w:r>
      <w:r>
        <w:rPr>
          <w:rFonts w:ascii="Times New Roman" w:hAnsi="Times New Roman" w:cs="Times New Roman"/>
        </w:rPr>
        <w:t xml:space="preserve"> of patients </w:t>
      </w:r>
      <w:r w:rsidRPr="00EE5FFA">
        <w:rPr>
          <w:rFonts w:ascii="Times New Roman" w:hAnsi="Times New Roman" w:cs="Times New Roman"/>
        </w:rPr>
        <w:t>undergoing Pembrolizumab + Docetaxel</w:t>
      </w:r>
      <w:r>
        <w:rPr>
          <w:rFonts w:ascii="Times New Roman" w:hAnsi="Times New Roman" w:cs="Times New Roman"/>
        </w:rPr>
        <w:t>, only one patient progressed and no differences were found between responders and non-responders, similar to what was observed in docetaxel treated patients with only 3 non-responders (C)</w:t>
      </w:r>
      <w:r w:rsidR="005B3ECF">
        <w:rPr>
          <w:rFonts w:ascii="Times New Roman" w:hAnsi="Times New Roman" w:cs="Times New Roman"/>
        </w:rPr>
        <w:t xml:space="preserve"> </w:t>
      </w:r>
      <w:r w:rsidR="005B3ECF" w:rsidRPr="00E633F2">
        <w:rPr>
          <w:rFonts w:ascii="Times New Roman" w:hAnsi="Times New Roman" w:cs="Times New Roman"/>
        </w:rPr>
        <w:t>(</w:t>
      </w:r>
      <w:r w:rsidR="005B3ECF" w:rsidRPr="00113D2C">
        <w:rPr>
          <w:rFonts w:ascii="Times New Roman" w:hAnsi="Times New Roman" w:cs="Times New Roman"/>
        </w:rPr>
        <w:t>Mann-Whitney U</w:t>
      </w:r>
      <w:r w:rsidR="005B3ECF">
        <w:rPr>
          <w:rFonts w:ascii="Times New Roman" w:hAnsi="Times New Roman" w:cs="Times New Roman"/>
        </w:rPr>
        <w:t xml:space="preserve"> tests)</w:t>
      </w:r>
      <w:r>
        <w:rPr>
          <w:rFonts w:ascii="Times New Roman" w:hAnsi="Times New Roman" w:cs="Times New Roman"/>
        </w:rPr>
        <w:t>.</w:t>
      </w:r>
      <w:r w:rsidRPr="00EE5FFA">
        <w:rPr>
          <w:rFonts w:ascii="Times New Roman" w:hAnsi="Times New Roman" w:cs="Times New Roman"/>
        </w:rPr>
        <w:t xml:space="preserve"> (D)</w:t>
      </w:r>
      <w:r>
        <w:rPr>
          <w:rFonts w:ascii="Times New Roman" w:hAnsi="Times New Roman" w:cs="Times New Roman"/>
        </w:rPr>
        <w:t xml:space="preserve"> ΔEV PD-L1 was a better predictor of early response in ICIs patients</w:t>
      </w:r>
      <w:r w:rsidR="009F40D1">
        <w:rPr>
          <w:rFonts w:ascii="Times New Roman" w:hAnsi="Times New Roman" w:cs="Times New Roman"/>
        </w:rPr>
        <w:t xml:space="preserve"> from cohort A</w:t>
      </w:r>
      <w:r>
        <w:rPr>
          <w:rFonts w:ascii="Times New Roman" w:hAnsi="Times New Roman" w:cs="Times New Roman"/>
        </w:rPr>
        <w:t>, with an AUC of 68.1</w:t>
      </w:r>
      <w:r w:rsidRPr="00EE5FFA">
        <w:rPr>
          <w:rFonts w:ascii="Times New Roman" w:hAnsi="Times New Roman" w:cs="Times New Roman"/>
        </w:rPr>
        <w:t xml:space="preserve">% </w:t>
      </w:r>
      <w:r>
        <w:rPr>
          <w:rFonts w:ascii="Times New Roman" w:hAnsi="Times New Roman" w:cs="Times New Roman"/>
        </w:rPr>
        <w:t xml:space="preserve">and tissue PD-L1 only showing an AUC of 58.7%. </w:t>
      </w:r>
      <w:r w:rsidRPr="00EE5FFA">
        <w:rPr>
          <w:rFonts w:ascii="Times New Roman" w:hAnsi="Times New Roman" w:cs="Times New Roman"/>
        </w:rPr>
        <w:t xml:space="preserve">(E) </w:t>
      </w: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Pembrolizumab+Docetaxel</w:t>
      </w:r>
      <w:proofErr w:type="spellEnd"/>
      <w:r>
        <w:rPr>
          <w:rFonts w:ascii="Times New Roman" w:hAnsi="Times New Roman" w:cs="Times New Roman"/>
        </w:rPr>
        <w:t xml:space="preserve"> patients, </w:t>
      </w:r>
      <w:r w:rsidRPr="00EE5FFA">
        <w:rPr>
          <w:rFonts w:ascii="Times New Roman" w:hAnsi="Times New Roman" w:cs="Times New Roman"/>
        </w:rPr>
        <w:t>AUC=</w:t>
      </w:r>
      <w:r>
        <w:rPr>
          <w:rFonts w:ascii="Times New Roman" w:hAnsi="Times New Roman" w:cs="Times New Roman"/>
        </w:rPr>
        <w:t>55.0</w:t>
      </w:r>
      <w:r w:rsidRPr="00EE5FFA">
        <w:rPr>
          <w:rFonts w:ascii="Times New Roman" w:hAnsi="Times New Roman" w:cs="Times New Roman"/>
        </w:rPr>
        <w:t xml:space="preserve">% </w:t>
      </w:r>
      <w:r>
        <w:rPr>
          <w:rFonts w:ascii="Times New Roman" w:hAnsi="Times New Roman" w:cs="Times New Roman"/>
        </w:rPr>
        <w:t>was observed for</w:t>
      </w:r>
      <w:r w:rsidRPr="00EE5FFA">
        <w:rPr>
          <w:rFonts w:ascii="Times New Roman" w:hAnsi="Times New Roman" w:cs="Times New Roman"/>
        </w:rPr>
        <w:t xml:space="preserve"> the EV vs. </w:t>
      </w:r>
      <w:r>
        <w:rPr>
          <w:rFonts w:ascii="Times New Roman" w:hAnsi="Times New Roman" w:cs="Times New Roman"/>
        </w:rPr>
        <w:t>75.0</w:t>
      </w:r>
      <w:r w:rsidRPr="00EE5FFA">
        <w:rPr>
          <w:rFonts w:ascii="Times New Roman" w:hAnsi="Times New Roman" w:cs="Times New Roman"/>
        </w:rPr>
        <w:t>% for the tissue</w:t>
      </w:r>
      <w:r>
        <w:rPr>
          <w:rFonts w:ascii="Times New Roman" w:hAnsi="Times New Roman" w:cs="Times New Roman"/>
        </w:rPr>
        <w:t xml:space="preserve">. (F) In Docetaxel patients, ΔEV PD-L1 presented an </w:t>
      </w:r>
      <w:r w:rsidRPr="00EE5FFA">
        <w:rPr>
          <w:rFonts w:ascii="Times New Roman" w:hAnsi="Times New Roman" w:cs="Times New Roman"/>
        </w:rPr>
        <w:t>AUC</w:t>
      </w:r>
      <w:r>
        <w:rPr>
          <w:rFonts w:ascii="Times New Roman" w:hAnsi="Times New Roman" w:cs="Times New Roman"/>
        </w:rPr>
        <w:t xml:space="preserve"> of 51.3</w:t>
      </w:r>
      <w:r w:rsidRPr="00EE5FFA">
        <w:rPr>
          <w:rFonts w:ascii="Times New Roman" w:hAnsi="Times New Roman" w:cs="Times New Roman"/>
        </w:rPr>
        <w:t xml:space="preserve">% vs. </w:t>
      </w:r>
      <w:r>
        <w:rPr>
          <w:rFonts w:ascii="Times New Roman" w:hAnsi="Times New Roman" w:cs="Times New Roman"/>
        </w:rPr>
        <w:t>82.0</w:t>
      </w:r>
      <w:r w:rsidRPr="00EE5FFA">
        <w:rPr>
          <w:rFonts w:ascii="Times New Roman" w:hAnsi="Times New Roman" w:cs="Times New Roman"/>
        </w:rPr>
        <w:t>% for the tissue</w:t>
      </w:r>
      <w:r w:rsidR="005B3ECF">
        <w:rPr>
          <w:rFonts w:ascii="Times New Roman" w:hAnsi="Times New Roman" w:cs="Times New Roman"/>
        </w:rPr>
        <w:t xml:space="preserve"> </w:t>
      </w:r>
      <w:r w:rsidR="005B3ECF" w:rsidRPr="005B3ECF">
        <w:rPr>
          <w:rFonts w:ascii="Times New Roman" w:hAnsi="Times New Roman" w:cs="Times New Roman"/>
        </w:rPr>
        <w:t>(binary logistic regression</w:t>
      </w:r>
      <w:r w:rsidR="005B3ECF">
        <w:rPr>
          <w:rFonts w:ascii="Times New Roman" w:hAnsi="Times New Roman" w:cs="Times New Roman"/>
        </w:rPr>
        <w:t>s</w:t>
      </w:r>
      <w:r w:rsidR="005B3ECF" w:rsidRPr="005B3EC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37D1DC74" w14:textId="3987C9F1" w:rsidR="00BC6B45" w:rsidRDefault="00BC6B45" w:rsidP="00D84726">
      <w:pPr>
        <w:spacing w:line="480" w:lineRule="auto"/>
        <w:jc w:val="both"/>
        <w:rPr>
          <w:rFonts w:ascii="Times New Roman" w:hAnsi="Times New Roman" w:cs="Times New Roman"/>
        </w:rPr>
      </w:pPr>
    </w:p>
    <w:p w14:paraId="2C593E15" w14:textId="3CCC0328" w:rsidR="00E02748" w:rsidRDefault="00E02748" w:rsidP="00D84726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</w:p>
    <w:p w14:paraId="6FC3642C" w14:textId="77777777" w:rsidR="006177FD" w:rsidRDefault="006177FD" w:rsidP="006177F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744BC14" wp14:editId="22F03BCF">
            <wp:extent cx="3414857" cy="17732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9" t="9208" r="7108" b="9514"/>
                    <a:stretch/>
                  </pic:blipFill>
                  <pic:spPr bwMode="auto">
                    <a:xfrm>
                      <a:off x="0" y="0"/>
                      <a:ext cx="3415129" cy="177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E6EDFC" w14:textId="55954BB6" w:rsidR="006177FD" w:rsidRPr="00E02748" w:rsidRDefault="006177FD" w:rsidP="006177F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F058A7">
        <w:rPr>
          <w:rFonts w:ascii="Times New Roman" w:hAnsi="Times New Roman" w:cs="Times New Roman"/>
          <w:b/>
          <w:bCs/>
        </w:rPr>
        <w:t>Fig. S</w:t>
      </w:r>
      <w:r w:rsidRPr="00BC6B45">
        <w:rPr>
          <w:rFonts w:ascii="Times New Roman" w:hAnsi="Times New Roman" w:cs="Times New Roman"/>
          <w:b/>
          <w:bCs/>
        </w:rPr>
        <w:t>4: EV P</w:t>
      </w:r>
      <w:r w:rsidRPr="00323F2B">
        <w:rPr>
          <w:rFonts w:ascii="Times New Roman" w:hAnsi="Times New Roman" w:cs="Times New Roman"/>
          <w:b/>
          <w:bCs/>
        </w:rPr>
        <w:t xml:space="preserve">D-L1 dynamics and durable tumor response: </w:t>
      </w:r>
      <w:r w:rsidRPr="00323F2B">
        <w:rPr>
          <w:rFonts w:ascii="Times New Roman" w:hAnsi="Times New Roman" w:cs="Times New Roman"/>
        </w:rPr>
        <w:t xml:space="preserve">ΔEV PD-L1 identified PR, SD, or PD durable response in the total of 57 patients undergoing ICIs (p=0.009) </w:t>
      </w:r>
      <w:r w:rsidR="005B3ECF">
        <w:rPr>
          <w:rFonts w:ascii="Times New Roman" w:hAnsi="Times New Roman" w:cs="Times New Roman"/>
        </w:rPr>
        <w:t>(</w:t>
      </w:r>
      <w:r w:rsidR="005B3ECF" w:rsidRPr="005B3ECF">
        <w:rPr>
          <w:rFonts w:ascii="Times New Roman" w:hAnsi="Times New Roman" w:cs="Times New Roman"/>
        </w:rPr>
        <w:t>Kruskal–Wallis test)</w:t>
      </w:r>
      <w:r w:rsidR="005B3ECF">
        <w:rPr>
          <w:rFonts w:ascii="Times New Roman" w:hAnsi="Times New Roman" w:cs="Times New Roman"/>
        </w:rPr>
        <w:t xml:space="preserve"> </w:t>
      </w:r>
      <w:r w:rsidRPr="00323F2B">
        <w:rPr>
          <w:rFonts w:ascii="Times New Roman" w:hAnsi="Times New Roman" w:cs="Times New Roman"/>
        </w:rPr>
        <w:t>as it correlated with the change in lesion size (</w:t>
      </w:r>
      <w:r w:rsidRPr="00323F2B">
        <w:rPr>
          <w:rFonts w:ascii="Times New Roman" w:hAnsi="Times New Roman" w:cs="Times New Roman"/>
          <w:i/>
          <w:iCs/>
        </w:rPr>
        <w:t>p</w:t>
      </w:r>
      <w:r w:rsidRPr="00323F2B">
        <w:rPr>
          <w:rFonts w:ascii="Times New Roman" w:hAnsi="Times New Roman" w:cs="Times New Roman"/>
        </w:rPr>
        <w:t>=0.040)</w:t>
      </w:r>
      <w:r w:rsidR="00E633F2">
        <w:rPr>
          <w:rFonts w:ascii="Times New Roman" w:hAnsi="Times New Roman" w:cs="Times New Roman"/>
        </w:rPr>
        <w:t xml:space="preserve"> (</w:t>
      </w:r>
      <w:r w:rsidR="00E633F2" w:rsidRPr="00E633F2">
        <w:rPr>
          <w:rFonts w:ascii="Times New Roman" w:hAnsi="Times New Roman" w:cs="Times New Roman"/>
        </w:rPr>
        <w:t>Spearman’s rank correlation</w:t>
      </w:r>
      <w:r w:rsidR="00E633F2">
        <w:rPr>
          <w:rFonts w:ascii="Times New Roman" w:hAnsi="Times New Roman" w:cs="Times New Roman"/>
        </w:rPr>
        <w:t>)</w:t>
      </w:r>
      <w:r w:rsidRPr="00323F2B">
        <w:rPr>
          <w:rFonts w:ascii="Times New Roman" w:hAnsi="Times New Roman" w:cs="Times New Roman"/>
        </w:rPr>
        <w:t>.</w:t>
      </w:r>
    </w:p>
    <w:p w14:paraId="70BC027F" w14:textId="6F8B2323" w:rsidR="00BC6B45" w:rsidRDefault="00BC6B45" w:rsidP="00D84726">
      <w:pPr>
        <w:spacing w:line="480" w:lineRule="auto"/>
        <w:jc w:val="both"/>
        <w:rPr>
          <w:rFonts w:ascii="Times New Roman" w:hAnsi="Times New Roman" w:cs="Times New Roman"/>
        </w:rPr>
      </w:pPr>
    </w:p>
    <w:p w14:paraId="47CFE9B4" w14:textId="56DAA114" w:rsidR="00307FAB" w:rsidRDefault="00307FAB" w:rsidP="00D84726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5FB28F3" wp14:editId="2B0B814E">
            <wp:extent cx="5814060" cy="6625326"/>
            <wp:effectExtent l="0" t="0" r="0" b="444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7" t="1236" r="2549" b="1854"/>
                    <a:stretch/>
                  </pic:blipFill>
                  <pic:spPr bwMode="auto">
                    <a:xfrm>
                      <a:off x="0" y="0"/>
                      <a:ext cx="5816086" cy="662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070B5" w14:textId="2A7D43BD" w:rsidR="00BC6B45" w:rsidRDefault="00307FAB" w:rsidP="00D84726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F058A7">
        <w:rPr>
          <w:rFonts w:ascii="Times New Roman" w:hAnsi="Times New Roman" w:cs="Times New Roman"/>
          <w:b/>
          <w:bCs/>
        </w:rPr>
        <w:t>Fig. S</w:t>
      </w:r>
      <w:r>
        <w:rPr>
          <w:rFonts w:ascii="Times New Roman" w:hAnsi="Times New Roman" w:cs="Times New Roman"/>
          <w:b/>
          <w:bCs/>
        </w:rPr>
        <w:t>5</w:t>
      </w:r>
      <w:r w:rsidRPr="00F058A7">
        <w:rPr>
          <w:rFonts w:ascii="Times New Roman" w:hAnsi="Times New Roman" w:cs="Times New Roman"/>
          <w:b/>
          <w:bCs/>
        </w:rPr>
        <w:t xml:space="preserve">:  </w:t>
      </w:r>
      <w:r w:rsidRPr="00EE5FFA">
        <w:rPr>
          <w:rFonts w:ascii="Times New Roman" w:hAnsi="Times New Roman" w:cs="Times New Roman"/>
          <w:b/>
          <w:bCs/>
        </w:rPr>
        <w:t xml:space="preserve">EV PD-L1 </w:t>
      </w:r>
      <w:r>
        <w:rPr>
          <w:rFonts w:ascii="Times New Roman" w:hAnsi="Times New Roman" w:cs="Times New Roman"/>
          <w:b/>
          <w:bCs/>
        </w:rPr>
        <w:t>dynamics as</w:t>
      </w:r>
      <w:r w:rsidRPr="00EE5FFA">
        <w:rPr>
          <w:rFonts w:ascii="Times New Roman" w:hAnsi="Times New Roman" w:cs="Times New Roman"/>
          <w:b/>
          <w:bCs/>
        </w:rPr>
        <w:t xml:space="preserve"> predictor of</w:t>
      </w:r>
      <w:r>
        <w:rPr>
          <w:rFonts w:ascii="Times New Roman" w:hAnsi="Times New Roman" w:cs="Times New Roman"/>
          <w:b/>
          <w:bCs/>
        </w:rPr>
        <w:t xml:space="preserve"> durable</w:t>
      </w:r>
      <w:r w:rsidRPr="00EE5FFA">
        <w:rPr>
          <w:rFonts w:ascii="Times New Roman" w:hAnsi="Times New Roman" w:cs="Times New Roman"/>
          <w:b/>
          <w:bCs/>
        </w:rPr>
        <w:t xml:space="preserve"> ICIs response</w:t>
      </w:r>
      <w:r>
        <w:rPr>
          <w:rFonts w:ascii="Times New Roman" w:hAnsi="Times New Roman" w:cs="Times New Roman"/>
          <w:b/>
          <w:bCs/>
        </w:rPr>
        <w:t xml:space="preserve"> across treatment lines, types, and tissue PD-L1 TPS</w:t>
      </w:r>
      <w:r w:rsidRPr="00EE5FFA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In the training cohort, the ROC show the performance of EV PD-L1 dynamics based on the line of treatment (A) (note that only 2 patients received ICIs in third line and no graph can be created), the type of treatment (B), the positivity of </w:t>
      </w:r>
      <w:r>
        <w:rPr>
          <w:rFonts w:ascii="Times New Roman" w:hAnsi="Times New Roman" w:cs="Times New Roman"/>
        </w:rPr>
        <w:lastRenderedPageBreak/>
        <w:t xml:space="preserve">the tissue PD-L1 expression based on a TPS ≥50% cutoff (C) or a TPS ≥1% cutoff (D). Similarly, when the validation cohort of </w:t>
      </w:r>
      <w:r w:rsidR="009B4AD1">
        <w:rPr>
          <w:rFonts w:ascii="Times New Roman" w:hAnsi="Times New Roman" w:cs="Times New Roman"/>
        </w:rPr>
        <w:t xml:space="preserve">24 </w:t>
      </w:r>
      <w:r>
        <w:rPr>
          <w:rFonts w:ascii="Times New Roman" w:hAnsi="Times New Roman" w:cs="Times New Roman"/>
        </w:rPr>
        <w:t xml:space="preserve">patients receiving second line </w:t>
      </w:r>
      <w:proofErr w:type="spellStart"/>
      <w:r>
        <w:rPr>
          <w:rFonts w:ascii="Times New Roman" w:hAnsi="Times New Roman" w:cs="Times New Roman"/>
        </w:rPr>
        <w:t>Pembrolizumab+chemotherapy</w:t>
      </w:r>
      <w:proofErr w:type="spellEnd"/>
      <w:r>
        <w:rPr>
          <w:rFonts w:ascii="Times New Roman" w:hAnsi="Times New Roman" w:cs="Times New Roman"/>
        </w:rPr>
        <w:t xml:space="preserve"> are included in the analysis, the ROC show the performance of EV PD-L1 dynamics based on the line of treatment (E), the type of treatment (F), the positivity of the tissue PD-L1 expression based on a TPS ≥50% cutoff (G) or a TPS ≥1% cutoff (H</w:t>
      </w:r>
      <w:r w:rsidR="00691772">
        <w:rPr>
          <w:rFonts w:ascii="Times New Roman" w:hAnsi="Times New Roman" w:cs="Times New Roman"/>
        </w:rPr>
        <w:t>) (b</w:t>
      </w:r>
      <w:r w:rsidRPr="005B3ECF">
        <w:rPr>
          <w:rFonts w:ascii="Times New Roman" w:hAnsi="Times New Roman" w:cs="Times New Roman"/>
        </w:rPr>
        <w:t>inary logistic regression</w:t>
      </w:r>
      <w:r>
        <w:rPr>
          <w:rFonts w:ascii="Times New Roman" w:hAnsi="Times New Roman" w:cs="Times New Roman"/>
        </w:rPr>
        <w:t>s</w:t>
      </w:r>
      <w:r w:rsidRPr="005B3EC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11B25263" w14:textId="31F14923" w:rsidR="00BC6B45" w:rsidRDefault="00BC6B45" w:rsidP="00D84726">
      <w:pPr>
        <w:spacing w:line="480" w:lineRule="auto"/>
        <w:jc w:val="both"/>
        <w:rPr>
          <w:rFonts w:ascii="Times New Roman" w:hAnsi="Times New Roman" w:cs="Times New Roman"/>
        </w:rPr>
      </w:pPr>
    </w:p>
    <w:p w14:paraId="108F8C79" w14:textId="05F1BA81" w:rsidR="00BC6B45" w:rsidRDefault="00BC6B45" w:rsidP="00D84726">
      <w:pPr>
        <w:spacing w:line="480" w:lineRule="auto"/>
        <w:jc w:val="both"/>
        <w:rPr>
          <w:rFonts w:ascii="Times New Roman" w:hAnsi="Times New Roman" w:cs="Times New Roman"/>
        </w:rPr>
      </w:pPr>
    </w:p>
    <w:p w14:paraId="7F923B2A" w14:textId="664E7B1F" w:rsidR="003D090B" w:rsidRPr="00E02748" w:rsidRDefault="003D090B" w:rsidP="003D090B">
      <w:pPr>
        <w:spacing w:line="480" w:lineRule="auto"/>
        <w:jc w:val="both"/>
        <w:rPr>
          <w:rFonts w:ascii="Times New Roman" w:hAnsi="Times New Roman" w:cs="Times New Roman"/>
        </w:rPr>
      </w:pPr>
      <w:r w:rsidRPr="00D84726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67B0FADA" wp14:editId="7474B714">
            <wp:simplePos x="0" y="0"/>
            <wp:positionH relativeFrom="margin">
              <wp:align>right</wp:align>
            </wp:positionH>
            <wp:positionV relativeFrom="paragraph">
              <wp:posOffset>171873</wp:posOffset>
            </wp:positionV>
            <wp:extent cx="5943600" cy="2884805"/>
            <wp:effectExtent l="0" t="0" r="0" b="0"/>
            <wp:wrapTight wrapText="bothSides">
              <wp:wrapPolygon edited="0">
                <wp:start x="0" y="0"/>
                <wp:lineTo x="0" y="21396"/>
                <wp:lineTo x="21531" y="21396"/>
                <wp:lineTo x="21531" y="0"/>
                <wp:lineTo x="0" y="0"/>
              </wp:wrapPolygon>
            </wp:wrapTight>
            <wp:docPr id="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A6F79B0F-A57F-4600-91E4-414FBD09B6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A6F79B0F-A57F-4600-91E4-414FBD09B6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</w:rPr>
        <w:t xml:space="preserve">Supplementary </w:t>
      </w:r>
      <w:r w:rsidRPr="00F058A7">
        <w:rPr>
          <w:rFonts w:ascii="Times New Roman" w:hAnsi="Times New Roman" w:cs="Times New Roman"/>
          <w:b/>
          <w:bCs/>
        </w:rPr>
        <w:t xml:space="preserve">Fig. </w:t>
      </w:r>
      <w:r w:rsidR="00416B3C" w:rsidRPr="00F058A7">
        <w:rPr>
          <w:rFonts w:ascii="Times New Roman" w:hAnsi="Times New Roman" w:cs="Times New Roman"/>
          <w:b/>
          <w:bCs/>
        </w:rPr>
        <w:t>S</w:t>
      </w:r>
      <w:r w:rsidR="00416B3C">
        <w:rPr>
          <w:rFonts w:ascii="Times New Roman" w:hAnsi="Times New Roman" w:cs="Times New Roman"/>
          <w:b/>
          <w:bCs/>
        </w:rPr>
        <w:t>6</w:t>
      </w:r>
      <w:r w:rsidRPr="00BC6B45">
        <w:rPr>
          <w:rFonts w:ascii="Times New Roman" w:hAnsi="Times New Roman" w:cs="Times New Roman"/>
          <w:b/>
          <w:bCs/>
        </w:rPr>
        <w:t xml:space="preserve">: </w:t>
      </w:r>
      <w:r w:rsidRPr="003D090B">
        <w:rPr>
          <w:rFonts w:ascii="Times New Roman" w:hAnsi="Times New Roman" w:cs="Times New Roman"/>
          <w:b/>
          <w:bCs/>
        </w:rPr>
        <w:t xml:space="preserve">Combination of </w:t>
      </w:r>
      <w:proofErr w:type="spellStart"/>
      <w:r w:rsidRPr="003D090B">
        <w:rPr>
          <w:rFonts w:ascii="Times New Roman" w:hAnsi="Times New Roman" w:cs="Times New Roman"/>
          <w:b/>
          <w:bCs/>
        </w:rPr>
        <w:t>radiomics</w:t>
      </w:r>
      <w:proofErr w:type="spellEnd"/>
      <w:r w:rsidRPr="003D090B">
        <w:rPr>
          <w:rFonts w:ascii="Times New Roman" w:hAnsi="Times New Roman" w:cs="Times New Roman"/>
          <w:b/>
          <w:bCs/>
        </w:rPr>
        <w:t xml:space="preserve"> and EV PD-L1 dynamics for predicting </w:t>
      </w:r>
      <w:r>
        <w:rPr>
          <w:rFonts w:ascii="Times New Roman" w:hAnsi="Times New Roman" w:cs="Times New Roman"/>
          <w:b/>
          <w:bCs/>
        </w:rPr>
        <w:t>early</w:t>
      </w:r>
      <w:r w:rsidRPr="003D090B">
        <w:rPr>
          <w:rFonts w:ascii="Times New Roman" w:hAnsi="Times New Roman" w:cs="Times New Roman"/>
          <w:b/>
          <w:bCs/>
        </w:rPr>
        <w:t xml:space="preserve"> response:</w:t>
      </w:r>
      <w:r w:rsidRPr="003D090B">
        <w:rPr>
          <w:rFonts w:ascii="Times New Roman" w:hAnsi="Times New Roman" w:cs="Times New Roman"/>
        </w:rPr>
        <w:t xml:space="preserve"> (A) </w:t>
      </w:r>
      <w:r>
        <w:rPr>
          <w:rFonts w:ascii="Times New Roman" w:hAnsi="Times New Roman" w:cs="Times New Roman"/>
        </w:rPr>
        <w:t xml:space="preserve">Predictive models of dynamics of EV PD-L1, radiomics, or tissue PD-L1 TPS to predict early RECIST response in patients undergoing ICIs (n=27). </w:t>
      </w:r>
      <w:r w:rsidRPr="003D090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B</w:t>
      </w:r>
      <w:r w:rsidRPr="003D090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Predictive models of dynamics of EV PD-L1, radiomics, or tissue PD-L1 TPS to predict early </w:t>
      </w:r>
      <w:proofErr w:type="spellStart"/>
      <w:r>
        <w:rPr>
          <w:rFonts w:ascii="Times New Roman" w:hAnsi="Times New Roman" w:cs="Times New Roman"/>
        </w:rPr>
        <w:t>irRECIST</w:t>
      </w:r>
      <w:proofErr w:type="spellEnd"/>
      <w:r>
        <w:rPr>
          <w:rFonts w:ascii="Times New Roman" w:hAnsi="Times New Roman" w:cs="Times New Roman"/>
        </w:rPr>
        <w:t xml:space="preserve"> response in patients undergoing ICIs (n=27)</w:t>
      </w:r>
      <w:r w:rsidR="005B3ECF">
        <w:rPr>
          <w:rFonts w:ascii="Times New Roman" w:hAnsi="Times New Roman" w:cs="Times New Roman"/>
        </w:rPr>
        <w:t xml:space="preserve"> </w:t>
      </w:r>
      <w:r w:rsidR="005B3ECF" w:rsidRPr="005B3ECF">
        <w:rPr>
          <w:rFonts w:ascii="Times New Roman" w:hAnsi="Times New Roman" w:cs="Times New Roman"/>
        </w:rPr>
        <w:t>(binary logistic regression</w:t>
      </w:r>
      <w:r w:rsidR="005B3ECF">
        <w:rPr>
          <w:rFonts w:ascii="Times New Roman" w:hAnsi="Times New Roman" w:cs="Times New Roman"/>
        </w:rPr>
        <w:t>s</w:t>
      </w:r>
      <w:r w:rsidR="005B3ECF" w:rsidRPr="005B3EC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</w:p>
    <w:p w14:paraId="45DD59A8" w14:textId="2FFD2076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2181F9FC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  <w:r w:rsidRPr="002A7EB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5731AB0A" wp14:editId="277B9133">
            <wp:simplePos x="0" y="0"/>
            <wp:positionH relativeFrom="margin">
              <wp:align>left</wp:align>
            </wp:positionH>
            <wp:positionV relativeFrom="paragraph">
              <wp:posOffset>7197</wp:posOffset>
            </wp:positionV>
            <wp:extent cx="5928630" cy="3342913"/>
            <wp:effectExtent l="0" t="0" r="0" b="0"/>
            <wp:wrapNone/>
            <wp:docPr id="8" name="Imagen 7">
              <a:extLst xmlns:a="http://schemas.openxmlformats.org/drawingml/2006/main">
                <a:ext uri="{FF2B5EF4-FFF2-40B4-BE49-F238E27FC236}">
                  <a16:creationId xmlns:a16="http://schemas.microsoft.com/office/drawing/2014/main" id="{5933067C-0360-40A8-825B-ED89821F8F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7">
                      <a:extLst>
                        <a:ext uri="{FF2B5EF4-FFF2-40B4-BE49-F238E27FC236}">
                          <a16:creationId xmlns:a16="http://schemas.microsoft.com/office/drawing/2014/main" id="{5933067C-0360-40A8-825B-ED89821F8F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630" cy="3342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60037A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08722B60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1EF6C35D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7BB1972E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6701BC17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4899AC46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4A72E52D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34CED0D5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7D2E3AEA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032335FD" w14:textId="6BD64EC4" w:rsidR="00821674" w:rsidRPr="00F72922" w:rsidRDefault="00821674" w:rsidP="00821674">
      <w:pPr>
        <w:spacing w:line="480" w:lineRule="auto"/>
        <w:rPr>
          <w:rFonts w:ascii="Times New Roman" w:hAnsi="Times New Roman" w:cs="Times New Roman"/>
          <w:b/>
          <w:bCs/>
        </w:rPr>
      </w:pPr>
      <w:r w:rsidRPr="00F72922">
        <w:rPr>
          <w:rFonts w:ascii="Times New Roman" w:hAnsi="Times New Roman" w:cs="Times New Roman"/>
          <w:b/>
          <w:bCs/>
        </w:rPr>
        <w:t xml:space="preserve">Supplementary Figure </w:t>
      </w:r>
      <w:r w:rsidR="00416B3C" w:rsidRPr="00F72922">
        <w:rPr>
          <w:rFonts w:ascii="Times New Roman" w:hAnsi="Times New Roman" w:cs="Times New Roman"/>
          <w:b/>
          <w:bCs/>
        </w:rPr>
        <w:t>S</w:t>
      </w:r>
      <w:r w:rsidR="00416B3C">
        <w:rPr>
          <w:rFonts w:ascii="Times New Roman" w:hAnsi="Times New Roman" w:cs="Times New Roman"/>
          <w:b/>
          <w:bCs/>
        </w:rPr>
        <w:t>7</w:t>
      </w:r>
      <w:r w:rsidRPr="00F72922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PFS according to the levels of 6 </w:t>
      </w:r>
      <w:r w:rsidR="000E7469">
        <w:rPr>
          <w:rFonts w:ascii="Times New Roman" w:hAnsi="Times New Roman" w:cs="Times New Roman"/>
          <w:b/>
          <w:bCs/>
        </w:rPr>
        <w:t xml:space="preserve">baseline </w:t>
      </w:r>
      <w:r>
        <w:rPr>
          <w:rFonts w:ascii="Times New Roman" w:hAnsi="Times New Roman" w:cs="Times New Roman"/>
          <w:b/>
          <w:bCs/>
        </w:rPr>
        <w:t>radiomic features in 27 ICIs patients:</w:t>
      </w:r>
      <w:r w:rsidRPr="00821674">
        <w:t xml:space="preserve"> </w:t>
      </w:r>
      <w:r w:rsidRPr="00821674"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</w:rPr>
        <w:t xml:space="preserve"> Patients with high TL_FV7 </w:t>
      </w:r>
      <w:r w:rsidRPr="00821674">
        <w:rPr>
          <w:rFonts w:ascii="Times New Roman" w:hAnsi="Times New Roman" w:cs="Times New Roman"/>
        </w:rPr>
        <w:t xml:space="preserve">showed </w:t>
      </w:r>
      <w:r>
        <w:rPr>
          <w:rFonts w:ascii="Times New Roman" w:hAnsi="Times New Roman" w:cs="Times New Roman"/>
        </w:rPr>
        <w:t>longer</w:t>
      </w:r>
      <w:r w:rsidRPr="00821674">
        <w:rPr>
          <w:rFonts w:ascii="Times New Roman" w:hAnsi="Times New Roman" w:cs="Times New Roman"/>
        </w:rPr>
        <w:t xml:space="preserve"> PFS (p=0.0</w:t>
      </w:r>
      <w:r>
        <w:rPr>
          <w:rFonts w:ascii="Times New Roman" w:hAnsi="Times New Roman" w:cs="Times New Roman"/>
        </w:rPr>
        <w:t>19</w:t>
      </w:r>
      <w:r w:rsidRPr="0082167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NTL_FV26 (B), NTL_FO3 (C), TL_F101 (D), TL_FV129 (E), and NTL_FO7 (F) were not </w:t>
      </w:r>
      <w:r w:rsidR="000E7469">
        <w:rPr>
          <w:rFonts w:ascii="Times New Roman" w:hAnsi="Times New Roman" w:cs="Times New Roman"/>
        </w:rPr>
        <w:t xml:space="preserve">statistically </w:t>
      </w:r>
      <w:r>
        <w:rPr>
          <w:rFonts w:ascii="Times New Roman" w:hAnsi="Times New Roman" w:cs="Times New Roman"/>
        </w:rPr>
        <w:t>associated to the PFS of these patients</w:t>
      </w:r>
      <w:r w:rsidR="005B3ECF">
        <w:rPr>
          <w:rFonts w:ascii="Times New Roman" w:hAnsi="Times New Roman" w:cs="Times New Roman"/>
        </w:rPr>
        <w:t xml:space="preserve"> </w:t>
      </w:r>
      <w:r w:rsidR="005B3ECF" w:rsidRPr="005B3ECF">
        <w:rPr>
          <w:rFonts w:ascii="Times New Roman" w:hAnsi="Times New Roman" w:cs="Times New Roman"/>
        </w:rPr>
        <w:t>(log‐rank tests)</w:t>
      </w:r>
      <w:r>
        <w:rPr>
          <w:rFonts w:ascii="Times New Roman" w:hAnsi="Times New Roman" w:cs="Times New Roman"/>
        </w:rPr>
        <w:t>.</w:t>
      </w:r>
    </w:p>
    <w:p w14:paraId="4E5C9E4B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52318E78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523368A9" w14:textId="51CB7210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04E3C23B" w14:textId="736DAC66" w:rsidR="00F72922" w:rsidRDefault="00F72922" w:rsidP="00D84726">
      <w:pPr>
        <w:spacing w:line="480" w:lineRule="auto"/>
        <w:rPr>
          <w:rFonts w:ascii="Times New Roman" w:hAnsi="Times New Roman" w:cs="Times New Roman"/>
        </w:rPr>
      </w:pPr>
    </w:p>
    <w:p w14:paraId="517BC0B0" w14:textId="476AAF12" w:rsidR="00F72922" w:rsidRDefault="00F72922" w:rsidP="00D84726">
      <w:pPr>
        <w:spacing w:line="480" w:lineRule="auto"/>
        <w:rPr>
          <w:rFonts w:ascii="Times New Roman" w:hAnsi="Times New Roman" w:cs="Times New Roman"/>
        </w:rPr>
      </w:pPr>
    </w:p>
    <w:p w14:paraId="62CB14A9" w14:textId="31EDBBEC" w:rsidR="00F72922" w:rsidRDefault="00F72922" w:rsidP="00D84726">
      <w:pPr>
        <w:spacing w:line="480" w:lineRule="auto"/>
        <w:rPr>
          <w:rFonts w:ascii="Times New Roman" w:hAnsi="Times New Roman" w:cs="Times New Roman"/>
        </w:rPr>
      </w:pPr>
    </w:p>
    <w:p w14:paraId="084F2DD8" w14:textId="0DEB3053" w:rsidR="00416B3C" w:rsidRDefault="00416B3C" w:rsidP="00D84726">
      <w:pPr>
        <w:spacing w:line="480" w:lineRule="auto"/>
        <w:rPr>
          <w:rFonts w:ascii="Times New Roman" w:hAnsi="Times New Roman" w:cs="Times New Roman"/>
        </w:rPr>
      </w:pPr>
    </w:p>
    <w:p w14:paraId="12A98758" w14:textId="16E487FC" w:rsidR="00416B3C" w:rsidRDefault="00416B3C" w:rsidP="00D84726">
      <w:pPr>
        <w:spacing w:line="480" w:lineRule="auto"/>
        <w:rPr>
          <w:rFonts w:ascii="Times New Roman" w:hAnsi="Times New Roman" w:cs="Times New Roman"/>
        </w:rPr>
      </w:pPr>
    </w:p>
    <w:p w14:paraId="5841949B" w14:textId="353E6AB1" w:rsidR="00416B3C" w:rsidRDefault="00416B3C" w:rsidP="00D84726">
      <w:pPr>
        <w:spacing w:line="480" w:lineRule="auto"/>
        <w:rPr>
          <w:rFonts w:ascii="Times New Roman" w:hAnsi="Times New Roman" w:cs="Times New Roman"/>
        </w:rPr>
      </w:pPr>
    </w:p>
    <w:p w14:paraId="36CE1D2E" w14:textId="77777777" w:rsidR="00D84726" w:rsidRDefault="00D84726" w:rsidP="00D84726">
      <w:pPr>
        <w:spacing w:line="480" w:lineRule="auto"/>
        <w:rPr>
          <w:rFonts w:ascii="Times New Roman" w:hAnsi="Times New Roman" w:cs="Times New Roman"/>
        </w:rPr>
      </w:pPr>
      <w:r w:rsidRPr="002A7EB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4A7E20F3" wp14:editId="2611EA3C">
            <wp:simplePos x="0" y="0"/>
            <wp:positionH relativeFrom="margin">
              <wp:posOffset>-22860</wp:posOffset>
            </wp:positionH>
            <wp:positionV relativeFrom="paragraph">
              <wp:posOffset>297180</wp:posOffset>
            </wp:positionV>
            <wp:extent cx="5959856" cy="3192780"/>
            <wp:effectExtent l="0" t="0" r="3175" b="7620"/>
            <wp:wrapNone/>
            <wp:docPr id="1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BA4061DA-385C-47B5-BFD6-96CA3DE506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BA4061DA-385C-47B5-BFD6-96CA3DE506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" t="5705" r="4165" b="5151"/>
                    <a:stretch/>
                  </pic:blipFill>
                  <pic:spPr bwMode="auto">
                    <a:xfrm>
                      <a:off x="0" y="0"/>
                      <a:ext cx="5963319" cy="3194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423DA9" w14:textId="77777777" w:rsidR="00D84726" w:rsidRPr="00375C2D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34444EF7" w14:textId="77777777" w:rsidR="00D84726" w:rsidRPr="00375C2D" w:rsidRDefault="00D84726" w:rsidP="00D84726">
      <w:pPr>
        <w:spacing w:line="480" w:lineRule="auto"/>
        <w:rPr>
          <w:rFonts w:ascii="Times New Roman" w:hAnsi="Times New Roman" w:cs="Times New Roman"/>
        </w:rPr>
      </w:pPr>
    </w:p>
    <w:p w14:paraId="3B963A04" w14:textId="77777777" w:rsidR="00D84726" w:rsidRDefault="00D84726" w:rsidP="00D84726">
      <w:pPr>
        <w:spacing w:line="480" w:lineRule="auto"/>
        <w:ind w:left="-567"/>
        <w:rPr>
          <w:rFonts w:ascii="Times New Roman" w:hAnsi="Times New Roman" w:cs="Times New Roman"/>
        </w:rPr>
      </w:pPr>
    </w:p>
    <w:p w14:paraId="0D3C6E98" w14:textId="77777777" w:rsidR="00D84726" w:rsidRDefault="00D84726" w:rsidP="00D84726">
      <w:pPr>
        <w:spacing w:line="480" w:lineRule="auto"/>
        <w:ind w:left="-567"/>
        <w:rPr>
          <w:rFonts w:ascii="Times New Roman" w:hAnsi="Times New Roman" w:cs="Times New Roman"/>
        </w:rPr>
      </w:pPr>
    </w:p>
    <w:p w14:paraId="626B671A" w14:textId="77777777" w:rsidR="00D84726" w:rsidRDefault="00D84726" w:rsidP="00D84726">
      <w:pPr>
        <w:spacing w:line="480" w:lineRule="auto"/>
        <w:ind w:left="-567"/>
        <w:rPr>
          <w:rFonts w:ascii="Times New Roman" w:hAnsi="Times New Roman" w:cs="Times New Roman"/>
        </w:rPr>
      </w:pPr>
    </w:p>
    <w:p w14:paraId="17508DAB" w14:textId="3D7B8DE6" w:rsidR="00D84726" w:rsidRDefault="00D84726" w:rsidP="00782469">
      <w:pPr>
        <w:spacing w:line="480" w:lineRule="auto"/>
        <w:rPr>
          <w:rFonts w:ascii="Times New Roman" w:hAnsi="Times New Roman" w:cs="Times New Roman"/>
        </w:rPr>
      </w:pPr>
    </w:p>
    <w:p w14:paraId="47FF74AA" w14:textId="605F75B7" w:rsidR="00783721" w:rsidRDefault="00783721" w:rsidP="00782469">
      <w:pPr>
        <w:spacing w:line="480" w:lineRule="auto"/>
        <w:rPr>
          <w:rFonts w:ascii="Times New Roman" w:hAnsi="Times New Roman" w:cs="Times New Roman"/>
        </w:rPr>
      </w:pPr>
    </w:p>
    <w:p w14:paraId="4933CF30" w14:textId="26592519" w:rsidR="00783721" w:rsidRDefault="00783721" w:rsidP="00782469">
      <w:pPr>
        <w:spacing w:line="480" w:lineRule="auto"/>
        <w:rPr>
          <w:rFonts w:ascii="Times New Roman" w:hAnsi="Times New Roman" w:cs="Times New Roman"/>
        </w:rPr>
      </w:pPr>
    </w:p>
    <w:p w14:paraId="44F0EF79" w14:textId="09313285" w:rsidR="00783721" w:rsidRDefault="00783721" w:rsidP="00782469">
      <w:pPr>
        <w:spacing w:line="480" w:lineRule="auto"/>
        <w:rPr>
          <w:rFonts w:ascii="Times New Roman" w:hAnsi="Times New Roman" w:cs="Times New Roman"/>
        </w:rPr>
      </w:pPr>
    </w:p>
    <w:p w14:paraId="3BAE4115" w14:textId="77777777" w:rsidR="00416B3C" w:rsidRDefault="00416B3C" w:rsidP="00783721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2A01A577" w14:textId="585A49C4" w:rsidR="00783721" w:rsidRPr="00F72922" w:rsidRDefault="00783721" w:rsidP="00783721">
      <w:pPr>
        <w:spacing w:line="480" w:lineRule="auto"/>
        <w:rPr>
          <w:rFonts w:ascii="Times New Roman" w:hAnsi="Times New Roman" w:cs="Times New Roman"/>
          <w:b/>
          <w:bCs/>
        </w:rPr>
      </w:pPr>
      <w:r w:rsidRPr="00F72922">
        <w:rPr>
          <w:rFonts w:ascii="Times New Roman" w:hAnsi="Times New Roman" w:cs="Times New Roman"/>
          <w:b/>
          <w:bCs/>
        </w:rPr>
        <w:t xml:space="preserve">Supplementary Figure </w:t>
      </w:r>
      <w:r w:rsidR="00416B3C" w:rsidRPr="00F72922">
        <w:rPr>
          <w:rFonts w:ascii="Times New Roman" w:hAnsi="Times New Roman" w:cs="Times New Roman"/>
          <w:b/>
          <w:bCs/>
        </w:rPr>
        <w:t>S</w:t>
      </w:r>
      <w:r w:rsidR="00416B3C">
        <w:rPr>
          <w:rFonts w:ascii="Times New Roman" w:hAnsi="Times New Roman" w:cs="Times New Roman"/>
          <w:b/>
          <w:bCs/>
        </w:rPr>
        <w:t>8</w:t>
      </w:r>
      <w:r w:rsidRPr="00F72922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OS according to the levels of 6 </w:t>
      </w:r>
      <w:r w:rsidR="000E7469">
        <w:rPr>
          <w:rFonts w:ascii="Times New Roman" w:hAnsi="Times New Roman" w:cs="Times New Roman"/>
          <w:b/>
          <w:bCs/>
        </w:rPr>
        <w:t xml:space="preserve">baseline </w:t>
      </w:r>
      <w:r>
        <w:rPr>
          <w:rFonts w:ascii="Times New Roman" w:hAnsi="Times New Roman" w:cs="Times New Roman"/>
          <w:b/>
          <w:bCs/>
        </w:rPr>
        <w:t>radiomic features in 27 ICIs patients:</w:t>
      </w:r>
      <w:r w:rsidRPr="00821674">
        <w:t xml:space="preserve"> </w:t>
      </w:r>
      <w:r w:rsidRPr="00821674"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</w:rPr>
        <w:t xml:space="preserve"> TL_FV7, NTL_FV26 (B), NTL_FO3 (C), TL_F101 (D), TL_FV129 (E), and NTL_FO7 (F)</w:t>
      </w:r>
      <w:r w:rsidR="000E7469">
        <w:rPr>
          <w:rFonts w:ascii="Times New Roman" w:hAnsi="Times New Roman" w:cs="Times New Roman"/>
        </w:rPr>
        <w:t xml:space="preserve"> baseline</w:t>
      </w:r>
      <w:r w:rsidR="002D2D6D">
        <w:rPr>
          <w:rFonts w:ascii="Times New Roman" w:hAnsi="Times New Roman" w:cs="Times New Roman"/>
        </w:rPr>
        <w:t xml:space="preserve"> radiomics features showed no association with </w:t>
      </w:r>
      <w:r>
        <w:rPr>
          <w:rFonts w:ascii="Times New Roman" w:hAnsi="Times New Roman" w:cs="Times New Roman"/>
        </w:rPr>
        <w:t>the OS of these patients</w:t>
      </w:r>
      <w:r w:rsidR="005B3ECF">
        <w:rPr>
          <w:rFonts w:ascii="Times New Roman" w:hAnsi="Times New Roman" w:cs="Times New Roman"/>
        </w:rPr>
        <w:t xml:space="preserve"> </w:t>
      </w:r>
      <w:r w:rsidR="005B3ECF" w:rsidRPr="005B3ECF">
        <w:rPr>
          <w:rFonts w:ascii="Times New Roman" w:hAnsi="Times New Roman" w:cs="Times New Roman"/>
        </w:rPr>
        <w:t>(log‐rank tests)</w:t>
      </w:r>
      <w:r>
        <w:rPr>
          <w:rFonts w:ascii="Times New Roman" w:hAnsi="Times New Roman" w:cs="Times New Roman"/>
        </w:rPr>
        <w:t>.</w:t>
      </w:r>
    </w:p>
    <w:p w14:paraId="3F6BC9C5" w14:textId="658F0DD0" w:rsidR="00783721" w:rsidRDefault="00783721" w:rsidP="00782469">
      <w:pPr>
        <w:spacing w:line="480" w:lineRule="auto"/>
        <w:rPr>
          <w:rFonts w:ascii="Times New Roman" w:hAnsi="Times New Roman" w:cs="Times New Roman"/>
        </w:rPr>
      </w:pPr>
    </w:p>
    <w:p w14:paraId="3C11D448" w14:textId="77777777" w:rsidR="008B4F25" w:rsidRDefault="008B4F25" w:rsidP="00782469">
      <w:pPr>
        <w:spacing w:line="480" w:lineRule="auto"/>
        <w:rPr>
          <w:rFonts w:ascii="Times New Roman" w:hAnsi="Times New Roman" w:cs="Times New Roman"/>
        </w:rPr>
      </w:pPr>
    </w:p>
    <w:p w14:paraId="0F648A89" w14:textId="77777777" w:rsidR="008B4F25" w:rsidRDefault="008B4F25" w:rsidP="00782469">
      <w:pPr>
        <w:spacing w:line="480" w:lineRule="auto"/>
        <w:rPr>
          <w:rFonts w:ascii="Times New Roman" w:hAnsi="Times New Roman" w:cs="Times New Roman"/>
        </w:rPr>
      </w:pPr>
    </w:p>
    <w:sectPr w:rsidR="008B4F25" w:rsidSect="00CA1C17"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82726" w14:textId="77777777" w:rsidR="00751C12" w:rsidRDefault="00751C12" w:rsidP="00CA1C17">
      <w:r>
        <w:separator/>
      </w:r>
    </w:p>
  </w:endnote>
  <w:endnote w:type="continuationSeparator" w:id="0">
    <w:p w14:paraId="0F12C398" w14:textId="77777777" w:rsidR="00751C12" w:rsidRDefault="00751C12" w:rsidP="00CA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aris SI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6137395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3B09331" w14:textId="77777777" w:rsidR="00270CFA" w:rsidRDefault="00270CFA" w:rsidP="002600E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0BAB86" w14:textId="77777777" w:rsidR="00270CFA" w:rsidRDefault="00270CFA" w:rsidP="00CA1C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3705285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4CB617" w14:textId="5155CA88" w:rsidR="00270CFA" w:rsidRDefault="00270CFA" w:rsidP="002600E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2231BD">
          <w:rPr>
            <w:rStyle w:val="PageNumber"/>
            <w:noProof/>
          </w:rPr>
          <w:t>11</w:t>
        </w:r>
        <w:r>
          <w:rPr>
            <w:rStyle w:val="PageNumber"/>
          </w:rPr>
          <w:fldChar w:fldCharType="end"/>
        </w:r>
      </w:p>
    </w:sdtContent>
  </w:sdt>
  <w:p w14:paraId="3BF249E7" w14:textId="77777777" w:rsidR="00270CFA" w:rsidRDefault="00270CFA" w:rsidP="00CA1C1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46B79" w14:textId="77777777" w:rsidR="00751C12" w:rsidRDefault="00751C12" w:rsidP="00CA1C17">
      <w:r>
        <w:separator/>
      </w:r>
    </w:p>
  </w:footnote>
  <w:footnote w:type="continuationSeparator" w:id="0">
    <w:p w14:paraId="49638F76" w14:textId="77777777" w:rsidR="00751C12" w:rsidRDefault="00751C12" w:rsidP="00CA1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80398"/>
    <w:multiLevelType w:val="hybridMultilevel"/>
    <w:tmpl w:val="320C5D1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9B0C91"/>
    <w:multiLevelType w:val="hybridMultilevel"/>
    <w:tmpl w:val="BD5CFB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84AA2"/>
    <w:multiLevelType w:val="hybridMultilevel"/>
    <w:tmpl w:val="320C5D1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501328"/>
    <w:multiLevelType w:val="multilevel"/>
    <w:tmpl w:val="35521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CE769C"/>
    <w:multiLevelType w:val="hybridMultilevel"/>
    <w:tmpl w:val="74600336"/>
    <w:lvl w:ilvl="0" w:tplc="4AF634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25000"/>
    <w:multiLevelType w:val="multilevel"/>
    <w:tmpl w:val="BE60F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61580D"/>
    <w:multiLevelType w:val="multilevel"/>
    <w:tmpl w:val="73DE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6B140EB"/>
    <w:multiLevelType w:val="multilevel"/>
    <w:tmpl w:val="9164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EC44EE"/>
    <w:multiLevelType w:val="hybridMultilevel"/>
    <w:tmpl w:val="320C5D1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2D"/>
    <w:rsid w:val="0000080C"/>
    <w:rsid w:val="00002189"/>
    <w:rsid w:val="00004B3C"/>
    <w:rsid w:val="00011DB5"/>
    <w:rsid w:val="00014109"/>
    <w:rsid w:val="000234D9"/>
    <w:rsid w:val="000235AD"/>
    <w:rsid w:val="00030172"/>
    <w:rsid w:val="00035687"/>
    <w:rsid w:val="00037EE2"/>
    <w:rsid w:val="00051E03"/>
    <w:rsid w:val="00057DCC"/>
    <w:rsid w:val="00061158"/>
    <w:rsid w:val="00065210"/>
    <w:rsid w:val="00066BB0"/>
    <w:rsid w:val="000674EE"/>
    <w:rsid w:val="0008457B"/>
    <w:rsid w:val="00092E0B"/>
    <w:rsid w:val="000A2CCA"/>
    <w:rsid w:val="000A6947"/>
    <w:rsid w:val="000A7BA2"/>
    <w:rsid w:val="000B03CE"/>
    <w:rsid w:val="000B5D39"/>
    <w:rsid w:val="000C1FF4"/>
    <w:rsid w:val="000C26BD"/>
    <w:rsid w:val="000C4B3D"/>
    <w:rsid w:val="000E1C13"/>
    <w:rsid w:val="000E7469"/>
    <w:rsid w:val="000F52EE"/>
    <w:rsid w:val="000F7728"/>
    <w:rsid w:val="0010129A"/>
    <w:rsid w:val="00102BEE"/>
    <w:rsid w:val="00102E79"/>
    <w:rsid w:val="00113D2C"/>
    <w:rsid w:val="001202A7"/>
    <w:rsid w:val="00131C61"/>
    <w:rsid w:val="001401CA"/>
    <w:rsid w:val="001423D3"/>
    <w:rsid w:val="001517C7"/>
    <w:rsid w:val="0015537D"/>
    <w:rsid w:val="001626C3"/>
    <w:rsid w:val="00167506"/>
    <w:rsid w:val="0018694B"/>
    <w:rsid w:val="00191CE2"/>
    <w:rsid w:val="001B6E1E"/>
    <w:rsid w:val="001C2D3C"/>
    <w:rsid w:val="001C50C4"/>
    <w:rsid w:val="001C7D9B"/>
    <w:rsid w:val="001D256D"/>
    <w:rsid w:val="001F0A7D"/>
    <w:rsid w:val="001F1950"/>
    <w:rsid w:val="001F4259"/>
    <w:rsid w:val="001F6C17"/>
    <w:rsid w:val="002037F1"/>
    <w:rsid w:val="00212174"/>
    <w:rsid w:val="00212D85"/>
    <w:rsid w:val="002231BD"/>
    <w:rsid w:val="002362C8"/>
    <w:rsid w:val="00236C42"/>
    <w:rsid w:val="00241486"/>
    <w:rsid w:val="0025294D"/>
    <w:rsid w:val="002539E9"/>
    <w:rsid w:val="00257CA6"/>
    <w:rsid w:val="002600EF"/>
    <w:rsid w:val="00270CFA"/>
    <w:rsid w:val="00280DB3"/>
    <w:rsid w:val="0028346E"/>
    <w:rsid w:val="002853E0"/>
    <w:rsid w:val="00285D4B"/>
    <w:rsid w:val="002910D0"/>
    <w:rsid w:val="002962A1"/>
    <w:rsid w:val="002A654B"/>
    <w:rsid w:val="002A7CD5"/>
    <w:rsid w:val="002A7EB4"/>
    <w:rsid w:val="002B445C"/>
    <w:rsid w:val="002B52CE"/>
    <w:rsid w:val="002C170A"/>
    <w:rsid w:val="002C2C47"/>
    <w:rsid w:val="002C60DB"/>
    <w:rsid w:val="002C6E64"/>
    <w:rsid w:val="002D0F9C"/>
    <w:rsid w:val="002D2D6D"/>
    <w:rsid w:val="002D2F90"/>
    <w:rsid w:val="002E3DDA"/>
    <w:rsid w:val="002E54A3"/>
    <w:rsid w:val="002E5587"/>
    <w:rsid w:val="002F1669"/>
    <w:rsid w:val="002F1A47"/>
    <w:rsid w:val="002F47A8"/>
    <w:rsid w:val="002F507C"/>
    <w:rsid w:val="00304A2B"/>
    <w:rsid w:val="00304F00"/>
    <w:rsid w:val="00307FAB"/>
    <w:rsid w:val="003103E8"/>
    <w:rsid w:val="00313B48"/>
    <w:rsid w:val="003202E4"/>
    <w:rsid w:val="00323F2B"/>
    <w:rsid w:val="003240F8"/>
    <w:rsid w:val="00325E76"/>
    <w:rsid w:val="003319F8"/>
    <w:rsid w:val="00350075"/>
    <w:rsid w:val="00351280"/>
    <w:rsid w:val="00351598"/>
    <w:rsid w:val="00361878"/>
    <w:rsid w:val="00372DAF"/>
    <w:rsid w:val="00375C2D"/>
    <w:rsid w:val="00376AA9"/>
    <w:rsid w:val="00381957"/>
    <w:rsid w:val="00387181"/>
    <w:rsid w:val="003940A0"/>
    <w:rsid w:val="003956DD"/>
    <w:rsid w:val="003968CE"/>
    <w:rsid w:val="00396966"/>
    <w:rsid w:val="003A1785"/>
    <w:rsid w:val="003A3E8A"/>
    <w:rsid w:val="003B009E"/>
    <w:rsid w:val="003C0DB7"/>
    <w:rsid w:val="003C3311"/>
    <w:rsid w:val="003D090B"/>
    <w:rsid w:val="003D552C"/>
    <w:rsid w:val="003D738D"/>
    <w:rsid w:val="003D73F8"/>
    <w:rsid w:val="003E047C"/>
    <w:rsid w:val="003E4765"/>
    <w:rsid w:val="003F0129"/>
    <w:rsid w:val="003F0505"/>
    <w:rsid w:val="00402EB7"/>
    <w:rsid w:val="00402F7D"/>
    <w:rsid w:val="00404BD1"/>
    <w:rsid w:val="00406E0A"/>
    <w:rsid w:val="00416B3C"/>
    <w:rsid w:val="0042396B"/>
    <w:rsid w:val="004422C5"/>
    <w:rsid w:val="0044247B"/>
    <w:rsid w:val="004460D8"/>
    <w:rsid w:val="00487700"/>
    <w:rsid w:val="004976D3"/>
    <w:rsid w:val="004A09E6"/>
    <w:rsid w:val="004C04A8"/>
    <w:rsid w:val="004C6EFE"/>
    <w:rsid w:val="004D7D72"/>
    <w:rsid w:val="004E1928"/>
    <w:rsid w:val="004E3B2C"/>
    <w:rsid w:val="004E4717"/>
    <w:rsid w:val="004E5E9F"/>
    <w:rsid w:val="004E773D"/>
    <w:rsid w:val="004F12A9"/>
    <w:rsid w:val="004F45C3"/>
    <w:rsid w:val="004F64B7"/>
    <w:rsid w:val="004F7158"/>
    <w:rsid w:val="005070F1"/>
    <w:rsid w:val="00520451"/>
    <w:rsid w:val="005237DA"/>
    <w:rsid w:val="00530322"/>
    <w:rsid w:val="00530731"/>
    <w:rsid w:val="00535616"/>
    <w:rsid w:val="00535BAA"/>
    <w:rsid w:val="0054352E"/>
    <w:rsid w:val="00555A09"/>
    <w:rsid w:val="00561D45"/>
    <w:rsid w:val="00571F6E"/>
    <w:rsid w:val="00572B68"/>
    <w:rsid w:val="005815D6"/>
    <w:rsid w:val="00582856"/>
    <w:rsid w:val="005843D3"/>
    <w:rsid w:val="005852CB"/>
    <w:rsid w:val="00585D85"/>
    <w:rsid w:val="00590B35"/>
    <w:rsid w:val="005B1504"/>
    <w:rsid w:val="005B3ECF"/>
    <w:rsid w:val="005B64EA"/>
    <w:rsid w:val="005C14F9"/>
    <w:rsid w:val="005C3715"/>
    <w:rsid w:val="005C7234"/>
    <w:rsid w:val="005D2293"/>
    <w:rsid w:val="005D3258"/>
    <w:rsid w:val="005D533C"/>
    <w:rsid w:val="005D6DAB"/>
    <w:rsid w:val="005E09D4"/>
    <w:rsid w:val="005E5C98"/>
    <w:rsid w:val="005E7AFE"/>
    <w:rsid w:val="005F0211"/>
    <w:rsid w:val="005F1E77"/>
    <w:rsid w:val="005F2499"/>
    <w:rsid w:val="00601944"/>
    <w:rsid w:val="00601FAA"/>
    <w:rsid w:val="0060260F"/>
    <w:rsid w:val="006116E1"/>
    <w:rsid w:val="006145EA"/>
    <w:rsid w:val="006177FD"/>
    <w:rsid w:val="0062006C"/>
    <w:rsid w:val="006219B5"/>
    <w:rsid w:val="00642A39"/>
    <w:rsid w:val="0065627F"/>
    <w:rsid w:val="006602CF"/>
    <w:rsid w:val="00660A8F"/>
    <w:rsid w:val="006706CC"/>
    <w:rsid w:val="006711D1"/>
    <w:rsid w:val="006714BA"/>
    <w:rsid w:val="00672FCE"/>
    <w:rsid w:val="00691772"/>
    <w:rsid w:val="00693A6E"/>
    <w:rsid w:val="006A3A44"/>
    <w:rsid w:val="006B0606"/>
    <w:rsid w:val="006B634D"/>
    <w:rsid w:val="006B73DA"/>
    <w:rsid w:val="006C0127"/>
    <w:rsid w:val="006C3B88"/>
    <w:rsid w:val="006C5AAC"/>
    <w:rsid w:val="006D28A1"/>
    <w:rsid w:val="006D2B1A"/>
    <w:rsid w:val="006E025A"/>
    <w:rsid w:val="006E3E60"/>
    <w:rsid w:val="006F3095"/>
    <w:rsid w:val="006F361B"/>
    <w:rsid w:val="006F503C"/>
    <w:rsid w:val="006F5B01"/>
    <w:rsid w:val="006F64F7"/>
    <w:rsid w:val="00700335"/>
    <w:rsid w:val="00702D1C"/>
    <w:rsid w:val="007412C4"/>
    <w:rsid w:val="007426C2"/>
    <w:rsid w:val="00747944"/>
    <w:rsid w:val="00751C12"/>
    <w:rsid w:val="007627ED"/>
    <w:rsid w:val="00773E91"/>
    <w:rsid w:val="0078211C"/>
    <w:rsid w:val="00782469"/>
    <w:rsid w:val="00783721"/>
    <w:rsid w:val="00787208"/>
    <w:rsid w:val="00794CA2"/>
    <w:rsid w:val="007950E1"/>
    <w:rsid w:val="007A678A"/>
    <w:rsid w:val="007C3F4B"/>
    <w:rsid w:val="007C7151"/>
    <w:rsid w:val="007D3020"/>
    <w:rsid w:val="007E50AD"/>
    <w:rsid w:val="007E6BEE"/>
    <w:rsid w:val="007E76D1"/>
    <w:rsid w:val="007E7E04"/>
    <w:rsid w:val="007F0845"/>
    <w:rsid w:val="007F3E7D"/>
    <w:rsid w:val="007F4C0C"/>
    <w:rsid w:val="007F78ED"/>
    <w:rsid w:val="008059D8"/>
    <w:rsid w:val="00805E43"/>
    <w:rsid w:val="00806EAF"/>
    <w:rsid w:val="0080742C"/>
    <w:rsid w:val="00821674"/>
    <w:rsid w:val="008268D8"/>
    <w:rsid w:val="00830358"/>
    <w:rsid w:val="0083591C"/>
    <w:rsid w:val="008424EB"/>
    <w:rsid w:val="0084441F"/>
    <w:rsid w:val="0085010B"/>
    <w:rsid w:val="00850174"/>
    <w:rsid w:val="00851306"/>
    <w:rsid w:val="00852C1E"/>
    <w:rsid w:val="008609CA"/>
    <w:rsid w:val="008618B1"/>
    <w:rsid w:val="0086471C"/>
    <w:rsid w:val="0087056B"/>
    <w:rsid w:val="0087331F"/>
    <w:rsid w:val="00877207"/>
    <w:rsid w:val="008820B2"/>
    <w:rsid w:val="00884907"/>
    <w:rsid w:val="008875E6"/>
    <w:rsid w:val="00894CD5"/>
    <w:rsid w:val="008B4F25"/>
    <w:rsid w:val="008B7290"/>
    <w:rsid w:val="008C443A"/>
    <w:rsid w:val="008C55E3"/>
    <w:rsid w:val="008D7553"/>
    <w:rsid w:val="008E15F9"/>
    <w:rsid w:val="00903816"/>
    <w:rsid w:val="00905B64"/>
    <w:rsid w:val="00906912"/>
    <w:rsid w:val="00911A97"/>
    <w:rsid w:val="00911FBF"/>
    <w:rsid w:val="00914DEF"/>
    <w:rsid w:val="00922351"/>
    <w:rsid w:val="00923792"/>
    <w:rsid w:val="00931A19"/>
    <w:rsid w:val="00937E2F"/>
    <w:rsid w:val="009514CA"/>
    <w:rsid w:val="00954576"/>
    <w:rsid w:val="00955BC7"/>
    <w:rsid w:val="0096056F"/>
    <w:rsid w:val="00966B34"/>
    <w:rsid w:val="00967137"/>
    <w:rsid w:val="00967316"/>
    <w:rsid w:val="00975D26"/>
    <w:rsid w:val="00976913"/>
    <w:rsid w:val="00977283"/>
    <w:rsid w:val="00980A09"/>
    <w:rsid w:val="009877E7"/>
    <w:rsid w:val="0099286B"/>
    <w:rsid w:val="00992A23"/>
    <w:rsid w:val="00994D7F"/>
    <w:rsid w:val="00996233"/>
    <w:rsid w:val="009A7091"/>
    <w:rsid w:val="009B1998"/>
    <w:rsid w:val="009B4AD1"/>
    <w:rsid w:val="009C17EC"/>
    <w:rsid w:val="009C2055"/>
    <w:rsid w:val="009C4FDB"/>
    <w:rsid w:val="009C5714"/>
    <w:rsid w:val="009D2CA4"/>
    <w:rsid w:val="009D3F46"/>
    <w:rsid w:val="009D6619"/>
    <w:rsid w:val="009F40D1"/>
    <w:rsid w:val="00A0507E"/>
    <w:rsid w:val="00A16D6E"/>
    <w:rsid w:val="00A20B21"/>
    <w:rsid w:val="00A24B60"/>
    <w:rsid w:val="00A30F0C"/>
    <w:rsid w:val="00A33BD6"/>
    <w:rsid w:val="00A379E0"/>
    <w:rsid w:val="00A42189"/>
    <w:rsid w:val="00A44B6D"/>
    <w:rsid w:val="00A45EBA"/>
    <w:rsid w:val="00A521A0"/>
    <w:rsid w:val="00A57C43"/>
    <w:rsid w:val="00A818BA"/>
    <w:rsid w:val="00A900A1"/>
    <w:rsid w:val="00A94E6B"/>
    <w:rsid w:val="00AA2370"/>
    <w:rsid w:val="00AA51EA"/>
    <w:rsid w:val="00AC4344"/>
    <w:rsid w:val="00AC715B"/>
    <w:rsid w:val="00AD5CE5"/>
    <w:rsid w:val="00AE3634"/>
    <w:rsid w:val="00AF7EEE"/>
    <w:rsid w:val="00B06720"/>
    <w:rsid w:val="00B14855"/>
    <w:rsid w:val="00B15266"/>
    <w:rsid w:val="00B173BF"/>
    <w:rsid w:val="00B231E8"/>
    <w:rsid w:val="00B36FE1"/>
    <w:rsid w:val="00B37DCB"/>
    <w:rsid w:val="00B4211B"/>
    <w:rsid w:val="00B5071B"/>
    <w:rsid w:val="00B53F06"/>
    <w:rsid w:val="00B64ADA"/>
    <w:rsid w:val="00B70B82"/>
    <w:rsid w:val="00B72182"/>
    <w:rsid w:val="00B755CB"/>
    <w:rsid w:val="00B859EF"/>
    <w:rsid w:val="00B93AE6"/>
    <w:rsid w:val="00B96B1A"/>
    <w:rsid w:val="00B972F1"/>
    <w:rsid w:val="00BA18EF"/>
    <w:rsid w:val="00BA3B4C"/>
    <w:rsid w:val="00BA512F"/>
    <w:rsid w:val="00BA71CC"/>
    <w:rsid w:val="00BC2DE0"/>
    <w:rsid w:val="00BC3825"/>
    <w:rsid w:val="00BC6B45"/>
    <w:rsid w:val="00BD2262"/>
    <w:rsid w:val="00BD3646"/>
    <w:rsid w:val="00BE0403"/>
    <w:rsid w:val="00BE3272"/>
    <w:rsid w:val="00BE70EB"/>
    <w:rsid w:val="00BF186E"/>
    <w:rsid w:val="00C01CC1"/>
    <w:rsid w:val="00C03116"/>
    <w:rsid w:val="00C070C2"/>
    <w:rsid w:val="00C13EA9"/>
    <w:rsid w:val="00C2530B"/>
    <w:rsid w:val="00C3491E"/>
    <w:rsid w:val="00C410EE"/>
    <w:rsid w:val="00C45D37"/>
    <w:rsid w:val="00C51824"/>
    <w:rsid w:val="00C5352F"/>
    <w:rsid w:val="00C54BE8"/>
    <w:rsid w:val="00C61067"/>
    <w:rsid w:val="00C63A0A"/>
    <w:rsid w:val="00C64AE9"/>
    <w:rsid w:val="00C72195"/>
    <w:rsid w:val="00C75DDB"/>
    <w:rsid w:val="00C90719"/>
    <w:rsid w:val="00C975FB"/>
    <w:rsid w:val="00CA1C17"/>
    <w:rsid w:val="00CC0BE8"/>
    <w:rsid w:val="00CC30FE"/>
    <w:rsid w:val="00CC4170"/>
    <w:rsid w:val="00CC4E90"/>
    <w:rsid w:val="00CD0AF8"/>
    <w:rsid w:val="00CD1CD1"/>
    <w:rsid w:val="00CE57E6"/>
    <w:rsid w:val="00CE64F2"/>
    <w:rsid w:val="00CE6AF7"/>
    <w:rsid w:val="00CE6BAB"/>
    <w:rsid w:val="00CE7ADF"/>
    <w:rsid w:val="00CF120D"/>
    <w:rsid w:val="00CF7AD7"/>
    <w:rsid w:val="00D0126D"/>
    <w:rsid w:val="00D01CFB"/>
    <w:rsid w:val="00D06606"/>
    <w:rsid w:val="00D1291A"/>
    <w:rsid w:val="00D133B7"/>
    <w:rsid w:val="00D247DB"/>
    <w:rsid w:val="00D374CA"/>
    <w:rsid w:val="00D428CA"/>
    <w:rsid w:val="00D52025"/>
    <w:rsid w:val="00D548C4"/>
    <w:rsid w:val="00D628AC"/>
    <w:rsid w:val="00D6371F"/>
    <w:rsid w:val="00D6523F"/>
    <w:rsid w:val="00D659F1"/>
    <w:rsid w:val="00D743B0"/>
    <w:rsid w:val="00D76F51"/>
    <w:rsid w:val="00D84726"/>
    <w:rsid w:val="00D84F68"/>
    <w:rsid w:val="00D86AF2"/>
    <w:rsid w:val="00DA2CB4"/>
    <w:rsid w:val="00DA6A3A"/>
    <w:rsid w:val="00DA7464"/>
    <w:rsid w:val="00DC0237"/>
    <w:rsid w:val="00DC5942"/>
    <w:rsid w:val="00DC5FA4"/>
    <w:rsid w:val="00DE177C"/>
    <w:rsid w:val="00DE2ED3"/>
    <w:rsid w:val="00DE55F4"/>
    <w:rsid w:val="00DE675A"/>
    <w:rsid w:val="00DF102B"/>
    <w:rsid w:val="00DF1052"/>
    <w:rsid w:val="00DF23EC"/>
    <w:rsid w:val="00E019C0"/>
    <w:rsid w:val="00E02748"/>
    <w:rsid w:val="00E0791A"/>
    <w:rsid w:val="00E21A8F"/>
    <w:rsid w:val="00E24794"/>
    <w:rsid w:val="00E278E5"/>
    <w:rsid w:val="00E27D65"/>
    <w:rsid w:val="00E36280"/>
    <w:rsid w:val="00E41489"/>
    <w:rsid w:val="00E43499"/>
    <w:rsid w:val="00E633F2"/>
    <w:rsid w:val="00E66EF5"/>
    <w:rsid w:val="00E72EF4"/>
    <w:rsid w:val="00E7660D"/>
    <w:rsid w:val="00E770C1"/>
    <w:rsid w:val="00E80A56"/>
    <w:rsid w:val="00E83CF7"/>
    <w:rsid w:val="00E91344"/>
    <w:rsid w:val="00EA48BD"/>
    <w:rsid w:val="00EB316E"/>
    <w:rsid w:val="00EC0393"/>
    <w:rsid w:val="00EC421D"/>
    <w:rsid w:val="00ED015C"/>
    <w:rsid w:val="00ED1C61"/>
    <w:rsid w:val="00ED4BCA"/>
    <w:rsid w:val="00EE5FFA"/>
    <w:rsid w:val="00EE6567"/>
    <w:rsid w:val="00EF1506"/>
    <w:rsid w:val="00F039E9"/>
    <w:rsid w:val="00F058A7"/>
    <w:rsid w:val="00F20278"/>
    <w:rsid w:val="00F21348"/>
    <w:rsid w:val="00F23135"/>
    <w:rsid w:val="00F26A95"/>
    <w:rsid w:val="00F271EA"/>
    <w:rsid w:val="00F31406"/>
    <w:rsid w:val="00F33088"/>
    <w:rsid w:val="00F3478A"/>
    <w:rsid w:val="00F40404"/>
    <w:rsid w:val="00F41A3F"/>
    <w:rsid w:val="00F42AD9"/>
    <w:rsid w:val="00F47A84"/>
    <w:rsid w:val="00F53EF0"/>
    <w:rsid w:val="00F55277"/>
    <w:rsid w:val="00F60293"/>
    <w:rsid w:val="00F62A9F"/>
    <w:rsid w:val="00F6774F"/>
    <w:rsid w:val="00F70287"/>
    <w:rsid w:val="00F71985"/>
    <w:rsid w:val="00F72922"/>
    <w:rsid w:val="00F870B3"/>
    <w:rsid w:val="00F943F3"/>
    <w:rsid w:val="00FA2710"/>
    <w:rsid w:val="00FB0B2E"/>
    <w:rsid w:val="00FB2AFA"/>
    <w:rsid w:val="00FC421E"/>
    <w:rsid w:val="00FC686A"/>
    <w:rsid w:val="00FD2530"/>
    <w:rsid w:val="00FE0B15"/>
    <w:rsid w:val="00FE7ED5"/>
    <w:rsid w:val="00FF26B1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C878F"/>
  <w14:defaultImageDpi w14:val="32767"/>
  <w15:chartTrackingRefBased/>
  <w15:docId w15:val="{10B69D0F-BD0F-CE44-A2CB-AAB3F024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75C2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">
    <w:name w:val="Head"/>
    <w:basedOn w:val="Normal"/>
    <w:rsid w:val="00375C2D"/>
    <w:pPr>
      <w:keepNext/>
      <w:spacing w:before="120" w:after="1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28"/>
    </w:rPr>
  </w:style>
  <w:style w:type="paragraph" w:customStyle="1" w:styleId="Teaser">
    <w:name w:val="Teaser"/>
    <w:basedOn w:val="Normal"/>
    <w:rsid w:val="00375C2D"/>
    <w:pPr>
      <w:spacing w:before="120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75C2D"/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5C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C2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75C2D"/>
    <w:rPr>
      <w:color w:val="0000FF"/>
      <w:u w:val="single"/>
    </w:rPr>
  </w:style>
  <w:style w:type="character" w:styleId="CommentReference">
    <w:name w:val="annotation reference"/>
    <w:basedOn w:val="DefaultParagraphFont"/>
    <w:unhideWhenUsed/>
    <w:rsid w:val="00375C2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75C2D"/>
    <w:pPr>
      <w:spacing w:after="16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75C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C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5C2D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75C2D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EndNoteBibliography">
    <w:name w:val="EndNote Bibliography"/>
    <w:basedOn w:val="Normal"/>
    <w:link w:val="EndNoteBibliographyChar"/>
    <w:rsid w:val="00375C2D"/>
    <w:rPr>
      <w:rFonts w:ascii="Arial" w:hAnsi="Arial" w:cs="Arial"/>
      <w:noProof/>
      <w:sz w:val="22"/>
      <w:szCs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375C2D"/>
    <w:rPr>
      <w:rFonts w:ascii="Arial" w:hAnsi="Arial" w:cs="Arial"/>
      <w:noProof/>
      <w:sz w:val="22"/>
      <w:szCs w:val="22"/>
    </w:rPr>
  </w:style>
  <w:style w:type="paragraph" w:styleId="Revision">
    <w:name w:val="Revision"/>
    <w:hidden/>
    <w:uiPriority w:val="99"/>
    <w:semiHidden/>
    <w:rsid w:val="00375C2D"/>
    <w:rPr>
      <w:sz w:val="22"/>
      <w:szCs w:val="22"/>
    </w:rPr>
  </w:style>
  <w:style w:type="table" w:styleId="TableGrid">
    <w:name w:val="Table Grid"/>
    <w:basedOn w:val="TableNormal"/>
    <w:uiPriority w:val="39"/>
    <w:rsid w:val="00375C2D"/>
    <w:rPr>
      <w:rFonts w:eastAsiaTheme="minorEastAsia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lmstring-name">
    <w:name w:val="nlm_string-name"/>
    <w:basedOn w:val="DefaultParagraphFont"/>
    <w:rsid w:val="00375C2D"/>
  </w:style>
  <w:style w:type="character" w:customStyle="1" w:styleId="nlmgiven-names">
    <w:name w:val="nlm_given-names"/>
    <w:basedOn w:val="DefaultParagraphFont"/>
    <w:rsid w:val="00375C2D"/>
  </w:style>
  <w:style w:type="character" w:customStyle="1" w:styleId="nlmarticle-title">
    <w:name w:val="nlm_article-title"/>
    <w:basedOn w:val="DefaultParagraphFont"/>
    <w:rsid w:val="00375C2D"/>
  </w:style>
  <w:style w:type="character" w:customStyle="1" w:styleId="nlmfpage">
    <w:name w:val="nlm_fpage"/>
    <w:basedOn w:val="DefaultParagraphFont"/>
    <w:rsid w:val="00375C2D"/>
  </w:style>
  <w:style w:type="character" w:customStyle="1" w:styleId="nlmlpage">
    <w:name w:val="nlm_lpage"/>
    <w:basedOn w:val="DefaultParagraphFont"/>
    <w:rsid w:val="00375C2D"/>
  </w:style>
  <w:style w:type="character" w:customStyle="1" w:styleId="nlmyear">
    <w:name w:val="nlm_year"/>
    <w:basedOn w:val="DefaultParagraphFont"/>
    <w:rsid w:val="00375C2D"/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375C2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75C2D"/>
    <w:rPr>
      <w:color w:val="808080"/>
    </w:rPr>
  </w:style>
  <w:style w:type="paragraph" w:customStyle="1" w:styleId="Default">
    <w:name w:val="Default"/>
    <w:rsid w:val="00375C2D"/>
    <w:pPr>
      <w:autoSpaceDE w:val="0"/>
      <w:autoSpaceDN w:val="0"/>
      <w:adjustRightInd w:val="0"/>
    </w:pPr>
    <w:rPr>
      <w:rFonts w:ascii="Charis SIL" w:hAnsi="Charis SIL" w:cs="Charis SIL"/>
      <w:color w:val="000000"/>
      <w:lang w:val="es-ES"/>
    </w:rPr>
  </w:style>
  <w:style w:type="character" w:styleId="FollowedHyperlink">
    <w:name w:val="FollowedHyperlink"/>
    <w:basedOn w:val="DefaultParagraphFont"/>
    <w:uiPriority w:val="99"/>
    <w:semiHidden/>
    <w:unhideWhenUsed/>
    <w:rsid w:val="00375C2D"/>
    <w:rPr>
      <w:color w:val="954F72" w:themeColor="followedHyperlink"/>
      <w:u w:val="single"/>
    </w:rPr>
  </w:style>
  <w:style w:type="character" w:customStyle="1" w:styleId="highwire-citation-author">
    <w:name w:val="highwire-citation-author"/>
    <w:basedOn w:val="DefaultParagraphFont"/>
    <w:rsid w:val="00375C2D"/>
  </w:style>
  <w:style w:type="character" w:customStyle="1" w:styleId="nlm-given-names">
    <w:name w:val="nlm-given-names"/>
    <w:basedOn w:val="DefaultParagraphFont"/>
    <w:rsid w:val="00375C2D"/>
  </w:style>
  <w:style w:type="character" w:customStyle="1" w:styleId="nlm-surname">
    <w:name w:val="nlm-surname"/>
    <w:basedOn w:val="DefaultParagraphFont"/>
    <w:rsid w:val="00375C2D"/>
  </w:style>
  <w:style w:type="paragraph" w:customStyle="1" w:styleId="c-author-listitem">
    <w:name w:val="c-author-list__item"/>
    <w:basedOn w:val="Normal"/>
    <w:rsid w:val="00375C2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375C2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75C2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75C2D"/>
    <w:pPr>
      <w:tabs>
        <w:tab w:val="center" w:pos="4419"/>
        <w:tab w:val="right" w:pos="8838"/>
      </w:tabs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375C2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75C2D"/>
    <w:pPr>
      <w:tabs>
        <w:tab w:val="center" w:pos="4419"/>
        <w:tab w:val="right" w:pos="8838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75C2D"/>
    <w:rPr>
      <w:sz w:val="22"/>
      <w:szCs w:val="22"/>
    </w:rPr>
  </w:style>
  <w:style w:type="paragraph" w:styleId="Caption">
    <w:name w:val="caption"/>
    <w:basedOn w:val="Normal"/>
    <w:next w:val="Normal"/>
    <w:unhideWhenUsed/>
    <w:qFormat/>
    <w:rsid w:val="00375C2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Contenidodelatabla">
    <w:name w:val="Contenido de la tabla"/>
    <w:basedOn w:val="Normal"/>
    <w:rsid w:val="00375C2D"/>
    <w:pPr>
      <w:widowControl w:val="0"/>
      <w:suppressLineNumbers/>
      <w:suppressAutoHyphens/>
      <w:spacing w:line="100" w:lineRule="atLeast"/>
    </w:pPr>
    <w:rPr>
      <w:rFonts w:ascii="Times New Roman" w:eastAsia="Times New Roman" w:hAnsi="Times New Roman" w:cs="Times New Roman"/>
      <w:lang w:val="es-ES" w:eastAsia="hi-IN" w:bidi="hi-IN"/>
    </w:rPr>
  </w:style>
  <w:style w:type="table" w:styleId="PlainTable1">
    <w:name w:val="Plain Table 1"/>
    <w:basedOn w:val="TableNormal"/>
    <w:uiPriority w:val="41"/>
    <w:rsid w:val="00375C2D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75C2D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CA1C17"/>
  </w:style>
  <w:style w:type="character" w:styleId="LineNumber">
    <w:name w:val="line number"/>
    <w:basedOn w:val="DefaultParagraphFont"/>
    <w:uiPriority w:val="99"/>
    <w:semiHidden/>
    <w:unhideWhenUsed/>
    <w:rsid w:val="00CA1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6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tif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tif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tiff"/><Relationship Id="rId5" Type="http://schemas.openxmlformats.org/officeDocument/2006/relationships/footnotes" Target="footnotes.xml"/><Relationship Id="rId15" Type="http://schemas.openxmlformats.org/officeDocument/2006/relationships/image" Target="media/image7.tiff"/><Relationship Id="rId10" Type="http://schemas.openxmlformats.org/officeDocument/2006/relationships/image" Target="media/image2.tiff"/><Relationship Id="rId4" Type="http://schemas.openxmlformats.org/officeDocument/2006/relationships/webSettings" Target="webSettings.xml"/><Relationship Id="rId9" Type="http://schemas.openxmlformats.org/officeDocument/2006/relationships/image" Target="media/image1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16</Pages>
  <Words>2217</Words>
  <Characters>12639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dMP</dc:creator>
  <cp:keywords/>
  <dc:description/>
  <cp:lastModifiedBy>Ailyn Cuerda</cp:lastModifiedBy>
  <cp:revision>49</cp:revision>
  <cp:lastPrinted>2021-12-03T16:16:00Z</cp:lastPrinted>
  <dcterms:created xsi:type="dcterms:W3CDTF">2021-11-18T15:30:00Z</dcterms:created>
  <dcterms:modified xsi:type="dcterms:W3CDTF">2022-05-21T00:34:00Z</dcterms:modified>
</cp:coreProperties>
</file>