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06941" w14:textId="044D667F" w:rsidR="005B55F4" w:rsidRPr="00E33659" w:rsidRDefault="005B55F4" w:rsidP="005B55F4">
      <w:pPr>
        <w:jc w:val="center"/>
        <w:rPr>
          <w:rFonts w:ascii="Times New Roman" w:hAnsi="Times New Roman" w:cs="Times New Roman"/>
          <w:b/>
          <w:sz w:val="32"/>
        </w:rPr>
      </w:pPr>
      <w:r w:rsidRPr="00E33659">
        <w:rPr>
          <w:rFonts w:ascii="Times New Roman" w:hAnsi="Times New Roman" w:cs="Times New Roman"/>
          <w:b/>
          <w:sz w:val="32"/>
        </w:rPr>
        <w:t>Disulfidptosis: a new form of programmed cell death</w:t>
      </w:r>
    </w:p>
    <w:p w14:paraId="62E2D0FB" w14:textId="77777777" w:rsidR="005B55F4" w:rsidRPr="00E33659" w:rsidRDefault="005B55F4" w:rsidP="005B55F4">
      <w:pPr>
        <w:spacing w:line="360" w:lineRule="auto"/>
        <w:ind w:firstLineChars="200" w:firstLine="480"/>
        <w:rPr>
          <w:rFonts w:ascii="Times New Roman" w:hAnsi="Times New Roman" w:cs="Times New Roman"/>
          <w:sz w:val="24"/>
          <w:szCs w:val="24"/>
        </w:rPr>
      </w:pPr>
    </w:p>
    <w:p w14:paraId="1507A774" w14:textId="32D504D9" w:rsidR="00C5691F" w:rsidRDefault="00C5691F" w:rsidP="00C5691F">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Tingjin Zheng</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Qingbo Liu</w:t>
      </w:r>
      <w:r>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xml:space="preserve">, </w:t>
      </w:r>
      <w:r w:rsidR="00FE6C07" w:rsidRPr="00FE6C07">
        <w:rPr>
          <w:rFonts w:ascii="Times New Roman" w:hAnsi="Times New Roman" w:cs="Times New Roman"/>
          <w:sz w:val="24"/>
          <w:szCs w:val="24"/>
        </w:rPr>
        <w:t>Feiyue Xing</w:t>
      </w:r>
      <w:r w:rsidR="00FE6C07" w:rsidRPr="00FE6C07">
        <w:rPr>
          <w:rFonts w:ascii="Times New Roman" w:hAnsi="Times New Roman" w:cs="Times New Roman"/>
          <w:sz w:val="24"/>
          <w:szCs w:val="24"/>
          <w:vertAlign w:val="superscript"/>
        </w:rPr>
        <w:t>3</w:t>
      </w:r>
      <w:r w:rsidR="00FE6C07" w:rsidRPr="00FE6C07">
        <w:rPr>
          <w:rFonts w:ascii="Times New Roman" w:hAnsi="Times New Roman" w:cs="Times New Roman"/>
          <w:sz w:val="24"/>
          <w:szCs w:val="24"/>
        </w:rPr>
        <w:t>,</w:t>
      </w:r>
      <w:r w:rsidR="00FE6C07">
        <w:rPr>
          <w:rFonts w:ascii="Times New Roman" w:hAnsi="Times New Roman" w:cs="Times New Roman"/>
          <w:sz w:val="24"/>
          <w:szCs w:val="24"/>
          <w:vertAlign w:val="superscript"/>
        </w:rPr>
        <w:t xml:space="preserve"> </w:t>
      </w:r>
      <w:r>
        <w:rPr>
          <w:rFonts w:ascii="Times New Roman" w:hAnsi="Times New Roman" w:cs="Times New Roman" w:hint="eastAsia"/>
          <w:sz w:val="24"/>
          <w:szCs w:val="24"/>
        </w:rPr>
        <w:t>Chong Zeng</w:t>
      </w:r>
      <w:r w:rsidR="00FE6C07">
        <w:rPr>
          <w:rFonts w:ascii="Times New Roman" w:hAnsi="Times New Roman" w:cs="Times New Roman"/>
          <w:sz w:val="24"/>
          <w:szCs w:val="24"/>
          <w:vertAlign w:val="superscript"/>
        </w:rPr>
        <w:t>4</w:t>
      </w:r>
      <w:r>
        <w:rPr>
          <w:rFonts w:ascii="Times New Roman" w:hAnsi="Times New Roman" w:cs="Times New Roman" w:hint="eastAsia"/>
          <w:sz w:val="24"/>
          <w:szCs w:val="24"/>
        </w:rPr>
        <w:t>, Weidong Wang</w:t>
      </w:r>
      <w:r>
        <w:rPr>
          <w:rFonts w:ascii="Times New Roman" w:hAnsi="Times New Roman" w:cs="Times New Roman" w:hint="eastAsia"/>
          <w:sz w:val="24"/>
          <w:szCs w:val="24"/>
          <w:vertAlign w:val="superscript"/>
        </w:rPr>
        <w:t>2</w:t>
      </w:r>
    </w:p>
    <w:p w14:paraId="61AFD1D9" w14:textId="2D35943A" w:rsidR="00C5691F" w:rsidRDefault="00C5691F" w:rsidP="00C5691F">
      <w:pPr>
        <w:spacing w:line="36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Department of Clinical Laboratory, Quanzhou First Hospital Affiliated to Fujian Medical University, Quanzhou, Fujian, China.</w:t>
      </w:r>
    </w:p>
    <w:p w14:paraId="31126154" w14:textId="79B41BE3" w:rsidR="00C5691F" w:rsidRDefault="00C5691F" w:rsidP="00C5691F">
      <w:pPr>
        <w:spacing w:line="360" w:lineRule="auto"/>
        <w:rPr>
          <w:rFonts w:ascii="Times New Roman" w:hAnsi="Times New Roman" w:cs="Times New Roman"/>
          <w:sz w:val="24"/>
          <w:szCs w:val="24"/>
        </w:rPr>
      </w:pPr>
      <w:r>
        <w:rPr>
          <w:rFonts w:ascii="Times New Roman" w:hAnsi="Times New Roman" w:cs="Times New Roman" w:hint="eastAsia"/>
          <w:sz w:val="24"/>
          <w:szCs w:val="24"/>
        </w:rPr>
        <w:t>2Department of Hepatobiliary Surgery, Shunde Hospital of Southern Medical University (The First People's Hospital of Shunde), Foshan, China.</w:t>
      </w:r>
    </w:p>
    <w:p w14:paraId="1E880817" w14:textId="32C0E607" w:rsidR="00FE6C07" w:rsidRDefault="00FE6C07" w:rsidP="00C5691F">
      <w:pPr>
        <w:spacing w:line="360" w:lineRule="auto"/>
        <w:rPr>
          <w:rFonts w:ascii="Times New Roman" w:hAnsi="Times New Roman" w:cs="Times New Roman"/>
          <w:sz w:val="24"/>
          <w:szCs w:val="24"/>
        </w:rPr>
      </w:pPr>
      <w:r>
        <w:rPr>
          <w:rFonts w:ascii="Times New Roman" w:hAnsi="Times New Roman" w:cs="Times New Roman"/>
          <w:sz w:val="24"/>
          <w:szCs w:val="24"/>
        </w:rPr>
        <w:t>3</w:t>
      </w:r>
      <w:r w:rsidRPr="00FE6C07">
        <w:rPr>
          <w:rFonts w:ascii="Times New Roman" w:hAnsi="Times New Roman" w:cs="Times New Roman"/>
          <w:sz w:val="24"/>
          <w:szCs w:val="24"/>
        </w:rPr>
        <w:t>Institute of Tissue Transplantation and Immunology, Department of Immunobiology, Jinan University, Guangzhou, Guangdong, China</w:t>
      </w:r>
      <w:bookmarkStart w:id="0" w:name="_GoBack"/>
      <w:bookmarkEnd w:id="0"/>
    </w:p>
    <w:p w14:paraId="292C91C8" w14:textId="029CD80F" w:rsidR="00C5691F" w:rsidRDefault="00FE6C07" w:rsidP="00C5691F">
      <w:pPr>
        <w:spacing w:line="360" w:lineRule="auto"/>
        <w:rPr>
          <w:rFonts w:ascii="Times New Roman" w:hAnsi="Times New Roman" w:cs="Times New Roman"/>
          <w:sz w:val="24"/>
          <w:szCs w:val="24"/>
        </w:rPr>
      </w:pPr>
      <w:r>
        <w:rPr>
          <w:rFonts w:ascii="Times New Roman" w:hAnsi="Times New Roman" w:cs="Times New Roman"/>
          <w:sz w:val="24"/>
          <w:szCs w:val="24"/>
        </w:rPr>
        <w:t>4</w:t>
      </w:r>
      <w:r w:rsidR="00C5691F">
        <w:rPr>
          <w:rFonts w:ascii="Times New Roman" w:hAnsi="Times New Roman" w:cs="Times New Roman" w:hint="eastAsia"/>
          <w:sz w:val="24"/>
          <w:szCs w:val="24"/>
        </w:rPr>
        <w:t>Department of Medical Research Center, Shunde Hospital, Southern Medical University (The First People's Hospital of Shunde Foshan), Foshan, China.</w:t>
      </w:r>
    </w:p>
    <w:p w14:paraId="2DE17D53" w14:textId="77777777" w:rsidR="00C5691F" w:rsidRPr="002C3F6C" w:rsidRDefault="00C5691F" w:rsidP="00C5691F">
      <w:pPr>
        <w:spacing w:line="360" w:lineRule="auto"/>
        <w:ind w:firstLineChars="200" w:firstLine="480"/>
        <w:rPr>
          <w:rFonts w:ascii="Times New Roman" w:hAnsi="Times New Roman" w:cs="Times New Roman"/>
          <w:sz w:val="24"/>
          <w:szCs w:val="24"/>
        </w:rPr>
      </w:pPr>
    </w:p>
    <w:p w14:paraId="3E91A08F" w14:textId="77777777" w:rsidR="00C5691F" w:rsidRDefault="00C5691F" w:rsidP="00C5691F">
      <w:pPr>
        <w:rPr>
          <w:rFonts w:ascii="Times New Roman" w:hAnsi="Times New Roman"/>
          <w:sz w:val="24"/>
          <w:szCs w:val="24"/>
        </w:rPr>
      </w:pPr>
      <w:r>
        <w:rPr>
          <w:rFonts w:ascii="Times New Roman" w:hAnsi="Times New Roman"/>
          <w:i/>
          <w:iCs/>
          <w:sz w:val="24"/>
          <w:szCs w:val="24"/>
        </w:rPr>
        <w:t>Corresponding Author</w:t>
      </w:r>
      <w:r>
        <w:rPr>
          <w:rFonts w:ascii="Times New Roman" w:hAnsi="Times New Roman"/>
          <w:sz w:val="24"/>
          <w:szCs w:val="24"/>
        </w:rPr>
        <w:t>:</w:t>
      </w:r>
    </w:p>
    <w:p w14:paraId="73C96BC2" w14:textId="77777777" w:rsidR="00C5691F" w:rsidRDefault="00C5691F" w:rsidP="00C5691F">
      <w:pPr>
        <w:rPr>
          <w:rFonts w:ascii="Times New Roman" w:hAnsi="Times New Roman" w:cs="Times New Roman"/>
          <w:sz w:val="24"/>
          <w:szCs w:val="24"/>
        </w:rPr>
      </w:pPr>
      <w:r>
        <w:rPr>
          <w:rFonts w:ascii="Times New Roman" w:hAnsi="Times New Roman" w:cs="Times New Roman" w:hint="eastAsia"/>
          <w:sz w:val="24"/>
          <w:szCs w:val="24"/>
        </w:rPr>
        <w:t>Tingjin Zheng</w:t>
      </w:r>
    </w:p>
    <w:p w14:paraId="1137DB34" w14:textId="77777777" w:rsidR="00C5691F" w:rsidRDefault="00C5691F" w:rsidP="00C5691F">
      <w:pPr>
        <w:rPr>
          <w:rFonts w:ascii="Times New Roman" w:hAnsi="Times New Roman" w:cs="Times New Roman"/>
          <w:sz w:val="24"/>
          <w:szCs w:val="24"/>
        </w:rPr>
      </w:pPr>
      <w:r>
        <w:rPr>
          <w:rFonts w:ascii="Times New Roman" w:hAnsi="Times New Roman" w:cs="Times New Roman"/>
          <w:sz w:val="24"/>
          <w:szCs w:val="24"/>
        </w:rPr>
        <w:t>Department of Clinical Laboratory, Quanzhou First Hospital Affiliated to Fujian Medical University, Quanzhou City, Fujian, China</w:t>
      </w:r>
      <w:r>
        <w:rPr>
          <w:rFonts w:ascii="Times New Roman" w:hAnsi="Times New Roman" w:cs="Times New Roman" w:hint="eastAsia"/>
          <w:sz w:val="24"/>
          <w:szCs w:val="24"/>
        </w:rPr>
        <w:t>,362000</w:t>
      </w:r>
    </w:p>
    <w:p w14:paraId="26E118C2" w14:textId="77777777" w:rsidR="00C5691F" w:rsidRDefault="00C5691F" w:rsidP="00C5691F">
      <w:pPr>
        <w:rPr>
          <w:rFonts w:ascii="Times New Roman" w:hAnsi="Times New Roman"/>
          <w:sz w:val="24"/>
          <w:szCs w:val="24"/>
        </w:rPr>
      </w:pPr>
      <w:r>
        <w:rPr>
          <w:rFonts w:ascii="Times New Roman" w:hAnsi="Times New Roman"/>
          <w:sz w:val="24"/>
          <w:szCs w:val="24"/>
        </w:rPr>
        <w:t xml:space="preserve">T: </w:t>
      </w:r>
      <w:r>
        <w:rPr>
          <w:rFonts w:ascii="Times New Roman" w:hAnsi="Times New Roman" w:hint="eastAsia"/>
          <w:sz w:val="24"/>
          <w:szCs w:val="24"/>
        </w:rPr>
        <w:t xml:space="preserve">+86 </w:t>
      </w:r>
      <w:r>
        <w:rPr>
          <w:rFonts w:ascii="Times New Roman" w:hAnsi="Times New Roman"/>
          <w:sz w:val="24"/>
          <w:szCs w:val="24"/>
        </w:rPr>
        <w:t>595</w:t>
      </w:r>
      <w:r>
        <w:rPr>
          <w:rFonts w:ascii="Times New Roman" w:hAnsi="Times New Roman" w:hint="eastAsia"/>
          <w:sz w:val="24"/>
          <w:szCs w:val="24"/>
        </w:rPr>
        <w:t xml:space="preserve"> 22318371</w:t>
      </w:r>
    </w:p>
    <w:p w14:paraId="247F8D2A" w14:textId="77777777" w:rsidR="00C5691F" w:rsidRDefault="00C5691F" w:rsidP="00C5691F">
      <w:pPr>
        <w:spacing w:line="360" w:lineRule="auto"/>
        <w:rPr>
          <w:rFonts w:ascii="Times New Roman" w:hAnsi="Times New Roman" w:cs="Times New Roman"/>
          <w:sz w:val="24"/>
          <w:szCs w:val="24"/>
        </w:rPr>
      </w:pPr>
      <w:r>
        <w:rPr>
          <w:rFonts w:ascii="Times New Roman" w:hAnsi="Times New Roman" w:hint="eastAsia"/>
          <w:sz w:val="24"/>
          <w:szCs w:val="24"/>
        </w:rPr>
        <w:t>E-mail:</w:t>
      </w:r>
      <w:r>
        <w:rPr>
          <w:rFonts w:ascii="Times New Roman" w:hAnsi="Times New Roman" w:cs="Times New Roman" w:hint="eastAsia"/>
          <w:sz w:val="24"/>
          <w:szCs w:val="24"/>
        </w:rPr>
        <w:t>zhengtingjin@hotmail.com</w:t>
      </w:r>
    </w:p>
    <w:p w14:paraId="4C57510F" w14:textId="77777777" w:rsidR="00C5691F" w:rsidRPr="00D11FFF" w:rsidRDefault="00C5691F" w:rsidP="00C5691F">
      <w:pPr>
        <w:rPr>
          <w:rFonts w:ascii="Times New Roman" w:hAnsi="Times New Roman" w:cs="Times New Roman"/>
          <w:sz w:val="24"/>
          <w:szCs w:val="24"/>
        </w:rPr>
      </w:pPr>
    </w:p>
    <w:p w14:paraId="4CCD8D42" w14:textId="77777777" w:rsidR="00C5691F" w:rsidRDefault="00C5691F" w:rsidP="00C5691F">
      <w:pPr>
        <w:rPr>
          <w:rFonts w:ascii="Times New Roman" w:hAnsi="Times New Roman" w:cs="Times New Roman"/>
          <w:sz w:val="24"/>
          <w:szCs w:val="24"/>
        </w:rPr>
      </w:pPr>
    </w:p>
    <w:p w14:paraId="04B0EA88" w14:textId="77777777" w:rsidR="00C5691F" w:rsidRDefault="00C5691F" w:rsidP="00C5691F">
      <w:r>
        <w:rPr>
          <w:rFonts w:ascii="Times New Roman" w:hAnsi="Times New Roman" w:cs="Times New Roman" w:hint="eastAsia"/>
          <w:sz w:val="24"/>
          <w:szCs w:val="24"/>
        </w:rPr>
        <w:t>Weidong Wang</w:t>
      </w:r>
    </w:p>
    <w:p w14:paraId="122216CF" w14:textId="77777777" w:rsidR="00C5691F" w:rsidRDefault="00C5691F" w:rsidP="00C5691F">
      <w:pPr>
        <w:rPr>
          <w:rFonts w:ascii="Times New Roman" w:hAnsi="Times New Roman"/>
          <w:sz w:val="24"/>
          <w:szCs w:val="24"/>
        </w:rPr>
      </w:pPr>
      <w:r>
        <w:rPr>
          <w:rFonts w:ascii="Times New Roman" w:hAnsi="Times New Roman" w:cs="Times New Roman" w:hint="eastAsia"/>
          <w:sz w:val="24"/>
          <w:szCs w:val="24"/>
        </w:rPr>
        <w:t>Department of Hepatobiliary Surgery, Shunde Hospital of Southern Medical University (The First People's Hospital of Shunde), Foshan,</w:t>
      </w:r>
      <w:r>
        <w:rPr>
          <w:rFonts w:ascii="Times New Roman" w:hAnsi="Times New Roman" w:hint="eastAsia"/>
          <w:sz w:val="24"/>
          <w:szCs w:val="24"/>
        </w:rPr>
        <w:t xml:space="preserve"> Guangdong, China, 528300</w:t>
      </w:r>
    </w:p>
    <w:p w14:paraId="40D1CDE7" w14:textId="77777777" w:rsidR="00C5691F" w:rsidRDefault="00C5691F" w:rsidP="00C5691F">
      <w:pPr>
        <w:rPr>
          <w:rFonts w:ascii="Times New Roman" w:hAnsi="Times New Roman"/>
          <w:sz w:val="24"/>
          <w:szCs w:val="24"/>
        </w:rPr>
      </w:pPr>
      <w:r>
        <w:rPr>
          <w:rFonts w:ascii="Times New Roman" w:hAnsi="Times New Roman"/>
          <w:sz w:val="24"/>
          <w:szCs w:val="24"/>
        </w:rPr>
        <w:t xml:space="preserve">T: </w:t>
      </w:r>
      <w:r>
        <w:rPr>
          <w:rFonts w:ascii="Times New Roman" w:hAnsi="Times New Roman" w:hint="eastAsia"/>
          <w:sz w:val="24"/>
          <w:szCs w:val="24"/>
        </w:rPr>
        <w:t>+86 757 22318371</w:t>
      </w:r>
    </w:p>
    <w:p w14:paraId="4BD4F46E" w14:textId="77777777" w:rsidR="00C5691F" w:rsidRDefault="00C5691F" w:rsidP="00C5691F">
      <w:pPr>
        <w:spacing w:line="360" w:lineRule="auto"/>
        <w:rPr>
          <w:rFonts w:ascii="Times New Roman" w:hAnsi="Times New Roman" w:cs="Times New Roman"/>
          <w:sz w:val="24"/>
          <w:szCs w:val="24"/>
        </w:rPr>
      </w:pPr>
      <w:r>
        <w:rPr>
          <w:rFonts w:ascii="Times New Roman" w:hAnsi="Times New Roman" w:hint="eastAsia"/>
          <w:sz w:val="24"/>
          <w:szCs w:val="24"/>
        </w:rPr>
        <w:t>E-mail:</w:t>
      </w:r>
      <w:r>
        <w:rPr>
          <w:rFonts w:ascii="Times New Roman" w:hAnsi="Times New Roman" w:cs="Times New Roman" w:hint="eastAsia"/>
          <w:sz w:val="24"/>
          <w:szCs w:val="24"/>
        </w:rPr>
        <w:t>wangweidong1968@126.com</w:t>
      </w:r>
    </w:p>
    <w:p w14:paraId="43B1EDD0" w14:textId="77777777" w:rsidR="00C5691F" w:rsidRDefault="00C5691F" w:rsidP="00C5691F">
      <w:pPr>
        <w:spacing w:line="360" w:lineRule="auto"/>
        <w:ind w:firstLineChars="200" w:firstLine="480"/>
        <w:rPr>
          <w:rFonts w:ascii="Times New Roman" w:hAnsi="Times New Roman" w:cs="Times New Roman"/>
          <w:sz w:val="24"/>
          <w:szCs w:val="24"/>
        </w:rPr>
      </w:pPr>
    </w:p>
    <w:p w14:paraId="1BFD13D7" w14:textId="77777777" w:rsidR="00C5691F" w:rsidRDefault="00C5691F" w:rsidP="00C5691F">
      <w:pPr>
        <w:rPr>
          <w:rFonts w:ascii="Times New Roman" w:hAnsi="Times New Roman"/>
          <w:sz w:val="24"/>
          <w:szCs w:val="24"/>
        </w:rPr>
      </w:pPr>
      <w:r>
        <w:rPr>
          <w:rFonts w:ascii="Times New Roman" w:hAnsi="Times New Roman" w:hint="eastAsia"/>
          <w:sz w:val="24"/>
          <w:szCs w:val="24"/>
        </w:rPr>
        <w:t>Chong Zeng</w:t>
      </w:r>
    </w:p>
    <w:p w14:paraId="56EED953" w14:textId="77777777" w:rsidR="00C5691F" w:rsidRDefault="00C5691F" w:rsidP="00C5691F">
      <w:pPr>
        <w:rPr>
          <w:rFonts w:ascii="Times New Roman" w:hAnsi="Times New Roman"/>
          <w:sz w:val="24"/>
          <w:szCs w:val="24"/>
        </w:rPr>
      </w:pPr>
      <w:r>
        <w:rPr>
          <w:rFonts w:ascii="Times New Roman" w:hAnsi="Times New Roman" w:hint="eastAsia"/>
          <w:sz w:val="24"/>
          <w:szCs w:val="24"/>
        </w:rPr>
        <w:t>Medical Research Center, Shunde Hospital, Southern Medical University</w:t>
      </w:r>
    </w:p>
    <w:p w14:paraId="2414242A" w14:textId="77777777" w:rsidR="00C5691F" w:rsidRDefault="00C5691F" w:rsidP="00C5691F">
      <w:pPr>
        <w:rPr>
          <w:rFonts w:ascii="Times New Roman" w:hAnsi="Times New Roman"/>
          <w:sz w:val="24"/>
          <w:szCs w:val="24"/>
        </w:rPr>
      </w:pPr>
      <w:r>
        <w:rPr>
          <w:rFonts w:ascii="Times New Roman" w:hAnsi="Times New Roman" w:hint="eastAsia"/>
          <w:sz w:val="24"/>
          <w:szCs w:val="24"/>
        </w:rPr>
        <w:t>Foshan, Guangdong, China, 528300</w:t>
      </w:r>
    </w:p>
    <w:p w14:paraId="33BC1F06" w14:textId="77777777" w:rsidR="00C5691F" w:rsidRDefault="00C5691F" w:rsidP="00C5691F">
      <w:pPr>
        <w:rPr>
          <w:rFonts w:ascii="Times New Roman" w:hAnsi="Times New Roman"/>
          <w:sz w:val="24"/>
          <w:szCs w:val="24"/>
        </w:rPr>
      </w:pPr>
      <w:r>
        <w:rPr>
          <w:rFonts w:ascii="Times New Roman" w:hAnsi="Times New Roman"/>
          <w:sz w:val="24"/>
          <w:szCs w:val="24"/>
        </w:rPr>
        <w:t xml:space="preserve">T: </w:t>
      </w:r>
      <w:r>
        <w:rPr>
          <w:rFonts w:ascii="Times New Roman" w:hAnsi="Times New Roman" w:hint="eastAsia"/>
          <w:sz w:val="24"/>
          <w:szCs w:val="24"/>
        </w:rPr>
        <w:t>+86 757 22318169</w:t>
      </w:r>
    </w:p>
    <w:p w14:paraId="52FEF2C2" w14:textId="77777777" w:rsidR="00C5691F" w:rsidRDefault="00C5691F" w:rsidP="00C5691F">
      <w:pPr>
        <w:rPr>
          <w:rFonts w:ascii="Times New Roman" w:hAnsi="Times New Roman" w:cs="Times New Roman"/>
          <w:sz w:val="24"/>
          <w:szCs w:val="24"/>
        </w:rPr>
      </w:pPr>
      <w:r>
        <w:rPr>
          <w:rFonts w:ascii="Times New Roman" w:hAnsi="Times New Roman" w:hint="eastAsia"/>
          <w:sz w:val="24"/>
          <w:szCs w:val="24"/>
        </w:rPr>
        <w:t>E-mail</w:t>
      </w:r>
      <w:r>
        <w:rPr>
          <w:rFonts w:hint="eastAsia"/>
        </w:rPr>
        <w:t xml:space="preserve">: </w:t>
      </w:r>
      <w:hyperlink r:id="rId7" w:history="1">
        <w:r>
          <w:rPr>
            <w:rFonts w:ascii="Times New Roman" w:hAnsi="Times New Roman" w:cs="Times New Roman" w:hint="eastAsia"/>
            <w:sz w:val="24"/>
            <w:szCs w:val="24"/>
          </w:rPr>
          <w:t>wonder10@126.com</w:t>
        </w:r>
      </w:hyperlink>
    </w:p>
    <w:p w14:paraId="19B3E48E" w14:textId="77777777" w:rsidR="00C5691F" w:rsidRDefault="00C5691F" w:rsidP="00C5691F">
      <w:pPr>
        <w:spacing w:line="360" w:lineRule="auto"/>
        <w:ind w:firstLineChars="200" w:firstLine="480"/>
        <w:rPr>
          <w:rFonts w:ascii="Times New Roman" w:hAnsi="Times New Roman" w:cs="Times New Roman"/>
          <w:sz w:val="24"/>
          <w:szCs w:val="24"/>
        </w:rPr>
      </w:pPr>
    </w:p>
    <w:p w14:paraId="2553DA87" w14:textId="621FF345" w:rsidR="00C5691F" w:rsidRDefault="00C5691F" w:rsidP="00C5691F">
      <w:pPr>
        <w:spacing w:line="360" w:lineRule="auto"/>
        <w:ind w:firstLineChars="200" w:firstLine="480"/>
        <w:rPr>
          <w:rFonts w:ascii="Times New Roman" w:hAnsi="Times New Roman" w:cs="Times New Roman"/>
          <w:sz w:val="24"/>
          <w:szCs w:val="24"/>
        </w:rPr>
      </w:pPr>
    </w:p>
    <w:p w14:paraId="69B548C4" w14:textId="77777777" w:rsidR="00C5691F" w:rsidRDefault="00C5691F" w:rsidP="005B55F4">
      <w:pPr>
        <w:spacing w:line="360" w:lineRule="auto"/>
        <w:rPr>
          <w:rFonts w:ascii="Times New Roman" w:hAnsi="Times New Roman" w:cs="Times New Roman"/>
          <w:b/>
          <w:bCs/>
          <w:color w:val="000000"/>
          <w:sz w:val="24"/>
          <w:szCs w:val="24"/>
          <w:shd w:val="clear" w:color="auto" w:fill="FFFFFF"/>
        </w:rPr>
      </w:pPr>
    </w:p>
    <w:p w14:paraId="20B8D677" w14:textId="77777777" w:rsidR="00C5691F" w:rsidRDefault="00C5691F" w:rsidP="005B55F4">
      <w:pPr>
        <w:spacing w:line="360" w:lineRule="auto"/>
        <w:rPr>
          <w:rFonts w:ascii="Times New Roman" w:hAnsi="Times New Roman" w:cs="Times New Roman"/>
          <w:b/>
          <w:bCs/>
          <w:color w:val="000000"/>
          <w:sz w:val="24"/>
          <w:szCs w:val="24"/>
          <w:shd w:val="clear" w:color="auto" w:fill="FFFFFF"/>
        </w:rPr>
      </w:pPr>
    </w:p>
    <w:p w14:paraId="32781C74" w14:textId="77777777" w:rsidR="005B55F4" w:rsidRPr="00E33659" w:rsidRDefault="005B55F4" w:rsidP="005B55F4">
      <w:pPr>
        <w:spacing w:line="360" w:lineRule="auto"/>
        <w:rPr>
          <w:rFonts w:ascii="Times New Roman" w:hAnsi="Times New Roman" w:cs="Times New Roman"/>
          <w:sz w:val="24"/>
          <w:szCs w:val="24"/>
        </w:rPr>
      </w:pPr>
      <w:r w:rsidRPr="00E33659">
        <w:rPr>
          <w:rFonts w:ascii="Times New Roman" w:hAnsi="Times New Roman" w:cs="Times New Roman"/>
          <w:b/>
          <w:bCs/>
          <w:color w:val="000000"/>
          <w:sz w:val="24"/>
          <w:szCs w:val="24"/>
          <w:shd w:val="clear" w:color="auto" w:fill="FFFFFF"/>
        </w:rPr>
        <w:lastRenderedPageBreak/>
        <w:t>Abstract</w:t>
      </w:r>
    </w:p>
    <w:p w14:paraId="44E85DDD" w14:textId="0B4F1601" w:rsidR="005B55F4" w:rsidRPr="00E33659" w:rsidRDefault="00C35B64" w:rsidP="006A6428">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D</w:t>
      </w:r>
      <w:r w:rsidR="00F80E4F" w:rsidRPr="00E33659">
        <w:rPr>
          <w:rFonts w:ascii="Times New Roman" w:hAnsi="Times New Roman" w:cs="Times New Roman"/>
          <w:sz w:val="24"/>
          <w:szCs w:val="24"/>
        </w:rPr>
        <w:t xml:space="preserve">isulfidptosis, </w:t>
      </w:r>
      <w:r w:rsidR="005B55F4" w:rsidRPr="00E33659">
        <w:rPr>
          <w:rFonts w:ascii="Times New Roman" w:hAnsi="Times New Roman" w:cs="Times New Roman"/>
          <w:sz w:val="24"/>
          <w:szCs w:val="24"/>
        </w:rPr>
        <w:t>a new form of cell death triggered by disulfide stress</w:t>
      </w:r>
      <w:r w:rsidR="00F80E4F" w:rsidRPr="00E33659">
        <w:rPr>
          <w:rFonts w:ascii="Times New Roman" w:hAnsi="Times New Roman" w:cs="Times New Roman"/>
          <w:sz w:val="24"/>
          <w:szCs w:val="24"/>
        </w:rPr>
        <w:t xml:space="preserve">, is characterized by </w:t>
      </w:r>
      <w:r w:rsidR="005B55F4" w:rsidRPr="00E33659">
        <w:rPr>
          <w:rFonts w:ascii="Times New Roman" w:hAnsi="Times New Roman" w:cs="Times New Roman"/>
          <w:sz w:val="24"/>
          <w:szCs w:val="24"/>
        </w:rPr>
        <w:t>the collapse of cytoskeleton proteins and F-actin</w:t>
      </w:r>
      <w:r w:rsidR="00F80E4F" w:rsidRPr="00E33659">
        <w:rPr>
          <w:rFonts w:ascii="Times New Roman" w:hAnsi="Times New Roman" w:cs="Times New Roman"/>
          <w:sz w:val="24"/>
          <w:szCs w:val="24"/>
        </w:rPr>
        <w:t xml:space="preserve"> due to the </w:t>
      </w:r>
      <w:r w:rsidR="00A22DF0" w:rsidRPr="00E33659">
        <w:rPr>
          <w:rFonts w:ascii="Times New Roman" w:hAnsi="Times New Roman" w:cs="Times New Roman"/>
          <w:sz w:val="24"/>
          <w:szCs w:val="24"/>
        </w:rPr>
        <w:t>intracellular</w:t>
      </w:r>
      <w:r w:rsidR="00F80E4F" w:rsidRPr="00E33659">
        <w:rPr>
          <w:rFonts w:ascii="Times New Roman" w:hAnsi="Times New Roman" w:cs="Times New Roman"/>
          <w:sz w:val="24"/>
          <w:szCs w:val="24"/>
        </w:rPr>
        <w:t xml:space="preserve"> accumulation of disulfides</w:t>
      </w:r>
      <w:r w:rsidR="005B55F4" w:rsidRPr="00E33659">
        <w:rPr>
          <w:rFonts w:ascii="Times New Roman" w:hAnsi="Times New Roman" w:cs="Times New Roman"/>
          <w:sz w:val="24"/>
          <w:szCs w:val="24"/>
        </w:rPr>
        <w:t xml:space="preserve">. This discovery will eventually aid in the development of therapeutic strategies against cancer.  </w:t>
      </w:r>
    </w:p>
    <w:p w14:paraId="2165CB51" w14:textId="77777777" w:rsidR="005B55F4" w:rsidRPr="00E33659" w:rsidRDefault="005B55F4" w:rsidP="005B55F4">
      <w:pPr>
        <w:spacing w:line="360" w:lineRule="auto"/>
        <w:ind w:firstLineChars="200" w:firstLine="480"/>
        <w:rPr>
          <w:rFonts w:ascii="Times New Roman" w:hAnsi="Times New Roman" w:cs="Times New Roman"/>
          <w:sz w:val="24"/>
          <w:szCs w:val="24"/>
        </w:rPr>
      </w:pPr>
    </w:p>
    <w:p w14:paraId="5935A8B5" w14:textId="2630480A" w:rsidR="005B55F4" w:rsidRPr="006A6428" w:rsidRDefault="005B55F4" w:rsidP="006A6428">
      <w:pPr>
        <w:spacing w:line="360" w:lineRule="auto"/>
        <w:rPr>
          <w:rFonts w:ascii="Times New Roman" w:hAnsi="Times New Roman"/>
          <w:b/>
          <w:sz w:val="24"/>
        </w:rPr>
      </w:pPr>
      <w:r w:rsidRPr="00E33659">
        <w:rPr>
          <w:rFonts w:ascii="Times New Roman" w:hAnsi="Times New Roman" w:cs="Times New Roman" w:hint="eastAsia"/>
          <w:b/>
          <w:sz w:val="24"/>
          <w:szCs w:val="24"/>
        </w:rPr>
        <w:t xml:space="preserve">Main </w:t>
      </w:r>
      <w:r w:rsidRPr="00E33659">
        <w:rPr>
          <w:rFonts w:ascii="Times New Roman" w:hAnsi="Times New Roman" w:cs="Times New Roman"/>
          <w:b/>
          <w:sz w:val="24"/>
          <w:szCs w:val="24"/>
        </w:rPr>
        <w:t>t</w:t>
      </w:r>
      <w:r w:rsidRPr="00E33659">
        <w:rPr>
          <w:rFonts w:ascii="Times New Roman" w:hAnsi="Times New Roman" w:cs="Times New Roman" w:hint="eastAsia"/>
          <w:b/>
          <w:sz w:val="24"/>
          <w:szCs w:val="24"/>
        </w:rPr>
        <w:t>ext</w:t>
      </w:r>
    </w:p>
    <w:p w14:paraId="7A961020" w14:textId="217B230E" w:rsidR="005B55F4" w:rsidRPr="00E33659" w:rsidRDefault="005B55F4" w:rsidP="006A6428">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 xml:space="preserve">Disulfides are relatively stable products that maintain the secondary, tertiary, and quaternary structures of proteins by acting as inter- and intra-subunit cross-links; they </w:t>
      </w:r>
      <w:r w:rsidR="00DD5D4A" w:rsidRPr="00E33659">
        <w:rPr>
          <w:rFonts w:ascii="Times New Roman" w:hAnsi="Times New Roman" w:cs="Times New Roman"/>
          <w:sz w:val="24"/>
          <w:szCs w:val="24"/>
        </w:rPr>
        <w:t>confer</w:t>
      </w:r>
      <w:r w:rsidRPr="00E33659">
        <w:rPr>
          <w:rFonts w:ascii="Times New Roman" w:hAnsi="Times New Roman" w:cs="Times New Roman"/>
          <w:sz w:val="24"/>
          <w:szCs w:val="24"/>
        </w:rPr>
        <w:t xml:space="preserve"> physical and chemical stability </w:t>
      </w:r>
      <w:r w:rsidR="00DD5D4A" w:rsidRPr="00E33659">
        <w:rPr>
          <w:rFonts w:ascii="Times New Roman" w:hAnsi="Times New Roman" w:cs="Times New Roman"/>
          <w:sz w:val="24"/>
          <w:szCs w:val="24"/>
        </w:rPr>
        <w:t>to</w:t>
      </w:r>
      <w:r w:rsidRPr="00E33659">
        <w:rPr>
          <w:rFonts w:ascii="Times New Roman" w:hAnsi="Times New Roman" w:cs="Times New Roman"/>
          <w:sz w:val="24"/>
          <w:szCs w:val="24"/>
        </w:rPr>
        <w:t xml:space="preserve"> proteins</w:t>
      </w:r>
      <w:r w:rsidR="00DD5D4A" w:rsidRPr="00E33659">
        <w:rPr>
          <w:rFonts w:ascii="Times New Roman" w:hAnsi="Times New Roman" w:cs="Times New Roman"/>
          <w:sz w:val="24"/>
          <w:szCs w:val="24"/>
        </w:rPr>
        <w:t xml:space="preserve"> </w:t>
      </w:r>
      <w:r w:rsidRPr="00E33659">
        <w:rPr>
          <w:rFonts w:ascii="Times New Roman" w:hAnsi="Times New Roman" w:cs="Times New Roman"/>
          <w:sz w:val="24"/>
          <w:szCs w:val="24"/>
        </w:rPr>
        <w:fldChar w:fldCharType="begin">
          <w:fldData xml:space="preserve">PEVuZE5vdGU+PENpdGU+PEF1dGhvcj5OYWd5PC9BdXRob3I+PFllYXI+MjAxMzwvWWVhcj48UmVj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</w:fldData>
        </w:fldChar>
      </w:r>
      <w:r w:rsidRPr="00E33659">
        <w:rPr>
          <w:rFonts w:ascii="Times New Roman" w:hAnsi="Times New Roman" w:cs="Times New Roman"/>
          <w:sz w:val="24"/>
          <w:szCs w:val="24"/>
        </w:rPr>
        <w:instrText xml:space="preserve"> ADDIN EN.CITE </w:instrText>
      </w:r>
      <w:r w:rsidRPr="00E33659">
        <w:rPr>
          <w:rFonts w:ascii="Times New Roman" w:hAnsi="Times New Roman" w:cs="Times New Roman"/>
          <w:sz w:val="24"/>
          <w:szCs w:val="24"/>
        </w:rPr>
        <w:fldChar w:fldCharType="begin">
          <w:fldData xml:space="preserve">PEVuZE5vdGU+PENpdGU+PEF1dGhvcj5OYWd5PC9BdXRob3I+PFllYXI+MjAxMzwvWWVhcj48UmVj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</w:fldData>
        </w:fldChar>
      </w:r>
      <w:r w:rsidRPr="00E33659">
        <w:rPr>
          <w:rFonts w:ascii="Times New Roman" w:hAnsi="Times New Roman" w:cs="Times New Roman"/>
          <w:sz w:val="24"/>
          <w:szCs w:val="24"/>
        </w:rPr>
        <w:instrText xml:space="preserve"> ADDIN EN.CITE.DATA </w:instrText>
      </w:r>
      <w:r w:rsidRPr="00E33659">
        <w:rPr>
          <w:rFonts w:ascii="Times New Roman" w:hAnsi="Times New Roman" w:cs="Times New Roman"/>
          <w:sz w:val="24"/>
          <w:szCs w:val="24"/>
        </w:rPr>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Pr="00E33659">
        <w:rPr>
          <w:rFonts w:ascii="Times New Roman" w:hAnsi="Times New Roman" w:cs="Times New Roman"/>
          <w:sz w:val="24"/>
          <w:szCs w:val="24"/>
        </w:rPr>
        <w:t>[1, 2]</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They are generated in response to oxidative stress; therefore, a better understanding of how disulfide accumulation causes cell death is</w:t>
      </w:r>
      <w:r w:rsidRPr="006A6428">
        <w:t xml:space="preserve"> </w:t>
      </w:r>
      <w:r w:rsidRPr="00E33659">
        <w:rPr>
          <w:rFonts w:ascii="Times New Roman" w:hAnsi="Times New Roman" w:cs="Times New Roman"/>
          <w:sz w:val="24"/>
          <w:szCs w:val="24"/>
        </w:rPr>
        <w:t xml:space="preserve">of </w:t>
      </w:r>
      <w:r w:rsidR="00E418DD" w:rsidRPr="00E33659">
        <w:rPr>
          <w:rFonts w:ascii="Times New Roman" w:hAnsi="Times New Roman" w:cs="Times New Roman"/>
          <w:sz w:val="24"/>
          <w:szCs w:val="24"/>
        </w:rPr>
        <w:t xml:space="preserve">particular </w:t>
      </w:r>
      <w:r w:rsidRPr="00E33659">
        <w:rPr>
          <w:rFonts w:ascii="Times New Roman" w:hAnsi="Times New Roman" w:cs="Times New Roman"/>
          <w:sz w:val="24"/>
          <w:szCs w:val="24"/>
        </w:rPr>
        <w:t xml:space="preserve">interest. </w:t>
      </w:r>
      <w:r w:rsidR="006A6428">
        <w:rPr>
          <w:rFonts w:ascii="Times New Roman" w:hAnsi="Times New Roman" w:cs="Times New Roman"/>
          <w:sz w:val="24"/>
          <w:szCs w:val="24"/>
        </w:rPr>
        <w:t xml:space="preserve">A </w:t>
      </w:r>
      <w:r w:rsidRPr="00E33659">
        <w:rPr>
          <w:rFonts w:ascii="Times New Roman" w:hAnsi="Times New Roman" w:cs="Times New Roman"/>
          <w:sz w:val="24"/>
          <w:szCs w:val="24"/>
        </w:rPr>
        <w:t xml:space="preserve">latest study published in the journal </w:t>
      </w:r>
      <w:r w:rsidRPr="00E33659">
        <w:rPr>
          <w:rFonts w:ascii="Times New Roman" w:hAnsi="Times New Roman" w:cs="Times New Roman"/>
          <w:i/>
          <w:sz w:val="24"/>
          <w:szCs w:val="24"/>
        </w:rPr>
        <w:t>Nature Cell Biology</w:t>
      </w:r>
      <w:r w:rsidRPr="00E33659">
        <w:rPr>
          <w:rFonts w:ascii="Times New Roman" w:hAnsi="Times New Roman" w:cs="Times New Roman"/>
          <w:sz w:val="24"/>
          <w:szCs w:val="24"/>
        </w:rPr>
        <w:t xml:space="preserve">, Liu et al. </w: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 </w:instrTex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EN.CITE.DATA </w:instrText>
      </w:r>
      <w:r w:rsidRPr="00E33659">
        <w:rPr>
          <w:rFonts w:ascii="Times New Roman" w:hAnsi="Times New Roman" w:cs="Times New Roman"/>
          <w:sz w:val="24"/>
          <w:szCs w:val="24"/>
        </w:rPr>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Pr="00E33659">
        <w:rPr>
          <w:rFonts w:ascii="Times New Roman" w:hAnsi="Times New Roman" w:cs="Times New Roman"/>
          <w:sz w:val="24"/>
          <w:szCs w:val="24"/>
        </w:rPr>
        <w:t>[3]</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shed light on a novel form of programmed cell death, “disulfidptosis” that is different from previously reported cell death forms, such as apoptosis, necroptosis, pyroptosis, autophagy, ferroptosis, and cuproptosis </w:t>
      </w:r>
      <w:r w:rsidRPr="00E33659">
        <w:rPr>
          <w:rFonts w:ascii="Times New Roman" w:hAnsi="Times New Roman" w:cs="Times New Roman"/>
          <w:sz w:val="24"/>
          <w:szCs w:val="24"/>
        </w:rPr>
        <w:fldChar w:fldCharType="begin">
          <w:fldData xml:space="preserve">PEVuZE5vdGU+PENpdGU+PEF1dGhvcj5Uc3ZldGtvdjwvQXV0aG9yPjxZZWFyPjIwMjI8L1llYXI+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</w:fldData>
        </w:fldChar>
      </w:r>
      <w:r w:rsidRPr="00E33659">
        <w:rPr>
          <w:rFonts w:ascii="Times New Roman" w:hAnsi="Times New Roman" w:cs="Times New Roman"/>
          <w:sz w:val="24"/>
          <w:szCs w:val="24"/>
        </w:rPr>
        <w:instrText xml:space="preserve"> ADDIN EN.CITE </w:instrText>
      </w:r>
      <w:r w:rsidRPr="00E33659">
        <w:rPr>
          <w:rFonts w:ascii="Times New Roman" w:hAnsi="Times New Roman" w:cs="Times New Roman"/>
          <w:sz w:val="24"/>
          <w:szCs w:val="24"/>
        </w:rPr>
        <w:fldChar w:fldCharType="begin">
          <w:fldData xml:space="preserve">PEVuZE5vdGU+PENpdGU+PEF1dGhvcj5Uc3ZldGtvdjwvQXV0aG9yPjxZZWFyPjIwMjI8L1llYXI+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</w:fldData>
        </w:fldChar>
      </w:r>
      <w:r w:rsidRPr="00E33659">
        <w:rPr>
          <w:rFonts w:ascii="Times New Roman" w:hAnsi="Times New Roman" w:cs="Times New Roman"/>
          <w:sz w:val="24"/>
          <w:szCs w:val="24"/>
        </w:rPr>
        <w:instrText xml:space="preserve"> ADDIN EN.CITE.DATA </w:instrText>
      </w:r>
      <w:r w:rsidRPr="00E33659">
        <w:rPr>
          <w:rFonts w:ascii="Times New Roman" w:hAnsi="Times New Roman" w:cs="Times New Roman"/>
          <w:sz w:val="24"/>
          <w:szCs w:val="24"/>
        </w:rPr>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Pr="00E33659">
        <w:rPr>
          <w:rFonts w:ascii="Times New Roman" w:hAnsi="Times New Roman" w:cs="Times New Roman"/>
          <w:sz w:val="24"/>
          <w:szCs w:val="24"/>
        </w:rPr>
        <w:t>[4]</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Excessive intracellular accumulation of disulfides in solute carrier family 7 member 11 (SLC7A11) high expression</w:t>
      </w:r>
      <w:r w:rsidRPr="00E33659">
        <w:rPr>
          <w:rFonts w:ascii="Times New Roman" w:hAnsi="Times New Roman" w:cs="Times New Roman" w:hint="eastAsia"/>
          <w:sz w:val="24"/>
          <w:szCs w:val="24"/>
        </w:rPr>
        <w:t xml:space="preserve"> </w:t>
      </w:r>
      <w:r w:rsidRPr="00E33659">
        <w:rPr>
          <w:rFonts w:ascii="Times New Roman" w:hAnsi="Times New Roman" w:cs="Times New Roman"/>
          <w:sz w:val="24"/>
          <w:szCs w:val="24"/>
        </w:rPr>
        <w:t>(SLC7A11</w:t>
      </w:r>
      <w:r w:rsidRPr="00E33659">
        <w:rPr>
          <w:rFonts w:ascii="Times New Roman" w:hAnsi="Times New Roman" w:cs="Times New Roman"/>
          <w:sz w:val="24"/>
          <w:szCs w:val="24"/>
          <w:vertAlign w:val="superscript"/>
        </w:rPr>
        <w:t>high</w:t>
      </w:r>
      <w:r w:rsidRPr="00E33659">
        <w:rPr>
          <w:rFonts w:ascii="Times New Roman" w:hAnsi="Times New Roman" w:cs="Times New Roman" w:hint="eastAsia"/>
          <w:sz w:val="24"/>
          <w:szCs w:val="24"/>
        </w:rPr>
        <w:t>)</w:t>
      </w:r>
      <w:r w:rsidRPr="00E33659">
        <w:rPr>
          <w:rFonts w:ascii="Times New Roman" w:hAnsi="Times New Roman" w:cs="Times New Roman"/>
          <w:sz w:val="24"/>
          <w:szCs w:val="24"/>
        </w:rPr>
        <w:t xml:space="preserve"> cells under glucose starvation conditions and without repair mechanism</w:t>
      </w:r>
      <w:r w:rsidR="00B01FE7" w:rsidRPr="00E33659">
        <w:rPr>
          <w:rFonts w:ascii="Times New Roman" w:hAnsi="Times New Roman" w:cs="Times New Roman"/>
          <w:sz w:val="24"/>
          <w:szCs w:val="24"/>
        </w:rPr>
        <w:t>s</w:t>
      </w:r>
      <w:r w:rsidRPr="00E33659">
        <w:rPr>
          <w:rFonts w:ascii="Times New Roman" w:hAnsi="Times New Roman" w:cs="Times New Roman"/>
          <w:sz w:val="24"/>
          <w:szCs w:val="24"/>
        </w:rPr>
        <w:t xml:space="preserve"> resulted in disulfide stress, which </w:t>
      </w:r>
      <w:r w:rsidR="00A97363" w:rsidRPr="00E33659">
        <w:rPr>
          <w:rFonts w:ascii="Times New Roman" w:hAnsi="Times New Roman" w:cs="Times New Roman"/>
          <w:sz w:val="24"/>
          <w:szCs w:val="24"/>
        </w:rPr>
        <w:t xml:space="preserve">led </w:t>
      </w:r>
      <w:r w:rsidRPr="00E33659">
        <w:rPr>
          <w:rFonts w:ascii="Times New Roman" w:hAnsi="Times New Roman" w:cs="Times New Roman"/>
          <w:sz w:val="24"/>
          <w:szCs w:val="24"/>
        </w:rPr>
        <w:t>to disulfidptosis</w:t>
      </w:r>
      <w:r w:rsidR="00EA4482" w:rsidRPr="00E33659">
        <w:rPr>
          <w:rFonts w:ascii="Times New Roman" w:hAnsi="Times New Roman" w:cs="Times New Roman"/>
          <w:sz w:val="24"/>
          <w:szCs w:val="24"/>
        </w:rPr>
        <w:t xml:space="preserve">, an </w:t>
      </w:r>
      <w:r w:rsidR="00A97363" w:rsidRPr="00E33659">
        <w:rPr>
          <w:rFonts w:ascii="Times New Roman" w:hAnsi="Times New Roman" w:cs="Times New Roman"/>
          <w:sz w:val="24"/>
          <w:szCs w:val="24"/>
        </w:rPr>
        <w:t>unusual</w:t>
      </w:r>
      <w:r w:rsidR="00EA4482" w:rsidRPr="00E33659">
        <w:rPr>
          <w:rFonts w:ascii="Times New Roman" w:hAnsi="Times New Roman" w:cs="Times New Roman"/>
          <w:sz w:val="24"/>
          <w:szCs w:val="24"/>
        </w:rPr>
        <w:t xml:space="preserve"> form of cell death with a specific underlying mechani</w:t>
      </w:r>
      <w:r w:rsidR="00A97363" w:rsidRPr="00E33659">
        <w:rPr>
          <w:rFonts w:ascii="Times New Roman" w:hAnsi="Times New Roman" w:cs="Times New Roman"/>
          <w:sz w:val="24"/>
          <w:szCs w:val="24"/>
        </w:rPr>
        <w:t>s</w:t>
      </w:r>
      <w:r w:rsidR="00EA4482" w:rsidRPr="00E33659">
        <w:rPr>
          <w:rFonts w:ascii="Times New Roman" w:hAnsi="Times New Roman" w:cs="Times New Roman"/>
          <w:sz w:val="24"/>
          <w:szCs w:val="24"/>
        </w:rPr>
        <w:t>m</w:t>
      </w:r>
      <w:r w:rsidR="00B01FE7" w:rsidRPr="00E33659">
        <w:rPr>
          <w:rFonts w:ascii="Times New Roman" w:hAnsi="Times New Roman" w:cs="Times New Roman"/>
          <w:sz w:val="24"/>
          <w:szCs w:val="24"/>
        </w:rPr>
        <w:t xml:space="preserve"> </w: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 </w:instrTex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EN.CITE.DATA </w:instrText>
      </w:r>
      <w:r w:rsidRPr="00E33659">
        <w:rPr>
          <w:rFonts w:ascii="Times New Roman" w:hAnsi="Times New Roman" w:cs="Times New Roman"/>
          <w:sz w:val="24"/>
          <w:szCs w:val="24"/>
        </w:rPr>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Pr="00E33659">
        <w:rPr>
          <w:rFonts w:ascii="Times New Roman" w:hAnsi="Times New Roman" w:cs="Times New Roman"/>
          <w:sz w:val="24"/>
          <w:szCs w:val="24"/>
        </w:rPr>
        <w:t>[3]</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w:t>
      </w:r>
    </w:p>
    <w:p w14:paraId="69F59CCD" w14:textId="77777777" w:rsidR="005B55F4" w:rsidRPr="00E33659" w:rsidRDefault="005B55F4" w:rsidP="006A6428">
      <w:pPr>
        <w:spacing w:line="360" w:lineRule="auto"/>
        <w:ind w:firstLineChars="200" w:firstLine="480"/>
        <w:rPr>
          <w:rFonts w:ascii="Times New Roman" w:hAnsi="Times New Roman" w:cs="Times New Roman"/>
          <w:sz w:val="24"/>
          <w:szCs w:val="24"/>
        </w:rPr>
      </w:pPr>
    </w:p>
    <w:p w14:paraId="0E8D4402" w14:textId="1FE2315D" w:rsidR="005B55F4" w:rsidRPr="00E33659" w:rsidRDefault="005B55F4" w:rsidP="006A6428">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 xml:space="preserve">The activation of disulfidptosis </w:t>
      </w:r>
      <w:r w:rsidR="00B36248">
        <w:rPr>
          <w:rFonts w:ascii="Times New Roman" w:hAnsi="Times New Roman" w:cs="Times New Roman"/>
          <w:sz w:val="24"/>
          <w:szCs w:val="24"/>
        </w:rPr>
        <w:t xml:space="preserve">might </w:t>
      </w:r>
      <w:r w:rsidRPr="00E33659">
        <w:rPr>
          <w:rFonts w:ascii="Times New Roman" w:hAnsi="Times New Roman" w:cs="Times New Roman"/>
          <w:sz w:val="24"/>
          <w:szCs w:val="24"/>
        </w:rPr>
        <w:t xml:space="preserve">require three hallmarks: 1) high expression of SLC7A11, </w:t>
      </w:r>
      <w:r w:rsidR="00A97363" w:rsidRPr="00E33659">
        <w:rPr>
          <w:rFonts w:ascii="Times New Roman" w:hAnsi="Times New Roman" w:cs="Times New Roman"/>
          <w:sz w:val="24"/>
          <w:szCs w:val="24"/>
        </w:rPr>
        <w:t xml:space="preserve">which </w:t>
      </w:r>
      <w:r w:rsidRPr="00E33659">
        <w:rPr>
          <w:rFonts w:ascii="Times New Roman" w:hAnsi="Times New Roman" w:cs="Times New Roman"/>
          <w:sz w:val="24"/>
          <w:szCs w:val="24"/>
        </w:rPr>
        <w:t>imports extracellular cysteine and exports intracellular glutamate, result</w:t>
      </w:r>
      <w:r w:rsidR="00A97363" w:rsidRPr="00E33659">
        <w:rPr>
          <w:rFonts w:ascii="Times New Roman" w:hAnsi="Times New Roman" w:cs="Times New Roman"/>
          <w:sz w:val="24"/>
          <w:szCs w:val="24"/>
        </w:rPr>
        <w:t>ing</w:t>
      </w:r>
      <w:r w:rsidRPr="00E33659">
        <w:rPr>
          <w:rFonts w:ascii="Times New Roman" w:hAnsi="Times New Roman" w:cs="Times New Roman"/>
          <w:sz w:val="24"/>
          <w:szCs w:val="24"/>
        </w:rPr>
        <w:t xml:space="preserve"> in high uptake of </w:t>
      </w:r>
      <w:r w:rsidR="00A71F16" w:rsidRPr="00E33659">
        <w:rPr>
          <w:rFonts w:ascii="Times New Roman" w:hAnsi="Times New Roman" w:cs="Times New Roman"/>
          <w:sz w:val="24"/>
          <w:szCs w:val="24"/>
        </w:rPr>
        <w:t xml:space="preserve">extracellular </w:t>
      </w:r>
      <w:r w:rsidRPr="00E33659">
        <w:rPr>
          <w:rFonts w:ascii="Times New Roman" w:hAnsi="Times New Roman" w:cs="Times New Roman"/>
          <w:sz w:val="24"/>
          <w:szCs w:val="24"/>
        </w:rPr>
        <w:t xml:space="preserve">cysteine and excessive </w:t>
      </w:r>
      <w:r w:rsidR="00A71F16" w:rsidRPr="00E33659">
        <w:rPr>
          <w:rFonts w:ascii="Times New Roman" w:hAnsi="Times New Roman" w:cs="Times New Roman"/>
          <w:sz w:val="24"/>
          <w:szCs w:val="24"/>
        </w:rPr>
        <w:t xml:space="preserve">intracellular </w:t>
      </w:r>
      <w:r w:rsidRPr="00E33659">
        <w:rPr>
          <w:rFonts w:ascii="Times New Roman" w:hAnsi="Times New Roman" w:cs="Times New Roman"/>
          <w:sz w:val="24"/>
          <w:szCs w:val="24"/>
        </w:rPr>
        <w:t xml:space="preserve">accumulation of cysteine </w:t>
      </w:r>
      <w:r w:rsidR="00B36248">
        <w:rPr>
          <w:rFonts w:ascii="Times New Roman" w:hAnsi="Times New Roman" w:cs="Times New Roman"/>
          <w:sz w:val="24"/>
          <w:szCs w:val="24"/>
        </w:rPr>
        <w:t xml:space="preserve">contribute to </w:t>
      </w:r>
      <w:r w:rsidR="00B36248" w:rsidRPr="00B36248">
        <w:rPr>
          <w:rFonts w:ascii="Times New Roman" w:hAnsi="Times New Roman" w:cs="Times New Roman"/>
          <w:sz w:val="24"/>
          <w:szCs w:val="24"/>
        </w:rPr>
        <w:t>disulfide stress</w:t>
      </w:r>
      <w:r w:rsidR="00B36248">
        <w:rPr>
          <w:rFonts w:ascii="Times New Roman" w:hAnsi="Times New Roman" w:cs="Times New Roman"/>
          <w:sz w:val="24"/>
          <w:szCs w:val="24"/>
        </w:rPr>
        <w:t xml:space="preserve"> </w:t>
      </w:r>
      <w:r w:rsidR="00A71F16" w:rsidRPr="00E33659">
        <w:rPr>
          <w:rFonts w:ascii="Times New Roman" w:hAnsi="Times New Roman" w:cs="Times New Roman"/>
          <w:sz w:val="24"/>
          <w:szCs w:val="24"/>
        </w:rPr>
        <w:t>i</w:t>
      </w:r>
      <w:r w:rsidRPr="00E33659">
        <w:rPr>
          <w:rFonts w:ascii="Times New Roman" w:hAnsi="Times New Roman" w:cs="Times New Roman"/>
          <w:sz w:val="24"/>
          <w:szCs w:val="24"/>
        </w:rPr>
        <w:t xml:space="preserve">n cell metabolism </w:t>
      </w:r>
      <w:r w:rsidRPr="00E33659">
        <w:rPr>
          <w:rFonts w:ascii="Times New Roman" w:hAnsi="Times New Roman" w:cs="Times New Roman"/>
          <w:sz w:val="24"/>
          <w:szCs w:val="24"/>
        </w:rPr>
        <w:fldChar w:fldCharType="begin">
          <w:fldData xml:space="preserve">PEVuZE5vdGU+PENpdGU+PEF1dGhvcj5Lb3BwdWxhPC9BdXRob3I+PFllYXI+MjAyMTwvWWVhcj48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PEVuZE5vdGU+PENpdGU+PEF1dGhvcj5Lb3BwdWxhPC9BdXRob3I+PFllYXI+MjAyMTwvWWVhcj48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[5, 6]</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2) glucose starvation conditions </w:t>
      </w:r>
      <w:r w:rsidR="00A71F16" w:rsidRPr="00E33659">
        <w:rPr>
          <w:rFonts w:ascii="Times New Roman" w:hAnsi="Times New Roman" w:cs="Times New Roman"/>
          <w:sz w:val="24"/>
          <w:szCs w:val="24"/>
        </w:rPr>
        <w:t>that</w:t>
      </w:r>
      <w:r w:rsidRPr="00E33659">
        <w:rPr>
          <w:rFonts w:ascii="Times New Roman" w:hAnsi="Times New Roman" w:cs="Times New Roman"/>
          <w:sz w:val="24"/>
          <w:szCs w:val="24"/>
        </w:rPr>
        <w:t xml:space="preserve"> block glucose metabolism to generat</w:t>
      </w:r>
      <w:r w:rsidR="00AD2275" w:rsidRPr="00E33659">
        <w:rPr>
          <w:rFonts w:ascii="Times New Roman" w:hAnsi="Times New Roman" w:cs="Times New Roman"/>
          <w:sz w:val="24"/>
          <w:szCs w:val="24"/>
        </w:rPr>
        <w:t>e</w:t>
      </w:r>
      <w:r w:rsidRPr="00E33659">
        <w:rPr>
          <w:rFonts w:ascii="Times New Roman" w:hAnsi="Times New Roman" w:cs="Times New Roman"/>
          <w:sz w:val="24"/>
          <w:szCs w:val="24"/>
        </w:rPr>
        <w:t xml:space="preserve"> the reduced form of nicotinamide adenine dinucleotide phosphate (NADPH) via the pentose phosphate pathway (PPP) </w:t>
      </w:r>
      <w:r w:rsidRPr="00E33659">
        <w:rPr>
          <w:rFonts w:ascii="Times New Roman" w:hAnsi="Times New Roman" w:cs="Times New Roman"/>
          <w:sz w:val="24"/>
          <w:szCs w:val="24"/>
        </w:rPr>
        <w:fldChar w:fldCharType="begin">
          <w:fldData xml:space="preserve">PEVuZE5vdGU+PENpdGU+PEF1dGhvcj5YaWE8L0F1dGhvcj48WWVhcj4yMDIyPC9ZZWFyPjxSZWNO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PEVuZE5vdGU+PENpdGU+PEF1dGhvcj5YaWE8L0F1dGhvcj48WWVhcj4yMDIyPC9ZZWFyPjxSZWNO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[7]</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w:t>
      </w:r>
      <w:r w:rsidR="00B02537">
        <w:rPr>
          <w:rFonts w:ascii="Times New Roman" w:hAnsi="Times New Roman" w:cs="Times New Roman"/>
          <w:sz w:val="24"/>
          <w:szCs w:val="24"/>
        </w:rPr>
        <w:t xml:space="preserve"> 3)</w:t>
      </w:r>
      <w:r w:rsidRPr="00E33659">
        <w:rPr>
          <w:rFonts w:ascii="Times New Roman" w:hAnsi="Times New Roman" w:cs="Times New Roman"/>
          <w:sz w:val="24"/>
          <w:szCs w:val="24"/>
        </w:rPr>
        <w:t xml:space="preserve"> </w:t>
      </w:r>
      <w:r w:rsidR="00B02537" w:rsidRPr="00B02537">
        <w:rPr>
          <w:rFonts w:ascii="Times New Roman" w:hAnsi="Times New Roman" w:cs="Times New Roman"/>
          <w:sz w:val="24"/>
          <w:szCs w:val="24"/>
        </w:rPr>
        <w:t xml:space="preserve">formation of </w:t>
      </w:r>
      <w:r w:rsidR="00A61AFF" w:rsidRPr="00A61AFF">
        <w:rPr>
          <w:rFonts w:ascii="Times New Roman" w:hAnsi="Times New Roman" w:cs="Times New Roman"/>
          <w:sz w:val="24"/>
          <w:szCs w:val="24"/>
        </w:rPr>
        <w:t xml:space="preserve">aberrant </w:t>
      </w:r>
      <w:r w:rsidR="00B02537" w:rsidRPr="00B02537">
        <w:rPr>
          <w:rFonts w:ascii="Times New Roman" w:hAnsi="Times New Roman" w:cs="Times New Roman"/>
          <w:sz w:val="24"/>
          <w:szCs w:val="24"/>
        </w:rPr>
        <w:t>disulfide bonds between actin cytoskeleton proteins</w:t>
      </w:r>
      <w:r w:rsidRPr="00E33659">
        <w:rPr>
          <w:rFonts w:ascii="Times New Roman" w:hAnsi="Times New Roman" w:cs="Times New Roman"/>
          <w:sz w:val="24"/>
          <w:szCs w:val="24"/>
        </w:rPr>
        <w:t>. When all these conditions are met, excessive accumulation of disulfides occurs, which contributes to disulfide bonding among actin cytoskeleton proteins,</w:t>
      </w:r>
      <w:r w:rsidRPr="00E33659">
        <w:rPr>
          <w:rFonts w:ascii="Times New Roman" w:hAnsi="Times New Roman" w:cs="Times New Roman" w:hint="eastAsia"/>
          <w:sz w:val="24"/>
          <w:szCs w:val="24"/>
        </w:rPr>
        <w:t xml:space="preserve"> </w:t>
      </w:r>
      <w:r w:rsidRPr="00E33659">
        <w:rPr>
          <w:rFonts w:ascii="Times New Roman" w:hAnsi="Times New Roman" w:cs="Times New Roman"/>
          <w:sz w:val="24"/>
          <w:szCs w:val="24"/>
        </w:rPr>
        <w:t>actin contraction,</w:t>
      </w:r>
      <w:r w:rsidRPr="00E33659">
        <w:rPr>
          <w:rFonts w:ascii="Times New Roman" w:hAnsi="Times New Roman" w:cs="Times New Roman" w:hint="eastAsia"/>
          <w:sz w:val="24"/>
          <w:szCs w:val="24"/>
        </w:rPr>
        <w:t xml:space="preserve"> </w:t>
      </w:r>
      <w:r w:rsidRPr="00E33659">
        <w:rPr>
          <w:rFonts w:ascii="Times New Roman" w:hAnsi="Times New Roman" w:cs="Times New Roman"/>
          <w:sz w:val="24"/>
          <w:szCs w:val="24"/>
        </w:rPr>
        <w:t>and detachment from the plasma membrane,</w:t>
      </w:r>
      <w:r w:rsidRPr="00E33659">
        <w:rPr>
          <w:sz w:val="24"/>
          <w:szCs w:val="24"/>
        </w:rPr>
        <w:t xml:space="preserve"> </w:t>
      </w:r>
      <w:r w:rsidRPr="00E33659">
        <w:rPr>
          <w:rFonts w:ascii="Times New Roman" w:hAnsi="Times New Roman" w:cs="Times New Roman"/>
          <w:sz w:val="24"/>
          <w:szCs w:val="24"/>
        </w:rPr>
        <w:t xml:space="preserve">ultimately leading to cell shrinkage and death </w: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 </w:instrText>
      </w:r>
      <w:r w:rsidRPr="00E33659">
        <w:rPr>
          <w:rFonts w:ascii="Times New Roman" w:hAnsi="Times New Roman" w:cs="Times New Roman"/>
          <w:sz w:val="24"/>
          <w:szCs w:val="24"/>
        </w:rPr>
        <w:fldChar w:fldCharType="begin">
          <w:fldData xml:space="preserve">PEVuZE5vdGU+PENpdGU+PEF1dGhvcj5MaXU8L0F1dGhvcj48WWVhcj4yMDIzPC9ZZWFyPjxSZWNO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</w:fldData>
        </w:fldChar>
      </w:r>
      <w:r w:rsidRPr="00E33659">
        <w:rPr>
          <w:rFonts w:ascii="Times New Roman" w:hAnsi="Times New Roman" w:cs="Times New Roman"/>
          <w:sz w:val="24"/>
          <w:szCs w:val="24"/>
        </w:rPr>
        <w:instrText xml:space="preserve"> ADDIN EN.CITE.DATA </w:instrText>
      </w:r>
      <w:r w:rsidRPr="00E33659">
        <w:rPr>
          <w:rFonts w:ascii="Times New Roman" w:hAnsi="Times New Roman" w:cs="Times New Roman"/>
          <w:sz w:val="24"/>
          <w:szCs w:val="24"/>
        </w:rPr>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Pr="00E33659">
        <w:rPr>
          <w:rFonts w:ascii="Times New Roman" w:hAnsi="Times New Roman" w:cs="Times New Roman"/>
          <w:sz w:val="24"/>
          <w:szCs w:val="24"/>
        </w:rPr>
        <w:t>[3]</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w:t>
      </w:r>
      <w:r w:rsidR="00B8161C" w:rsidRPr="00E33659">
        <w:rPr>
          <w:rFonts w:ascii="Times New Roman" w:hAnsi="Times New Roman" w:cs="Times New Roman"/>
          <w:sz w:val="24"/>
          <w:szCs w:val="24"/>
        </w:rPr>
        <w:t>However, a</w:t>
      </w:r>
      <w:r w:rsidRPr="00E33659">
        <w:rPr>
          <w:rFonts w:ascii="Times New Roman" w:hAnsi="Times New Roman" w:cs="Times New Roman"/>
          <w:sz w:val="24"/>
          <w:szCs w:val="24"/>
        </w:rPr>
        <w:t xml:space="preserve"> low expression of SLC7A11 combined with glucose starvation or blockade of glucose uptake</w:t>
      </w:r>
      <w:r w:rsidR="00F16469" w:rsidRPr="00E33659">
        <w:rPr>
          <w:rFonts w:ascii="Times New Roman" w:hAnsi="Times New Roman" w:cs="Times New Roman"/>
          <w:sz w:val="24"/>
          <w:szCs w:val="24"/>
        </w:rPr>
        <w:t xml:space="preserve"> decreases</w:t>
      </w:r>
      <w:r w:rsidRPr="00E33659">
        <w:rPr>
          <w:rFonts w:ascii="Times New Roman" w:hAnsi="Times New Roman" w:cs="Times New Roman"/>
          <w:sz w:val="24"/>
          <w:szCs w:val="24"/>
        </w:rPr>
        <w:t xml:space="preserve"> the intracellular</w:t>
      </w:r>
      <w:r w:rsidR="00F16469" w:rsidRPr="00E33659">
        <w:rPr>
          <w:rFonts w:ascii="Times New Roman" w:hAnsi="Times New Roman" w:cs="Times New Roman"/>
          <w:sz w:val="24"/>
          <w:szCs w:val="24"/>
        </w:rPr>
        <w:t xml:space="preserve"> level of</w:t>
      </w:r>
      <w:r w:rsidRPr="00E33659">
        <w:rPr>
          <w:rFonts w:ascii="Times New Roman" w:hAnsi="Times New Roman" w:cs="Times New Roman"/>
          <w:sz w:val="24"/>
          <w:szCs w:val="24"/>
        </w:rPr>
        <w:t xml:space="preserve"> glucose, </w:t>
      </w:r>
      <w:r w:rsidR="00F16469" w:rsidRPr="00E33659">
        <w:rPr>
          <w:rFonts w:ascii="Times New Roman" w:hAnsi="Times New Roman" w:cs="Times New Roman"/>
          <w:sz w:val="24"/>
          <w:szCs w:val="24"/>
        </w:rPr>
        <w:t xml:space="preserve">inhibits </w:t>
      </w:r>
      <w:r w:rsidRPr="00E33659">
        <w:rPr>
          <w:rFonts w:ascii="Times New Roman" w:hAnsi="Times New Roman" w:cs="Times New Roman"/>
          <w:sz w:val="24"/>
          <w:szCs w:val="24"/>
        </w:rPr>
        <w:t xml:space="preserve">the formation of glucose 6-phosphate (via hexokinase), </w:t>
      </w:r>
      <w:r w:rsidR="00F16469" w:rsidRPr="00E33659">
        <w:rPr>
          <w:rFonts w:ascii="Times New Roman" w:hAnsi="Times New Roman" w:cs="Times New Roman"/>
          <w:sz w:val="24"/>
          <w:szCs w:val="24"/>
        </w:rPr>
        <w:t>and suppresses the formation of NADPH and pyruvate via</w:t>
      </w:r>
      <w:r w:rsidRPr="00E33659">
        <w:rPr>
          <w:rFonts w:ascii="Times New Roman" w:hAnsi="Times New Roman" w:cs="Times New Roman"/>
          <w:sz w:val="24"/>
          <w:szCs w:val="24"/>
        </w:rPr>
        <w:t xml:space="preserve"> PPP and glycolysis</w:t>
      </w:r>
      <w:r w:rsidR="00F16469" w:rsidRPr="00E33659">
        <w:rPr>
          <w:rFonts w:ascii="Times New Roman" w:hAnsi="Times New Roman" w:cs="Times New Roman"/>
          <w:sz w:val="24"/>
          <w:szCs w:val="24"/>
        </w:rPr>
        <w:t>, respectively</w:t>
      </w:r>
      <w:r w:rsidRPr="00E33659">
        <w:rPr>
          <w:rFonts w:ascii="Times New Roman" w:hAnsi="Times New Roman" w:cs="Times New Roman"/>
          <w:sz w:val="24"/>
          <w:szCs w:val="24"/>
        </w:rPr>
        <w:t xml:space="preserve">. Subsequently, pyruvate </w:t>
      </w:r>
      <w:r w:rsidR="00967253" w:rsidRPr="00E33659">
        <w:rPr>
          <w:rFonts w:ascii="Times New Roman" w:hAnsi="Times New Roman" w:cs="Times New Roman"/>
          <w:sz w:val="24"/>
          <w:szCs w:val="24"/>
        </w:rPr>
        <w:t xml:space="preserve">formation </w:t>
      </w:r>
      <w:r w:rsidRPr="00E33659">
        <w:rPr>
          <w:rFonts w:ascii="Times New Roman" w:hAnsi="Times New Roman" w:cs="Times New Roman"/>
          <w:sz w:val="24"/>
          <w:szCs w:val="24"/>
        </w:rPr>
        <w:t xml:space="preserve">through </w:t>
      </w:r>
      <w:r w:rsidR="00967253" w:rsidRPr="00E33659">
        <w:rPr>
          <w:rFonts w:ascii="Times New Roman" w:hAnsi="Times New Roman" w:cs="Times New Roman"/>
          <w:sz w:val="24"/>
          <w:szCs w:val="24"/>
        </w:rPr>
        <w:t xml:space="preserve">the </w:t>
      </w:r>
      <w:r w:rsidRPr="00E33659">
        <w:rPr>
          <w:rFonts w:ascii="Times New Roman" w:hAnsi="Times New Roman" w:cs="Times New Roman"/>
          <w:sz w:val="24"/>
          <w:szCs w:val="24"/>
        </w:rPr>
        <w:t xml:space="preserve">tricarboxylic acid (TCA) cycle and mitochondrial oxidative phosphorylation </w:t>
      </w:r>
      <w:r w:rsidR="00AD3C41" w:rsidRPr="00E33659">
        <w:rPr>
          <w:rFonts w:ascii="Times New Roman" w:hAnsi="Times New Roman" w:cs="Times New Roman"/>
          <w:sz w:val="24"/>
          <w:szCs w:val="24"/>
        </w:rPr>
        <w:t>were</w:t>
      </w:r>
      <w:r w:rsidRPr="00E33659">
        <w:rPr>
          <w:rFonts w:ascii="Times New Roman" w:hAnsi="Times New Roman" w:cs="Times New Roman"/>
          <w:sz w:val="24"/>
          <w:szCs w:val="24"/>
        </w:rPr>
        <w:t xml:space="preserve"> inhibited. These process</w:t>
      </w:r>
      <w:r w:rsidR="0093283D" w:rsidRPr="00E33659">
        <w:rPr>
          <w:rFonts w:ascii="Times New Roman" w:hAnsi="Times New Roman" w:cs="Times New Roman"/>
          <w:sz w:val="24"/>
          <w:szCs w:val="24"/>
        </w:rPr>
        <w:t>es</w:t>
      </w:r>
      <w:r w:rsidRPr="00E33659">
        <w:rPr>
          <w:rFonts w:ascii="Times New Roman" w:hAnsi="Times New Roman" w:cs="Times New Roman"/>
          <w:sz w:val="24"/>
          <w:szCs w:val="24"/>
        </w:rPr>
        <w:t xml:space="preserve"> contribute</w:t>
      </w:r>
      <w:r w:rsidR="00C64541" w:rsidRPr="00E33659">
        <w:rPr>
          <w:rFonts w:ascii="Times New Roman" w:hAnsi="Times New Roman" w:cs="Times New Roman"/>
          <w:sz w:val="24"/>
          <w:szCs w:val="24"/>
        </w:rPr>
        <w:t>d</w:t>
      </w:r>
      <w:r w:rsidRPr="00E33659">
        <w:rPr>
          <w:rFonts w:ascii="Times New Roman" w:hAnsi="Times New Roman" w:cs="Times New Roman"/>
          <w:sz w:val="24"/>
          <w:szCs w:val="24"/>
        </w:rPr>
        <w:t xml:space="preserve"> to oxidative stress and ATP depletion, which </w:t>
      </w:r>
      <w:r w:rsidR="00C64541" w:rsidRPr="00E33659">
        <w:rPr>
          <w:rFonts w:ascii="Times New Roman" w:hAnsi="Times New Roman" w:cs="Times New Roman"/>
          <w:sz w:val="24"/>
          <w:szCs w:val="24"/>
        </w:rPr>
        <w:t>upregulated the</w:t>
      </w:r>
      <w:r w:rsidRPr="00E33659">
        <w:rPr>
          <w:rFonts w:ascii="Times New Roman" w:hAnsi="Times New Roman" w:cs="Times New Roman"/>
          <w:sz w:val="24"/>
          <w:szCs w:val="24"/>
        </w:rPr>
        <w:t xml:space="preserve"> expression of Bax</w:t>
      </w:r>
      <w:r w:rsidR="00142956" w:rsidRPr="00E33659">
        <w:rPr>
          <w:rFonts w:ascii="Times New Roman" w:hAnsi="Times New Roman" w:cs="Times New Roman"/>
          <w:sz w:val="24"/>
          <w:szCs w:val="24"/>
        </w:rPr>
        <w:t xml:space="preserve"> and</w:t>
      </w:r>
      <w:r w:rsidRPr="00E33659">
        <w:rPr>
          <w:rFonts w:ascii="Times New Roman" w:hAnsi="Times New Roman" w:cs="Times New Roman"/>
          <w:sz w:val="24"/>
          <w:szCs w:val="24"/>
        </w:rPr>
        <w:t xml:space="preserve"> Bak</w:t>
      </w:r>
      <w:r w:rsidR="00142956" w:rsidRPr="00E33659">
        <w:rPr>
          <w:rFonts w:ascii="Times New Roman" w:hAnsi="Times New Roman" w:cs="Times New Roman"/>
          <w:sz w:val="24"/>
          <w:szCs w:val="24"/>
        </w:rPr>
        <w:t>,</w:t>
      </w:r>
      <w:r w:rsidRPr="00E33659">
        <w:rPr>
          <w:rFonts w:ascii="Times New Roman" w:hAnsi="Times New Roman" w:cs="Times New Roman"/>
          <w:sz w:val="24"/>
          <w:szCs w:val="24"/>
        </w:rPr>
        <w:t xml:space="preserve"> </w:t>
      </w:r>
      <w:r w:rsidR="00413645" w:rsidRPr="00E33659">
        <w:rPr>
          <w:rFonts w:ascii="Times New Roman" w:hAnsi="Times New Roman" w:cs="Times New Roman"/>
          <w:sz w:val="24"/>
          <w:szCs w:val="24"/>
        </w:rPr>
        <w:t>led to</w:t>
      </w:r>
      <w:r w:rsidR="00142956" w:rsidRPr="00E33659">
        <w:rPr>
          <w:rFonts w:ascii="Times New Roman" w:hAnsi="Times New Roman" w:cs="Times New Roman"/>
          <w:sz w:val="24"/>
          <w:szCs w:val="24"/>
        </w:rPr>
        <w:t xml:space="preserve"> the release of </w:t>
      </w:r>
      <w:r w:rsidRPr="00E33659">
        <w:rPr>
          <w:rFonts w:ascii="Times New Roman" w:hAnsi="Times New Roman" w:cs="Times New Roman"/>
          <w:sz w:val="24"/>
          <w:szCs w:val="24"/>
        </w:rPr>
        <w:t xml:space="preserve">cytochrome c from mitochondria, activated caspase-3, </w:t>
      </w:r>
      <w:r w:rsidR="00142956" w:rsidRPr="00E33659">
        <w:rPr>
          <w:rFonts w:ascii="Times New Roman" w:hAnsi="Times New Roman" w:cs="Times New Roman"/>
          <w:sz w:val="24"/>
          <w:szCs w:val="24"/>
        </w:rPr>
        <w:t xml:space="preserve">and promoted </w:t>
      </w:r>
      <w:r w:rsidRPr="00E33659">
        <w:rPr>
          <w:rFonts w:ascii="Times New Roman" w:hAnsi="Times New Roman" w:cs="Times New Roman"/>
          <w:sz w:val="24"/>
          <w:szCs w:val="24"/>
        </w:rPr>
        <w:t>PARP</w:t>
      </w:r>
      <w:r w:rsidR="00721624" w:rsidRPr="00E33659">
        <w:rPr>
          <w:rFonts w:ascii="Times New Roman" w:hAnsi="Times New Roman" w:cs="Times New Roman"/>
          <w:sz w:val="24"/>
          <w:szCs w:val="24"/>
        </w:rPr>
        <w:t>-induced</w:t>
      </w:r>
      <w:r w:rsidR="00FC20B5" w:rsidRPr="00E33659">
        <w:rPr>
          <w:rFonts w:ascii="Times New Roman" w:hAnsi="Times New Roman" w:cs="Times New Roman"/>
          <w:sz w:val="24"/>
          <w:szCs w:val="24"/>
        </w:rPr>
        <w:t xml:space="preserve"> </w:t>
      </w:r>
      <w:r w:rsidRPr="00E33659">
        <w:rPr>
          <w:rFonts w:ascii="Times New Roman" w:hAnsi="Times New Roman" w:cs="Times New Roman"/>
          <w:sz w:val="24"/>
          <w:szCs w:val="24"/>
        </w:rPr>
        <w:t>membrane blebbing and cell apoptosis</w:t>
      </w:r>
      <w:r w:rsidR="00721624" w:rsidRPr="00E33659">
        <w:rPr>
          <w:rFonts w:ascii="Times New Roman" w:hAnsi="Times New Roman" w:cs="Times New Roman"/>
          <w:sz w:val="24"/>
          <w:szCs w:val="24"/>
        </w:rPr>
        <w:t xml:space="preserve"> </w:t>
      </w:r>
      <w:r w:rsidRPr="00E33659">
        <w:rPr>
          <w:rFonts w:ascii="Times New Roman" w:hAnsi="Times New Roman" w:cs="Times New Roman"/>
          <w:sz w:val="24"/>
          <w:szCs w:val="24"/>
        </w:rPr>
        <w:fldChar w:fldCharType="begin">
          <w:fldData xml:space="preserve">PEVuZE5vdGU+PENpdGU+PEF1dGhvcj5TcGl0ejwvQXV0aG9yPjxZZWFyPjIwMDA8L1llYXI+PFJl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PEVuZE5vdGU+PENpdGU+PEF1dGhvcj5TcGl0ejwvQXV0aG9yPjxZZWFyPjIwMDA8L1llYXI+PFJl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[8-10]</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w:t>
      </w:r>
      <w:r w:rsidR="00721624" w:rsidRPr="00E33659">
        <w:rPr>
          <w:rFonts w:ascii="Times New Roman" w:hAnsi="Times New Roman" w:cs="Times New Roman"/>
          <w:sz w:val="24"/>
          <w:szCs w:val="24"/>
        </w:rPr>
        <w:t>A</w:t>
      </w:r>
      <w:r w:rsidRPr="00E33659">
        <w:rPr>
          <w:rFonts w:ascii="Times New Roman" w:hAnsi="Times New Roman" w:cs="Times New Roman"/>
          <w:sz w:val="24"/>
          <w:szCs w:val="24"/>
        </w:rPr>
        <w:t xml:space="preserve"> high expression of SLC7A11 combined with glucose starvation or blockade of glucose uptake</w:t>
      </w:r>
      <w:r w:rsidR="0020254E" w:rsidRPr="00E33659">
        <w:rPr>
          <w:rFonts w:ascii="Times New Roman" w:hAnsi="Times New Roman" w:cs="Times New Roman"/>
          <w:sz w:val="24"/>
          <w:szCs w:val="24"/>
        </w:rPr>
        <w:t xml:space="preserve"> led to a</w:t>
      </w:r>
      <w:r w:rsidRPr="00E33659">
        <w:rPr>
          <w:rFonts w:ascii="Times New Roman" w:hAnsi="Times New Roman" w:cs="Times New Roman"/>
          <w:sz w:val="24"/>
          <w:szCs w:val="24"/>
        </w:rPr>
        <w:t xml:space="preserve"> high </w:t>
      </w:r>
      <w:r w:rsidR="000C6BD3" w:rsidRPr="00E33659">
        <w:rPr>
          <w:rFonts w:ascii="Times New Roman" w:hAnsi="Times New Roman" w:cs="Times New Roman"/>
          <w:sz w:val="24"/>
          <w:szCs w:val="24"/>
        </w:rPr>
        <w:t xml:space="preserve">uptake of </w:t>
      </w:r>
      <w:r w:rsidRPr="00E33659">
        <w:rPr>
          <w:rFonts w:ascii="Times New Roman" w:hAnsi="Times New Roman" w:cs="Times New Roman"/>
          <w:sz w:val="24"/>
          <w:szCs w:val="24"/>
        </w:rPr>
        <w:t>cystine</w:t>
      </w:r>
      <w:r w:rsidR="000C6BD3" w:rsidRPr="00E33659">
        <w:rPr>
          <w:rFonts w:ascii="Times New Roman" w:hAnsi="Times New Roman" w:cs="Times New Roman"/>
          <w:sz w:val="24"/>
          <w:szCs w:val="24"/>
        </w:rPr>
        <w:t>,</w:t>
      </w:r>
      <w:r w:rsidRPr="00E33659">
        <w:rPr>
          <w:rFonts w:ascii="Times New Roman" w:hAnsi="Times New Roman" w:cs="Times New Roman"/>
          <w:sz w:val="24"/>
          <w:szCs w:val="24"/>
        </w:rPr>
        <w:t xml:space="preserve"> reduction to cysteine,</w:t>
      </w:r>
      <w:r w:rsidR="0020254E" w:rsidRPr="00E33659">
        <w:rPr>
          <w:rFonts w:ascii="Times New Roman" w:hAnsi="Times New Roman" w:cs="Times New Roman"/>
          <w:sz w:val="24"/>
          <w:szCs w:val="24"/>
        </w:rPr>
        <w:t xml:space="preserve"> </w:t>
      </w:r>
      <w:r w:rsidRPr="00E33659">
        <w:rPr>
          <w:rFonts w:ascii="Times New Roman" w:hAnsi="Times New Roman" w:cs="Times New Roman"/>
          <w:sz w:val="24"/>
          <w:szCs w:val="24"/>
        </w:rPr>
        <w:t xml:space="preserve">NADPH depletion, </w:t>
      </w:r>
      <w:r w:rsidR="0020254E" w:rsidRPr="00E33659">
        <w:rPr>
          <w:rFonts w:ascii="Times New Roman" w:hAnsi="Times New Roman" w:cs="Times New Roman"/>
          <w:sz w:val="24"/>
          <w:szCs w:val="24"/>
        </w:rPr>
        <w:t xml:space="preserve">and </w:t>
      </w:r>
      <w:r w:rsidR="00227F65" w:rsidRPr="00E33659">
        <w:rPr>
          <w:rFonts w:ascii="Times New Roman" w:hAnsi="Times New Roman" w:cs="Times New Roman"/>
          <w:sz w:val="24"/>
          <w:szCs w:val="24"/>
        </w:rPr>
        <w:t xml:space="preserve">intracellular </w:t>
      </w:r>
      <w:r w:rsidRPr="00E33659">
        <w:rPr>
          <w:rFonts w:ascii="Times New Roman" w:hAnsi="Times New Roman" w:cs="Times New Roman"/>
          <w:sz w:val="24"/>
          <w:szCs w:val="24"/>
        </w:rPr>
        <w:t>accumulation of disulfides</w:t>
      </w:r>
      <w:r w:rsidR="00227F65" w:rsidRPr="00E33659">
        <w:rPr>
          <w:rFonts w:ascii="Times New Roman" w:hAnsi="Times New Roman" w:cs="Times New Roman"/>
          <w:sz w:val="24"/>
          <w:szCs w:val="24"/>
        </w:rPr>
        <w:t>, eventually causing</w:t>
      </w:r>
      <w:r w:rsidRPr="00E33659">
        <w:rPr>
          <w:rFonts w:ascii="Times New Roman" w:hAnsi="Times New Roman" w:cs="Times New Roman"/>
          <w:sz w:val="24"/>
          <w:szCs w:val="24"/>
        </w:rPr>
        <w:t xml:space="preserve"> disulfide stress</w:t>
      </w:r>
      <w:r w:rsidR="00227F65" w:rsidRPr="00E33659">
        <w:rPr>
          <w:rFonts w:ascii="Times New Roman" w:hAnsi="Times New Roman" w:cs="Times New Roman"/>
          <w:sz w:val="24"/>
          <w:szCs w:val="24"/>
        </w:rPr>
        <w:t>. This stress</w:t>
      </w:r>
      <w:r w:rsidRPr="00E33659">
        <w:rPr>
          <w:rFonts w:ascii="Times New Roman" w:hAnsi="Times New Roman" w:cs="Times New Roman"/>
          <w:sz w:val="24"/>
          <w:szCs w:val="24"/>
        </w:rPr>
        <w:t xml:space="preserve"> activated the Rac–WRC-Arp2/3 signaling pathway</w:t>
      </w:r>
      <w:r w:rsidR="00227F65" w:rsidRPr="00E33659">
        <w:rPr>
          <w:rFonts w:ascii="Times New Roman" w:hAnsi="Times New Roman" w:cs="Times New Roman"/>
          <w:sz w:val="24"/>
          <w:szCs w:val="24"/>
        </w:rPr>
        <w:t>,</w:t>
      </w:r>
      <w:r w:rsidRPr="00E33659">
        <w:rPr>
          <w:rFonts w:ascii="Times New Roman" w:hAnsi="Times New Roman" w:cs="Times New Roman"/>
          <w:sz w:val="24"/>
          <w:szCs w:val="24"/>
        </w:rPr>
        <w:t xml:space="preserve"> contributing to aberrant disulfide bonds in actin cytoskeleton proteins and disulfidptosis (Figure 1).</w:t>
      </w:r>
    </w:p>
    <w:p w14:paraId="5C76CAE7" w14:textId="179475B7" w:rsidR="005B55F4" w:rsidRPr="00E33659" w:rsidRDefault="005B55F4" w:rsidP="005B55F4">
      <w:pPr>
        <w:spacing w:line="360" w:lineRule="auto"/>
        <w:ind w:firstLineChars="200" w:firstLine="480"/>
        <w:rPr>
          <w:rFonts w:ascii="Times New Roman" w:hAnsi="Times New Roman" w:cs="Times New Roman"/>
          <w:sz w:val="24"/>
          <w:szCs w:val="24"/>
        </w:rPr>
      </w:pPr>
    </w:p>
    <w:p w14:paraId="5452F960" w14:textId="7F06F32A" w:rsidR="005B55F4" w:rsidRPr="00E33659" w:rsidRDefault="005B55F4" w:rsidP="00185FBF">
      <w:pPr>
        <w:spacing w:line="360" w:lineRule="auto"/>
        <w:ind w:firstLine="480"/>
        <w:rPr>
          <w:rFonts w:ascii="Times New Roman" w:hAnsi="Times New Roman" w:cs="Times New Roman"/>
          <w:sz w:val="24"/>
          <w:szCs w:val="24"/>
        </w:rPr>
      </w:pPr>
      <w:r w:rsidRPr="00E33659">
        <w:rPr>
          <w:rFonts w:ascii="Times New Roman" w:hAnsi="Times New Roman" w:cs="Times New Roman"/>
          <w:sz w:val="24"/>
          <w:szCs w:val="24"/>
        </w:rPr>
        <w:t>Liu et al. [3] treated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tumor cell lines with diverse cell death (apoptosis, autophagy, and ferroptosis) inhibitors and reducing agents (dithiothreitol (DTT), β-mercaptoethanol (2ME), and tris-(2-carboxyethyl)-phosphine (TCEP)) under glucose starvation conditions. Interestingly, the reducing agents rather than the cell death inhibitors </w:t>
      </w:r>
      <w:r w:rsidR="00A05D35" w:rsidRPr="00E33659">
        <w:rPr>
          <w:rFonts w:ascii="Times New Roman" w:hAnsi="Times New Roman" w:cs="Times New Roman"/>
          <w:sz w:val="24"/>
          <w:szCs w:val="24"/>
        </w:rPr>
        <w:t>completely</w:t>
      </w:r>
      <w:r w:rsidRPr="00E33659">
        <w:rPr>
          <w:rFonts w:ascii="Times New Roman" w:hAnsi="Times New Roman" w:cs="Times New Roman"/>
          <w:sz w:val="24"/>
          <w:szCs w:val="24"/>
        </w:rPr>
        <w:t xml:space="preserve"> reversed glucose starvation-induced SLC7A11</w:t>
      </w:r>
      <w:r w:rsidRPr="00E33659">
        <w:rPr>
          <w:rFonts w:ascii="Times New Roman" w:hAnsi="Times New Roman" w:cs="Times New Roman"/>
          <w:sz w:val="24"/>
          <w:szCs w:val="24"/>
          <w:vertAlign w:val="superscript"/>
        </w:rPr>
        <w:t xml:space="preserve">high </w:t>
      </w:r>
      <w:r w:rsidRPr="00E33659">
        <w:rPr>
          <w:rFonts w:ascii="Times New Roman" w:hAnsi="Times New Roman" w:cs="Times New Roman"/>
          <w:sz w:val="24"/>
          <w:szCs w:val="24"/>
        </w:rPr>
        <w:t>cell death; however, this effect was not observed in SLC7A11</w:t>
      </w:r>
      <w:r w:rsidRPr="00E33659">
        <w:rPr>
          <w:rFonts w:ascii="Times New Roman" w:hAnsi="Times New Roman" w:cs="Times New Roman"/>
          <w:sz w:val="24"/>
          <w:szCs w:val="24"/>
          <w:vertAlign w:val="superscript"/>
        </w:rPr>
        <w:t>low</w:t>
      </w:r>
      <w:r w:rsidRPr="00E33659">
        <w:rPr>
          <w:rFonts w:ascii="Times New Roman" w:hAnsi="Times New Roman" w:cs="Times New Roman"/>
          <w:sz w:val="24"/>
          <w:szCs w:val="24"/>
        </w:rPr>
        <w:t xml:space="preserve"> or </w:t>
      </w:r>
      <w:r w:rsidRPr="00E33659">
        <w:rPr>
          <w:rFonts w:ascii="Times New Roman" w:hAnsi="Times New Roman" w:cs="Times New Roman"/>
          <w:i/>
          <w:sz w:val="24"/>
          <w:szCs w:val="24"/>
        </w:rPr>
        <w:t>SLC7A11</w:t>
      </w:r>
      <w:r w:rsidRPr="00E33659">
        <w:rPr>
          <w:rFonts w:ascii="Times New Roman" w:hAnsi="Times New Roman" w:cs="Times New Roman"/>
          <w:sz w:val="24"/>
          <w:szCs w:val="24"/>
        </w:rPr>
        <w:t xml:space="preserve"> knockout </w:t>
      </w:r>
      <w:r w:rsidRPr="00E33659">
        <w:rPr>
          <w:rFonts w:ascii="Times New Roman" w:hAnsi="Times New Roman" w:cs="Times New Roman" w:hint="eastAsia"/>
          <w:sz w:val="24"/>
          <w:szCs w:val="24"/>
        </w:rPr>
        <w:t>(KO</w:t>
      </w:r>
      <w:r w:rsidRPr="00E33659">
        <w:rPr>
          <w:rFonts w:ascii="Times New Roman" w:hAnsi="Times New Roman" w:cs="Times New Roman"/>
          <w:sz w:val="24"/>
          <w:szCs w:val="24"/>
        </w:rPr>
        <w:t xml:space="preserve">) tumor cells. Subsequently, a set of experiments, including the knockdown of ferroptosis and apoptosis-associated genes, was performed to further validate the </w:t>
      </w:r>
      <w:r w:rsidR="00A05D35" w:rsidRPr="00E33659">
        <w:rPr>
          <w:rFonts w:ascii="Times New Roman" w:hAnsi="Times New Roman" w:cs="Times New Roman"/>
          <w:sz w:val="24"/>
          <w:szCs w:val="24"/>
        </w:rPr>
        <w:t xml:space="preserve">mechanism of </w:t>
      </w:r>
      <w:r w:rsidRPr="00E33659">
        <w:rPr>
          <w:rFonts w:ascii="Times New Roman" w:hAnsi="Times New Roman" w:cs="Times New Roman"/>
          <w:sz w:val="24"/>
          <w:szCs w:val="24"/>
        </w:rPr>
        <w:t>cell death manner unusual as pioneering studies. Thiol-oxidizing agents such as diamide and diethyl-maleate</w:t>
      </w:r>
      <w:r w:rsidRPr="00185FBF">
        <w:t xml:space="preserve"> </w:t>
      </w:r>
      <w:r w:rsidRPr="00E33659">
        <w:rPr>
          <w:rFonts w:ascii="Times New Roman" w:hAnsi="Times New Roman" w:cs="Times New Roman"/>
          <w:sz w:val="24"/>
          <w:szCs w:val="24"/>
        </w:rPr>
        <w:t>increase</w:t>
      </w:r>
      <w:r w:rsidR="009F511B" w:rsidRPr="00E33659">
        <w:rPr>
          <w:rFonts w:ascii="Times New Roman" w:hAnsi="Times New Roman" w:cs="Times New Roman"/>
          <w:sz w:val="24"/>
          <w:szCs w:val="24"/>
        </w:rPr>
        <w:t>d</w:t>
      </w:r>
      <w:r w:rsidRPr="00E33659">
        <w:rPr>
          <w:rFonts w:ascii="Times New Roman" w:hAnsi="Times New Roman" w:cs="Times New Roman"/>
          <w:sz w:val="24"/>
          <w:szCs w:val="24"/>
        </w:rPr>
        <w:t xml:space="preserve"> disulfide stress, resulting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 death under glucose deprivation; however, inhibition of disulfide accumulation </w:t>
      </w:r>
      <w:r w:rsidR="00FB15DF" w:rsidRPr="00E33659">
        <w:rPr>
          <w:rFonts w:ascii="Times New Roman" w:hAnsi="Times New Roman" w:cs="Times New Roman"/>
          <w:sz w:val="24"/>
          <w:szCs w:val="24"/>
        </w:rPr>
        <w:t xml:space="preserve">had the opposite effect </w:t>
      </w:r>
      <w:r w:rsidRPr="00E33659">
        <w:rPr>
          <w:rFonts w:ascii="Times New Roman" w:hAnsi="Times New Roman" w:cs="Times New Roman"/>
          <w:sz w:val="24"/>
          <w:szCs w:val="24"/>
        </w:rPr>
        <w:fldChar w:fldCharType="begin">
          <w:fldData xml:space="preserve">PEVuZE5vdGU+PENpdGU+PEF1dGhvcj5MaXU8L0F1dGhvcj48WWVhcj4yMDIwPC9ZZWFyPjxSZWNO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PEVuZE5vdGU+PENpdGU+PEF1dGhvcj5MaXU8L0F1dGhvcj48WWVhcj4yMDIwPC9ZZWFyPjxSZWNO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[11]</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xml:space="preserve">. </w:t>
      </w:r>
      <w:r w:rsidRPr="00E33659">
        <w:rPr>
          <w:rFonts w:ascii="Times New Roman" w:hAnsi="Times New Roman" w:cs="Times New Roman"/>
          <w:i/>
          <w:sz w:val="24"/>
          <w:szCs w:val="24"/>
        </w:rPr>
        <w:t>SLC7A11</w:t>
      </w:r>
      <w:r w:rsidRPr="00E33659">
        <w:rPr>
          <w:rFonts w:ascii="Times New Roman" w:hAnsi="Times New Roman" w:cs="Times New Roman"/>
          <w:sz w:val="24"/>
          <w:szCs w:val="24"/>
        </w:rPr>
        <w:t xml:space="preserve"> deletion completely abolished </w:t>
      </w:r>
      <w:r w:rsidR="00004F2E" w:rsidRPr="00E33659">
        <w:rPr>
          <w:rFonts w:ascii="Times New Roman" w:hAnsi="Times New Roman" w:cs="Times New Roman"/>
          <w:sz w:val="24"/>
          <w:szCs w:val="24"/>
        </w:rPr>
        <w:t xml:space="preserve">diamine-induced </w:t>
      </w:r>
      <w:r w:rsidRPr="00E33659">
        <w:rPr>
          <w:rFonts w:ascii="Times New Roman" w:hAnsi="Times New Roman" w:cs="Times New Roman"/>
          <w:sz w:val="24"/>
          <w:szCs w:val="24"/>
        </w:rPr>
        <w:t>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w:t>
      </w:r>
      <w:r w:rsidR="00004F2E" w:rsidRPr="00E33659">
        <w:rPr>
          <w:rFonts w:ascii="Times New Roman" w:hAnsi="Times New Roman" w:cs="Times New Roman"/>
          <w:sz w:val="24"/>
          <w:szCs w:val="24"/>
        </w:rPr>
        <w:t xml:space="preserve"> death</w:t>
      </w:r>
      <w:r w:rsidRPr="00E33659">
        <w:rPr>
          <w:rFonts w:ascii="Times New Roman" w:hAnsi="Times New Roman" w:cs="Times New Roman"/>
          <w:sz w:val="24"/>
          <w:szCs w:val="24"/>
        </w:rPr>
        <w:t>. These findings revealed that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was a pivotal factor in mediating </w:t>
      </w:r>
      <w:r w:rsidR="001D3252" w:rsidRPr="00E33659">
        <w:rPr>
          <w:rFonts w:ascii="Times New Roman" w:hAnsi="Times New Roman" w:cs="Times New Roman"/>
          <w:sz w:val="24"/>
          <w:szCs w:val="24"/>
        </w:rPr>
        <w:t xml:space="preserve">tumor </w:t>
      </w:r>
      <w:r w:rsidRPr="00E33659">
        <w:rPr>
          <w:rFonts w:ascii="Times New Roman" w:hAnsi="Times New Roman" w:cs="Times New Roman"/>
          <w:sz w:val="24"/>
          <w:szCs w:val="24"/>
        </w:rPr>
        <w:t xml:space="preserve">cell death under glucose starvation conditions. Additionally, intracellular accumulation of disulfide molecules resulted in cell death via cystine and glutamyl-cystine </w:t>
      </w:r>
      <w:r w:rsidRPr="00E33659">
        <w:rPr>
          <w:rFonts w:ascii="Times New Roman" w:hAnsi="Times New Roman" w:cs="Times New Roman"/>
          <w:sz w:val="24"/>
          <w:szCs w:val="24"/>
        </w:rPr>
        <w:fldChar w:fldCharType="begin">
          <w:fldData xml:space="preserve">PEVuZE5vdGU+PENpdGU+PEF1dGhvcj5Cb25pZmFjaW88L0F1dGhvcj48WWVhcj4yMDIxPC9ZZWFy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PEVuZE5vdGU+PENpdGU+PEF1dGhvcj5Cb25pZmFjaW88L0F1dGhvcj48WWVhcj4yMDIxPC9ZZWFy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[12]</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independent of ATP levels.</w:t>
      </w:r>
    </w:p>
    <w:p w14:paraId="0E35C294" w14:textId="77777777" w:rsidR="005B55F4" w:rsidRPr="00E33659" w:rsidRDefault="005B55F4" w:rsidP="00E7231E">
      <w:pPr>
        <w:spacing w:line="360" w:lineRule="auto"/>
        <w:ind w:firstLine="480"/>
        <w:rPr>
          <w:rFonts w:ascii="Times New Roman" w:hAnsi="Times New Roman" w:cs="Times New Roman"/>
          <w:sz w:val="24"/>
          <w:szCs w:val="24"/>
        </w:rPr>
      </w:pPr>
    </w:p>
    <w:p w14:paraId="3F764E0E" w14:textId="15D3CE34" w:rsidR="005B55F4" w:rsidRPr="00E33659" w:rsidRDefault="005B55F4" w:rsidP="00E7231E">
      <w:pPr>
        <w:spacing w:line="360" w:lineRule="auto"/>
        <w:ind w:firstLine="480"/>
        <w:rPr>
          <w:rFonts w:ascii="Times New Roman" w:hAnsi="Times New Roman" w:cs="Times New Roman"/>
          <w:sz w:val="24"/>
          <w:szCs w:val="24"/>
        </w:rPr>
      </w:pPr>
      <w:r w:rsidRPr="00E33659">
        <w:rPr>
          <w:rFonts w:ascii="Times New Roman" w:hAnsi="Times New Roman" w:cs="Times New Roman"/>
          <w:sz w:val="24"/>
          <w:szCs w:val="24"/>
        </w:rPr>
        <w:t>To analyze the expression of genes that were affected by disulfide accumulation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cells under glucose deprivation conditions, chemical proteomics and Gene Ontology (GO) enrichment analyses were performed. Glucose starvation triggered the formation of multiple intermolecular disulfide bonds in actin cytoskeleton proteins, which was an important factor mediating cell death, instead of NADPH deficiency. Furthermore, the clustered regularly interspaced short palindromic repeats (CRISPR)-CRISPR associated protein 9 (Cas9) technology was used to analyze whether knockdown of </w:t>
      </w:r>
      <w:r w:rsidRPr="00E33659">
        <w:rPr>
          <w:rFonts w:ascii="Times New Roman" w:hAnsi="Times New Roman" w:cs="Times New Roman"/>
          <w:i/>
          <w:sz w:val="24"/>
          <w:szCs w:val="24"/>
        </w:rPr>
        <w:t>SLC7A11</w:t>
      </w:r>
      <w:r w:rsidRPr="00E33659">
        <w:rPr>
          <w:rFonts w:ascii="Times New Roman" w:hAnsi="Times New Roman" w:cs="Times New Roman"/>
          <w:sz w:val="24"/>
          <w:szCs w:val="24"/>
        </w:rPr>
        <w:t xml:space="preserve"> </w:t>
      </w:r>
      <w:r w:rsidR="00112D7C" w:rsidRPr="00E33659">
        <w:rPr>
          <w:rFonts w:ascii="Times New Roman" w:hAnsi="Times New Roman" w:cs="Times New Roman"/>
          <w:sz w:val="24"/>
          <w:szCs w:val="24"/>
        </w:rPr>
        <w:t xml:space="preserve">combined </w:t>
      </w:r>
      <w:r w:rsidRPr="00E33659">
        <w:rPr>
          <w:rFonts w:ascii="Times New Roman" w:hAnsi="Times New Roman" w:cs="Times New Roman"/>
          <w:sz w:val="24"/>
          <w:szCs w:val="24"/>
        </w:rPr>
        <w:t>with cystine</w:t>
      </w:r>
      <w:r w:rsidRPr="00E33659">
        <w:rPr>
          <w:sz w:val="24"/>
          <w:szCs w:val="24"/>
        </w:rPr>
        <w:t xml:space="preserve"> </w:t>
      </w:r>
      <w:r w:rsidRPr="00E33659">
        <w:rPr>
          <w:rFonts w:ascii="Times New Roman" w:hAnsi="Times New Roman" w:cs="Times New Roman"/>
          <w:sz w:val="24"/>
          <w:szCs w:val="24"/>
        </w:rPr>
        <w:t>deprivation could suppress disulfidptosis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cells under glucose starvation condition; the results suggest that the formation of disulfide bonds in actin cytoskeleton proteins was indispensable for SLC7A11-mediated cystine import. Moreover, 2-deoxyglucose (2DG) promoted the generation of NADPH through the PPP and reversed disulfidptosis under glucose starvation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cells. Additionally, reactive oxygen species (ROS) scavengers could not inhibit disulfidptosis. </w:t>
      </w:r>
    </w:p>
    <w:p w14:paraId="389D41F5" w14:textId="77777777" w:rsidR="005B55F4" w:rsidRPr="00E33659" w:rsidRDefault="005B55F4" w:rsidP="00E7231E">
      <w:pPr>
        <w:spacing w:line="360" w:lineRule="auto"/>
        <w:ind w:firstLine="480"/>
        <w:rPr>
          <w:rFonts w:ascii="Times New Roman" w:hAnsi="Times New Roman" w:cs="Times New Roman"/>
          <w:sz w:val="24"/>
          <w:szCs w:val="24"/>
        </w:rPr>
      </w:pPr>
    </w:p>
    <w:p w14:paraId="03F829CD" w14:textId="263CA70C" w:rsidR="005B55F4" w:rsidRPr="00E33659" w:rsidRDefault="005B55F4" w:rsidP="00E7231E">
      <w:pPr>
        <w:spacing w:line="360" w:lineRule="auto"/>
        <w:ind w:firstLineChars="150" w:firstLine="360"/>
        <w:rPr>
          <w:rFonts w:ascii="Times New Roman" w:hAnsi="Times New Roman" w:cs="Times New Roman"/>
          <w:sz w:val="24"/>
          <w:szCs w:val="24"/>
        </w:rPr>
      </w:pPr>
      <w:r w:rsidRPr="00E33659">
        <w:rPr>
          <w:rFonts w:ascii="Times New Roman" w:hAnsi="Times New Roman" w:cs="Times New Roman"/>
          <w:sz w:val="24"/>
          <w:szCs w:val="24"/>
        </w:rPr>
        <w:t>To clarify the association between disulfide bond formation and alteration of cell membrane dynamics, fluorescent staining of the actin filament (F-actin) and membrane was performed. Aberrant disulfide bond formation was noted in the actin cytoskeleton, which induced F-actin contraction and detachment from the plasma membrane, leading to</w:t>
      </w:r>
      <w:r w:rsidRPr="00E33659">
        <w:rPr>
          <w:sz w:val="24"/>
          <w:szCs w:val="24"/>
        </w:rPr>
        <w:t xml:space="preserve"> </w:t>
      </w:r>
      <w:r w:rsidRPr="00E33659">
        <w:rPr>
          <w:rFonts w:ascii="Times New Roman" w:hAnsi="Times New Roman" w:cs="Times New Roman"/>
          <w:sz w:val="24"/>
          <w:szCs w:val="24"/>
        </w:rPr>
        <w:t>morphological changes (cell shrinkage) and death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cells </w:t>
      </w:r>
      <w:r w:rsidR="00A55290">
        <w:rPr>
          <w:rFonts w:ascii="Times New Roman" w:hAnsi="Times New Roman" w:cs="Times New Roman" w:hint="eastAsia"/>
          <w:sz w:val="24"/>
          <w:szCs w:val="24"/>
        </w:rPr>
        <w:t>u</w:t>
      </w:r>
      <w:r w:rsidR="00A55290">
        <w:rPr>
          <w:rFonts w:ascii="Times New Roman" w:hAnsi="Times New Roman" w:cs="Times New Roman"/>
          <w:sz w:val="24"/>
          <w:szCs w:val="24"/>
        </w:rPr>
        <w:t>nder</w:t>
      </w:r>
      <w:r w:rsidRPr="00E33659">
        <w:rPr>
          <w:rFonts w:ascii="Times New Roman" w:hAnsi="Times New Roman" w:cs="Times New Roman"/>
          <w:sz w:val="24"/>
          <w:szCs w:val="24"/>
        </w:rPr>
        <w:t xml:space="preserve"> glucose starvation. Furthermore, to study the regulation of disulfidptosis whole-genome CRISPR-Cas9 screening was performed, and several key genes were identified, including </w:t>
      </w:r>
      <w:r w:rsidRPr="00E33659">
        <w:rPr>
          <w:rFonts w:ascii="Times New Roman" w:hAnsi="Times New Roman" w:cs="Times New Roman"/>
          <w:i/>
          <w:sz w:val="24"/>
          <w:szCs w:val="24"/>
        </w:rPr>
        <w:t>SLC7A11</w:t>
      </w:r>
      <w:r w:rsidRPr="00E33659">
        <w:rPr>
          <w:rFonts w:ascii="Times New Roman" w:hAnsi="Times New Roman" w:cs="Times New Roman"/>
          <w:sz w:val="24"/>
          <w:szCs w:val="24"/>
        </w:rPr>
        <w:t xml:space="preserve">, </w:t>
      </w:r>
      <w:r w:rsidRPr="00E33659">
        <w:rPr>
          <w:rFonts w:ascii="Times New Roman" w:hAnsi="Times New Roman" w:cs="Times New Roman"/>
          <w:i/>
          <w:sz w:val="24"/>
          <w:szCs w:val="24"/>
        </w:rPr>
        <w:t>SLC3A2</w:t>
      </w:r>
      <w:r w:rsidRPr="00E33659">
        <w:rPr>
          <w:rFonts w:ascii="Times New Roman" w:hAnsi="Times New Roman" w:cs="Times New Roman"/>
          <w:sz w:val="24"/>
          <w:szCs w:val="24"/>
        </w:rPr>
        <w:t xml:space="preserve">, </w:t>
      </w:r>
      <w:r w:rsidRPr="00E33659">
        <w:rPr>
          <w:rFonts w:ascii="Times New Roman" w:hAnsi="Times New Roman" w:cs="Times New Roman"/>
          <w:i/>
          <w:sz w:val="24"/>
          <w:szCs w:val="24"/>
        </w:rPr>
        <w:t>RPN1,</w:t>
      </w:r>
      <w:r w:rsidRPr="00E33659">
        <w:rPr>
          <w:rFonts w:ascii="Times New Roman" w:hAnsi="Times New Roman" w:cs="Times New Roman"/>
          <w:sz w:val="24"/>
          <w:szCs w:val="24"/>
        </w:rPr>
        <w:t xml:space="preserve"> and </w:t>
      </w:r>
      <w:r w:rsidRPr="00E33659">
        <w:rPr>
          <w:rFonts w:ascii="Times New Roman" w:hAnsi="Times New Roman" w:cs="Times New Roman"/>
          <w:i/>
          <w:sz w:val="24"/>
          <w:szCs w:val="24"/>
        </w:rPr>
        <w:t>NCKAP1</w:t>
      </w:r>
      <w:r w:rsidRPr="00E33659">
        <w:rPr>
          <w:rFonts w:ascii="Times New Roman" w:hAnsi="Times New Roman" w:cs="Times New Roman"/>
          <w:sz w:val="24"/>
          <w:szCs w:val="24"/>
        </w:rPr>
        <w:t xml:space="preserve"> that encodes Nck-associated protein 1, an integral component of the WAVE regulatory complex (WRC), which activates actin-related protein 2 and 3 (Arp2/3) complex to promote actin polymerization and lamellipodia formation </w:t>
      </w:r>
      <w:r w:rsidRPr="00E33659">
        <w:rPr>
          <w:rFonts w:ascii="Times New Roman" w:hAnsi="Times New Roman" w:cs="Times New Roman"/>
          <w:sz w:val="24"/>
          <w:szCs w:val="24"/>
        </w:rPr>
        <w:fldChar w:fldCharType="begin">
          <w:fldData xml:space="preserve">PEVuZE5vdGU+PENpdGU+PEF1dGhvcj5BbGVraGluYTwvQXV0aG9yPjxZZWFyPjIwMTc8L1llYXI+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</w:fldData>
        </w:fldChar>
      </w:r>
      <w:r w:rsidR="007B19C5">
        <w:rPr>
          <w:rFonts w:ascii="Times New Roman" w:hAnsi="Times New Roman" w:cs="Times New Roman"/>
          <w:sz w:val="24"/>
          <w:szCs w:val="24"/>
        </w:rPr>
        <w:instrText xml:space="preserve"> ADDIN EN.CITE </w:instrText>
      </w:r>
      <w:r w:rsidR="007B19C5">
        <w:rPr>
          <w:rFonts w:ascii="Times New Roman" w:hAnsi="Times New Roman" w:cs="Times New Roman"/>
          <w:sz w:val="24"/>
          <w:szCs w:val="24"/>
        </w:rPr>
        <w:fldChar w:fldCharType="begin">
          <w:fldData xml:space="preserve">PEVuZE5vdGU+PENpdGU+PEF1dGhvcj5BbGVraGluYTwvQXV0aG9yPjxZZWFyPjIwMTc8L1llYXI+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</w:fldData>
        </w:fldChar>
      </w:r>
      <w:r w:rsidR="007B19C5">
        <w:rPr>
          <w:rFonts w:ascii="Times New Roman" w:hAnsi="Times New Roman" w:cs="Times New Roman"/>
          <w:sz w:val="24"/>
          <w:szCs w:val="24"/>
        </w:rPr>
        <w:instrText xml:space="preserve"> ADDIN EN.CITE.DATA </w:instrText>
      </w:r>
      <w:r w:rsidR="007B19C5">
        <w:rPr>
          <w:rFonts w:ascii="Times New Roman" w:hAnsi="Times New Roman" w:cs="Times New Roman"/>
          <w:sz w:val="24"/>
          <w:szCs w:val="24"/>
        </w:rPr>
      </w:r>
      <w:r w:rsidR="007B19C5">
        <w:rPr>
          <w:rFonts w:ascii="Times New Roman" w:hAnsi="Times New Roman" w:cs="Times New Roman"/>
          <w:sz w:val="24"/>
          <w:szCs w:val="24"/>
        </w:rPr>
        <w:fldChar w:fldCharType="end"/>
      </w:r>
      <w:r w:rsidRPr="00E33659">
        <w:rPr>
          <w:rFonts w:ascii="Times New Roman" w:hAnsi="Times New Roman" w:cs="Times New Roman"/>
          <w:sz w:val="24"/>
          <w:szCs w:val="24"/>
        </w:rPr>
      </w:r>
      <w:r w:rsidRPr="00E33659">
        <w:rPr>
          <w:rFonts w:ascii="Times New Roman" w:hAnsi="Times New Roman" w:cs="Times New Roman"/>
          <w:sz w:val="24"/>
          <w:szCs w:val="24"/>
        </w:rPr>
        <w:fldChar w:fldCharType="separate"/>
      </w:r>
      <w:r w:rsidR="007B19C5">
        <w:rPr>
          <w:rFonts w:ascii="Times New Roman" w:hAnsi="Times New Roman" w:cs="Times New Roman"/>
          <w:noProof/>
          <w:sz w:val="24"/>
          <w:szCs w:val="24"/>
        </w:rPr>
        <w:t>[13]</w:t>
      </w:r>
      <w:r w:rsidRPr="00E33659">
        <w:rPr>
          <w:rFonts w:ascii="Times New Roman" w:hAnsi="Times New Roman" w:cs="Times New Roman"/>
          <w:sz w:val="24"/>
          <w:szCs w:val="24"/>
        </w:rPr>
        <w:fldChar w:fldCharType="end"/>
      </w:r>
      <w:r w:rsidRPr="00E33659">
        <w:rPr>
          <w:rFonts w:ascii="Times New Roman" w:hAnsi="Times New Roman" w:cs="Times New Roman"/>
          <w:sz w:val="24"/>
          <w:szCs w:val="24"/>
        </w:rPr>
        <w:t>. Knockdown of these genes attenuate</w:t>
      </w:r>
      <w:r w:rsidR="00214D2B" w:rsidRPr="00E33659">
        <w:rPr>
          <w:rFonts w:ascii="Times New Roman" w:hAnsi="Times New Roman" w:cs="Times New Roman"/>
          <w:sz w:val="24"/>
          <w:szCs w:val="24"/>
        </w:rPr>
        <w:t>d</w:t>
      </w:r>
      <w:r w:rsidRPr="00E33659">
        <w:rPr>
          <w:rFonts w:ascii="Times New Roman" w:hAnsi="Times New Roman" w:cs="Times New Roman"/>
          <w:sz w:val="24"/>
          <w:szCs w:val="24"/>
        </w:rPr>
        <w:t xml:space="preserve"> disulfidptosis. Moreover, Rac activated the WRC to promote lamellipodia formation, which facilitated disulfidptosis.  </w:t>
      </w:r>
    </w:p>
    <w:p w14:paraId="6268501F" w14:textId="77777777" w:rsidR="005B55F4" w:rsidRPr="00E33659" w:rsidRDefault="005B55F4" w:rsidP="00A55290">
      <w:pPr>
        <w:spacing w:line="360" w:lineRule="auto"/>
        <w:ind w:firstLineChars="150" w:firstLine="360"/>
        <w:rPr>
          <w:rFonts w:ascii="Times New Roman" w:hAnsi="Times New Roman" w:cs="Times New Roman"/>
          <w:sz w:val="24"/>
          <w:szCs w:val="24"/>
        </w:rPr>
      </w:pPr>
    </w:p>
    <w:p w14:paraId="56D6AD5F" w14:textId="481F8AF7" w:rsidR="005B55F4" w:rsidRPr="00E33659" w:rsidRDefault="005B55F4" w:rsidP="00A55290">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Disulfidptosis was noted under glucose starvation conditions; therefore, the authors believed that blocking glucose transport (GLUT) would also have the same effect. To test this, they used GLUT inhibitors and observed disulfide bond formation in actin cytoskeleton proteins, F-actin contraction, and detachment from the plasma membrane in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tumor cells, which ultimately resulted in cell death similar to the effects noted with glucose starvation. To extend the relevance of these findings to </w:t>
      </w:r>
      <w:r w:rsidRPr="00E33659">
        <w:rPr>
          <w:rFonts w:ascii="Times New Roman" w:hAnsi="Times New Roman" w:cs="Times New Roman"/>
          <w:i/>
          <w:sz w:val="24"/>
          <w:szCs w:val="24"/>
        </w:rPr>
        <w:t xml:space="preserve">in vivo </w:t>
      </w:r>
      <w:r w:rsidRPr="00E33659">
        <w:rPr>
          <w:rFonts w:ascii="Times New Roman" w:hAnsi="Times New Roman" w:cs="Times New Roman"/>
          <w:sz w:val="24"/>
          <w:szCs w:val="24"/>
        </w:rPr>
        <w:t>settings,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tumor cell line and patient-derived tumor cells were used to establish two xenograft tumor models</w:t>
      </w:r>
      <w:r w:rsidRPr="00E33659">
        <w:rPr>
          <w:rFonts w:ascii="Times New Roman" w:hAnsi="Times New Roman" w:cs="Times New Roman"/>
          <w:i/>
          <w:sz w:val="24"/>
          <w:szCs w:val="24"/>
        </w:rPr>
        <w:t xml:space="preserve"> in vivo, </w:t>
      </w:r>
      <w:r w:rsidRPr="00E33659">
        <w:rPr>
          <w:rFonts w:ascii="Times New Roman" w:hAnsi="Times New Roman" w:cs="Times New Roman"/>
          <w:sz w:val="24"/>
          <w:szCs w:val="24"/>
        </w:rPr>
        <w:t>followed by treatment with GLUT inhibitors, which significantly promoted disulfidptosis and inhibited tumor growth without side effects. However, this effect was limited to SLC7A11</w:t>
      </w:r>
      <w:r w:rsidRPr="00E33659">
        <w:rPr>
          <w:rFonts w:ascii="Times New Roman" w:hAnsi="Times New Roman" w:cs="Times New Roman"/>
          <w:sz w:val="24"/>
          <w:szCs w:val="24"/>
          <w:vertAlign w:val="superscript"/>
        </w:rPr>
        <w:t>high</w:t>
      </w:r>
      <w:r w:rsidRPr="00E33659">
        <w:rPr>
          <w:rFonts w:ascii="Times New Roman" w:hAnsi="Times New Roman" w:cs="Times New Roman"/>
          <w:sz w:val="24"/>
          <w:szCs w:val="24"/>
        </w:rPr>
        <w:t xml:space="preserve"> </w:t>
      </w:r>
      <w:r w:rsidR="00112D7C" w:rsidRPr="00E33659">
        <w:rPr>
          <w:rFonts w:ascii="Times New Roman" w:hAnsi="Times New Roman" w:cs="Times New Roman"/>
          <w:sz w:val="24"/>
          <w:szCs w:val="24"/>
        </w:rPr>
        <w:t xml:space="preserve">tumor cells </w:t>
      </w:r>
      <w:r w:rsidRPr="00E33659">
        <w:rPr>
          <w:rFonts w:ascii="Times New Roman" w:hAnsi="Times New Roman" w:cs="Times New Roman"/>
          <w:sz w:val="24"/>
          <w:szCs w:val="24"/>
        </w:rPr>
        <w:t>with no effect on SLC7A11</w:t>
      </w:r>
      <w:r w:rsidRPr="00E33659">
        <w:rPr>
          <w:rFonts w:ascii="Times New Roman" w:hAnsi="Times New Roman" w:cs="Times New Roman"/>
          <w:sz w:val="24"/>
          <w:szCs w:val="24"/>
          <w:vertAlign w:val="superscript"/>
        </w:rPr>
        <w:t>low</w:t>
      </w:r>
      <w:r w:rsidRPr="00E33659">
        <w:rPr>
          <w:rFonts w:ascii="Times New Roman" w:hAnsi="Times New Roman" w:cs="Times New Roman"/>
          <w:sz w:val="24"/>
          <w:szCs w:val="24"/>
        </w:rPr>
        <w:t xml:space="preserve"> tumor cells.</w:t>
      </w:r>
    </w:p>
    <w:p w14:paraId="04C5F5E0" w14:textId="77777777" w:rsidR="005B55F4" w:rsidRPr="00E33659" w:rsidRDefault="005B55F4" w:rsidP="00AD723A">
      <w:pPr>
        <w:spacing w:line="360" w:lineRule="auto"/>
        <w:ind w:firstLineChars="200" w:firstLine="480"/>
        <w:rPr>
          <w:rFonts w:ascii="Times New Roman" w:hAnsi="Times New Roman" w:cs="Times New Roman"/>
          <w:sz w:val="24"/>
          <w:szCs w:val="24"/>
        </w:rPr>
      </w:pPr>
    </w:p>
    <w:p w14:paraId="6D83BADE" w14:textId="77777777" w:rsidR="00A87478" w:rsidRDefault="005B55F4" w:rsidP="00AD723A">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Altogether, these novel findings are critical for expanding our knowledge of how</w:t>
      </w:r>
      <w:r w:rsidRPr="00E33659">
        <w:rPr>
          <w:sz w:val="24"/>
          <w:szCs w:val="24"/>
        </w:rPr>
        <w:t xml:space="preserve"> </w:t>
      </w:r>
      <w:r w:rsidRPr="00E33659">
        <w:rPr>
          <w:rFonts w:ascii="Times New Roman" w:hAnsi="Times New Roman" w:cs="Times New Roman"/>
          <w:sz w:val="24"/>
          <w:szCs w:val="24"/>
        </w:rPr>
        <w:t xml:space="preserve">disulfide stress induces cell death. The findings not only show the association between cellular metabolism and cell fate, but also highlight the mechanism regulating tumor cell disulfidptosis and may contribute to </w:t>
      </w:r>
      <w:r w:rsidR="00B2737F" w:rsidRPr="00E33659">
        <w:rPr>
          <w:rFonts w:ascii="Times New Roman" w:hAnsi="Times New Roman" w:cs="Times New Roman"/>
          <w:sz w:val="24"/>
          <w:szCs w:val="24"/>
        </w:rPr>
        <w:t>the development of a</w:t>
      </w:r>
      <w:r w:rsidRPr="00E33659">
        <w:rPr>
          <w:rFonts w:ascii="Times New Roman" w:hAnsi="Times New Roman" w:cs="Times New Roman"/>
          <w:sz w:val="24"/>
          <w:szCs w:val="24"/>
        </w:rPr>
        <w:t xml:space="preserve"> new therapeutic strategy against cancer. It is well established that groundbreaking findings </w:t>
      </w:r>
      <w:r w:rsidR="000557E3" w:rsidRPr="00E33659">
        <w:rPr>
          <w:rFonts w:ascii="Times New Roman" w:hAnsi="Times New Roman" w:cs="Times New Roman"/>
          <w:sz w:val="24"/>
          <w:szCs w:val="24"/>
        </w:rPr>
        <w:t>lay a solid foundation</w:t>
      </w:r>
      <w:r w:rsidRPr="00E33659">
        <w:rPr>
          <w:rFonts w:ascii="Times New Roman" w:hAnsi="Times New Roman" w:cs="Times New Roman"/>
          <w:sz w:val="24"/>
          <w:szCs w:val="24"/>
        </w:rPr>
        <w:t xml:space="preserve"> for future investigation, and this work is no exception. Several aspects need to be studied further. First, it is crucial to determine whether pathways beyond the reported Rac–WRC-Arp2/3 signaling axis are involved in mediating disulfidptosis and </w:t>
      </w:r>
      <w:r w:rsidR="002C7F2C" w:rsidRPr="00E33659">
        <w:rPr>
          <w:rFonts w:ascii="Times New Roman" w:hAnsi="Times New Roman" w:cs="Times New Roman"/>
          <w:sz w:val="24"/>
          <w:szCs w:val="24"/>
        </w:rPr>
        <w:t>the associated</w:t>
      </w:r>
      <w:r w:rsidRPr="00E33659">
        <w:rPr>
          <w:rFonts w:ascii="Times New Roman" w:hAnsi="Times New Roman" w:cs="Times New Roman"/>
          <w:sz w:val="24"/>
          <w:szCs w:val="24"/>
        </w:rPr>
        <w:t xml:space="preserve"> hallmarks. Second, the expression of SLC7A11 is not essential in disulfidptosis. Cell metabolism</w:t>
      </w:r>
      <w:r w:rsidR="00AD723A">
        <w:rPr>
          <w:rFonts w:ascii="Times New Roman" w:hAnsi="Times New Roman" w:cs="Times New Roman"/>
          <w:sz w:val="24"/>
          <w:szCs w:val="24"/>
        </w:rPr>
        <w:t xml:space="preserve"> </w:t>
      </w:r>
      <w:r w:rsidRPr="00E33659">
        <w:rPr>
          <w:rFonts w:ascii="Times New Roman" w:hAnsi="Times New Roman" w:cs="Times New Roman"/>
          <w:sz w:val="24"/>
          <w:szCs w:val="24"/>
        </w:rPr>
        <w:t>is a crucial factor</w:t>
      </w:r>
      <w:r w:rsidR="00430FF7" w:rsidRPr="00E33659">
        <w:rPr>
          <w:rFonts w:ascii="Times New Roman" w:hAnsi="Times New Roman" w:cs="Times New Roman"/>
          <w:sz w:val="24"/>
          <w:szCs w:val="24"/>
        </w:rPr>
        <w:t>,</w:t>
      </w:r>
      <w:r w:rsidRPr="00E33659">
        <w:rPr>
          <w:rFonts w:ascii="Times New Roman" w:hAnsi="Times New Roman" w:cs="Times New Roman"/>
          <w:sz w:val="24"/>
          <w:szCs w:val="24"/>
        </w:rPr>
        <w:t xml:space="preserve"> and whether disulfidptosis can be triggered under other conditions needs to be investigated. Third, whether disulfidptosis occurs in normal cells </w:t>
      </w:r>
      <w:r w:rsidR="00430FF7" w:rsidRPr="00E33659">
        <w:rPr>
          <w:rFonts w:ascii="Times New Roman" w:hAnsi="Times New Roman" w:cs="Times New Roman"/>
          <w:sz w:val="24"/>
          <w:szCs w:val="24"/>
        </w:rPr>
        <w:t>that</w:t>
      </w:r>
      <w:r w:rsidRPr="00E33659">
        <w:rPr>
          <w:sz w:val="24"/>
          <w:szCs w:val="24"/>
        </w:rPr>
        <w:t xml:space="preserve"> </w:t>
      </w:r>
      <w:r w:rsidRPr="00E33659">
        <w:rPr>
          <w:rFonts w:ascii="Times New Roman" w:hAnsi="Times New Roman" w:cs="Times New Roman"/>
          <w:sz w:val="24"/>
          <w:szCs w:val="24"/>
        </w:rPr>
        <w:t xml:space="preserve">possess self-repairing systems to maintain intracellular homeostasis, or </w:t>
      </w:r>
      <w:r w:rsidR="00430FF7" w:rsidRPr="00E33659">
        <w:rPr>
          <w:rFonts w:ascii="Times New Roman" w:hAnsi="Times New Roman" w:cs="Times New Roman"/>
          <w:sz w:val="24"/>
          <w:szCs w:val="24"/>
        </w:rPr>
        <w:t xml:space="preserve">whether </w:t>
      </w:r>
      <w:r w:rsidRPr="00E33659">
        <w:rPr>
          <w:rFonts w:ascii="Times New Roman" w:hAnsi="Times New Roman" w:cs="Times New Roman"/>
          <w:sz w:val="24"/>
          <w:szCs w:val="24"/>
        </w:rPr>
        <w:t>disturbing this balance could contribute to diseases needs to be studied. Finally, from a therapeutic perspective, this study suggests that</w:t>
      </w:r>
      <w:r w:rsidRPr="00E33659">
        <w:rPr>
          <w:sz w:val="24"/>
          <w:szCs w:val="24"/>
        </w:rPr>
        <w:t xml:space="preserve"> </w:t>
      </w:r>
      <w:r w:rsidRPr="00E33659">
        <w:rPr>
          <w:rFonts w:ascii="Times New Roman" w:hAnsi="Times New Roman" w:cs="Times New Roman"/>
          <w:sz w:val="24"/>
          <w:szCs w:val="24"/>
        </w:rPr>
        <w:t>GLUT inhibitors have potential for use in cancer treatment</w:t>
      </w:r>
      <w:r w:rsidR="00430FF7" w:rsidRPr="00E33659">
        <w:rPr>
          <w:rFonts w:ascii="Times New Roman" w:hAnsi="Times New Roman" w:cs="Times New Roman"/>
          <w:sz w:val="24"/>
          <w:szCs w:val="24"/>
        </w:rPr>
        <w:t>;</w:t>
      </w:r>
      <w:r w:rsidRPr="00E33659">
        <w:rPr>
          <w:rFonts w:ascii="Times New Roman" w:hAnsi="Times New Roman" w:cs="Times New Roman"/>
          <w:sz w:val="24"/>
          <w:szCs w:val="24"/>
        </w:rPr>
        <w:t xml:space="preserve"> </w:t>
      </w:r>
      <w:r w:rsidR="00430FF7" w:rsidRPr="00E33659">
        <w:rPr>
          <w:rFonts w:ascii="Times New Roman" w:hAnsi="Times New Roman" w:cs="Times New Roman"/>
          <w:sz w:val="24"/>
          <w:szCs w:val="24"/>
        </w:rPr>
        <w:t xml:space="preserve">it is important to understand </w:t>
      </w:r>
      <w:r w:rsidRPr="00E33659">
        <w:rPr>
          <w:rFonts w:ascii="Times New Roman" w:hAnsi="Times New Roman" w:cs="Times New Roman"/>
          <w:sz w:val="24"/>
          <w:szCs w:val="24"/>
        </w:rPr>
        <w:t xml:space="preserve">whether other target molecules </w:t>
      </w:r>
      <w:r w:rsidR="00430FF7" w:rsidRPr="00E33659">
        <w:rPr>
          <w:rFonts w:ascii="Times New Roman" w:hAnsi="Times New Roman" w:cs="Times New Roman"/>
          <w:sz w:val="24"/>
          <w:szCs w:val="24"/>
        </w:rPr>
        <w:t>exist</w:t>
      </w:r>
      <w:r w:rsidRPr="00E33659">
        <w:rPr>
          <w:rFonts w:ascii="Times New Roman" w:hAnsi="Times New Roman" w:cs="Times New Roman"/>
          <w:sz w:val="24"/>
          <w:szCs w:val="24"/>
        </w:rPr>
        <w:t>.</w:t>
      </w:r>
      <w:r w:rsidRPr="00E33659">
        <w:rPr>
          <w:rFonts w:ascii="Times New Roman" w:hAnsi="Times New Roman" w:cs="Times New Roman" w:hint="eastAsia"/>
          <w:sz w:val="24"/>
          <w:szCs w:val="24"/>
        </w:rPr>
        <w:t xml:space="preserve"> </w:t>
      </w:r>
    </w:p>
    <w:p w14:paraId="27AD07AB" w14:textId="7BAF5CEB" w:rsidR="00A87478" w:rsidRPr="00A87478" w:rsidRDefault="00A87478" w:rsidP="00A87478">
      <w:pPr>
        <w:spacing w:line="360" w:lineRule="auto"/>
        <w:rPr>
          <w:rFonts w:ascii="Times New Roman" w:hAnsi="Times New Roman" w:cs="Times New Roman"/>
          <w:b/>
          <w:sz w:val="24"/>
          <w:szCs w:val="24"/>
        </w:rPr>
      </w:pPr>
      <w:r w:rsidRPr="00A87478">
        <w:rPr>
          <w:rFonts w:ascii="Times New Roman" w:hAnsi="Times New Roman" w:cs="Times New Roman"/>
          <w:b/>
          <w:sz w:val="24"/>
          <w:szCs w:val="24"/>
        </w:rPr>
        <w:t>Conclusions</w:t>
      </w:r>
    </w:p>
    <w:p w14:paraId="3976361E" w14:textId="71A4BD00" w:rsidR="005B55F4" w:rsidRPr="00E33659" w:rsidRDefault="005B55F4" w:rsidP="00AD723A">
      <w:pPr>
        <w:spacing w:line="360" w:lineRule="auto"/>
        <w:ind w:firstLineChars="200" w:firstLine="480"/>
        <w:rPr>
          <w:rFonts w:ascii="Times New Roman" w:hAnsi="Times New Roman" w:cs="Times New Roman"/>
          <w:sz w:val="24"/>
          <w:szCs w:val="24"/>
        </w:rPr>
      </w:pPr>
      <w:r w:rsidRPr="00E33659">
        <w:rPr>
          <w:rFonts w:ascii="Times New Roman" w:hAnsi="Times New Roman" w:cs="Times New Roman"/>
          <w:sz w:val="24"/>
          <w:szCs w:val="24"/>
        </w:rPr>
        <w:t>The discovery of disulfidptosis provides a new avenue for anticancer treatments that target the pathophysiological role of disulfide stress. The safety and efficacy of translational medicine targeting disulfidptosis need to be studied in several type</w:t>
      </w:r>
      <w:r w:rsidR="00743237" w:rsidRPr="00E33659">
        <w:rPr>
          <w:rFonts w:ascii="Times New Roman" w:hAnsi="Times New Roman" w:cs="Times New Roman"/>
          <w:sz w:val="24"/>
          <w:szCs w:val="24"/>
        </w:rPr>
        <w:t>s of</w:t>
      </w:r>
      <w:r w:rsidRPr="00E33659">
        <w:rPr>
          <w:rFonts w:ascii="Times New Roman" w:hAnsi="Times New Roman" w:cs="Times New Roman"/>
          <w:sz w:val="24"/>
          <w:szCs w:val="24"/>
        </w:rPr>
        <w:t xml:space="preserve"> human cancers.</w:t>
      </w:r>
    </w:p>
    <w:p w14:paraId="0706E908" w14:textId="77777777" w:rsidR="005B55F4" w:rsidRDefault="005B55F4" w:rsidP="005B55F4">
      <w:pPr>
        <w:rPr>
          <w:rFonts w:ascii="Times New Roman" w:hAnsi="Times New Roman"/>
        </w:rPr>
      </w:pPr>
    </w:p>
    <w:p w14:paraId="1AD81C8D" w14:textId="77777777" w:rsidR="00BF3172" w:rsidRPr="00BF3172" w:rsidRDefault="00BF3172" w:rsidP="005B55F4">
      <w:pPr>
        <w:rPr>
          <w:rFonts w:ascii="Times New Roman" w:hAnsi="Times New Roman"/>
          <w:b/>
          <w:sz w:val="24"/>
          <w:szCs w:val="24"/>
        </w:rPr>
      </w:pPr>
      <w:r w:rsidRPr="00BF3172">
        <w:rPr>
          <w:rFonts w:ascii="Times New Roman" w:hAnsi="Times New Roman"/>
          <w:b/>
          <w:sz w:val="24"/>
          <w:szCs w:val="24"/>
        </w:rPr>
        <w:t>Abbreviations</w:t>
      </w:r>
    </w:p>
    <w:p w14:paraId="5C25C780" w14:textId="0C43BDFA" w:rsidR="00BF3172" w:rsidRPr="00BF3172" w:rsidRDefault="00BF3172" w:rsidP="00BF3172">
      <w:pPr>
        <w:spacing w:line="360" w:lineRule="auto"/>
        <w:rPr>
          <w:rFonts w:ascii="Times New Roman" w:hAnsi="Times New Roman"/>
          <w:sz w:val="24"/>
          <w:szCs w:val="24"/>
        </w:rPr>
      </w:pPr>
      <w:r w:rsidRPr="00E33659">
        <w:rPr>
          <w:rFonts w:ascii="Times New Roman" w:hAnsi="Times New Roman" w:cs="Times New Roman"/>
          <w:sz w:val="24"/>
          <w:szCs w:val="24"/>
        </w:rPr>
        <w:t>SLC7A11</w:t>
      </w:r>
      <w:r>
        <w:rPr>
          <w:rFonts w:ascii="Times New Roman" w:hAnsi="Times New Roman" w:cs="Times New Roman"/>
          <w:sz w:val="24"/>
          <w:szCs w:val="24"/>
        </w:rPr>
        <w:t xml:space="preserve">, </w:t>
      </w:r>
      <w:r w:rsidRPr="00E33659">
        <w:rPr>
          <w:rFonts w:ascii="Times New Roman" w:hAnsi="Times New Roman" w:cs="Times New Roman"/>
          <w:sz w:val="24"/>
          <w:szCs w:val="24"/>
        </w:rPr>
        <w:t>solute carrier family 7 member 11</w:t>
      </w:r>
      <w:r>
        <w:rPr>
          <w:rFonts w:ascii="Times New Roman" w:hAnsi="Times New Roman" w:cs="Times New Roman"/>
          <w:sz w:val="24"/>
          <w:szCs w:val="24"/>
        </w:rPr>
        <w:t>;</w:t>
      </w:r>
      <w:r w:rsidRPr="00E33659">
        <w:rPr>
          <w:rFonts w:ascii="Times New Roman" w:hAnsi="Times New Roman" w:cs="Times New Roman"/>
          <w:sz w:val="24"/>
          <w:szCs w:val="24"/>
        </w:rPr>
        <w:t xml:space="preserve"> </w:t>
      </w:r>
      <w:r>
        <w:rPr>
          <w:rFonts w:ascii="Times New Roman" w:hAnsi="Times New Roman"/>
          <w:sz w:val="24"/>
          <w:szCs w:val="24"/>
        </w:rPr>
        <w:t xml:space="preserve">GO, </w:t>
      </w:r>
      <w:r w:rsidRPr="00BF3172">
        <w:rPr>
          <w:rFonts w:ascii="Times New Roman" w:hAnsi="Times New Roman"/>
          <w:sz w:val="24"/>
          <w:szCs w:val="24"/>
        </w:rPr>
        <w:t>Gene Ontology</w:t>
      </w:r>
      <w:r>
        <w:rPr>
          <w:rFonts w:ascii="Times New Roman" w:hAnsi="Times New Roman"/>
          <w:sz w:val="24"/>
          <w:szCs w:val="24"/>
        </w:rPr>
        <w:t xml:space="preserve">; </w:t>
      </w:r>
      <w:r w:rsidRPr="00BF3172">
        <w:rPr>
          <w:rFonts w:ascii="Times New Roman" w:hAnsi="Times New Roman"/>
          <w:sz w:val="24"/>
          <w:szCs w:val="24"/>
        </w:rPr>
        <w:t>GLU, glucose; HK, hexokinase; PPP, pentose phosphate pathway; G6P, glucose-6-phosphate; R5P, ribulose-5-phosphate; Cyto c, cytochrome c; TCA, tricarboxylic acid; Bax, Bcl-2-associated X protein; BAK, BCL2 antagonist; NADPH, nicotinamide adenine dinucleotide phosphate; Casp-3, caspase-3; PARP, poly (ADP-ribose) polymerase; WRC, WAVE regulatory complex; Apr, actin-related protein.</w:t>
      </w:r>
    </w:p>
    <w:p w14:paraId="1BA1C423" w14:textId="77777777" w:rsidR="00BF3172" w:rsidRDefault="00BF3172" w:rsidP="005B55F4">
      <w:pPr>
        <w:rPr>
          <w:rFonts w:ascii="Times New Roman" w:hAnsi="Times New Roman"/>
        </w:rPr>
      </w:pPr>
    </w:p>
    <w:p w14:paraId="4A316536" w14:textId="6EBB3C58" w:rsidR="00D11FFF" w:rsidRPr="00BF3172" w:rsidRDefault="00D11FFF" w:rsidP="00D11FFF">
      <w:pPr>
        <w:spacing w:after="100" w:line="360" w:lineRule="auto"/>
        <w:rPr>
          <w:rFonts w:ascii="Times New Roman" w:hAnsi="Times New Roman" w:cs="Times New Roman"/>
          <w:b/>
          <w:color w:val="000000" w:themeColor="text1"/>
          <w:sz w:val="28"/>
        </w:rPr>
      </w:pPr>
      <w:r w:rsidRPr="00BF3172">
        <w:rPr>
          <w:rFonts w:ascii="Times New Roman" w:hAnsi="Times New Roman" w:cs="Times New Roman"/>
          <w:b/>
          <w:color w:val="000000" w:themeColor="text1"/>
          <w:sz w:val="28"/>
        </w:rPr>
        <w:t>Declarations</w:t>
      </w:r>
    </w:p>
    <w:p w14:paraId="03CF0066"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Ethics approval and consent to participate</w:t>
      </w:r>
    </w:p>
    <w:p w14:paraId="374F0C7E" w14:textId="77777777" w:rsidR="00C5691F" w:rsidRDefault="00C5691F" w:rsidP="00C5691F">
      <w:pPr>
        <w:spacing w:after="100" w:line="360" w:lineRule="auto"/>
        <w:rPr>
          <w:rFonts w:ascii="Times New Roman" w:hAnsi="Times New Roman" w:cs="Times New Roman"/>
          <w:bCs/>
          <w:color w:val="000000" w:themeColor="text1"/>
          <w:sz w:val="24"/>
        </w:rPr>
      </w:pPr>
      <w:r>
        <w:rPr>
          <w:rFonts w:ascii="Times New Roman" w:hAnsi="Times New Roman" w:cs="Times New Roman" w:hint="eastAsia"/>
          <w:bCs/>
          <w:color w:val="000000" w:themeColor="text1"/>
          <w:sz w:val="24"/>
        </w:rPr>
        <w:t>Not applicable.</w:t>
      </w:r>
    </w:p>
    <w:p w14:paraId="6E9F0387" w14:textId="77777777" w:rsidR="00C5691F" w:rsidRDefault="00C5691F" w:rsidP="00C5691F">
      <w:pPr>
        <w:spacing w:after="100" w:line="360" w:lineRule="auto"/>
        <w:rPr>
          <w:rFonts w:ascii="Times New Roman" w:hAnsi="Times New Roman" w:cs="Times New Roman"/>
          <w:bCs/>
          <w:color w:val="000000" w:themeColor="text1"/>
          <w:sz w:val="24"/>
        </w:rPr>
      </w:pPr>
    </w:p>
    <w:p w14:paraId="6557565D"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Consent for publication</w:t>
      </w:r>
    </w:p>
    <w:p w14:paraId="24BCB68D" w14:textId="5D19FBB8" w:rsidR="00D11FFF" w:rsidRDefault="002743A0" w:rsidP="00C5691F">
      <w:pPr>
        <w:spacing w:after="100" w:line="360" w:lineRule="auto"/>
        <w:rPr>
          <w:rFonts w:ascii="Times New Roman" w:hAnsi="Times New Roman" w:cs="Times New Roman"/>
          <w:bCs/>
          <w:color w:val="000000" w:themeColor="text1"/>
          <w:sz w:val="24"/>
        </w:rPr>
      </w:pPr>
      <w:r w:rsidRPr="002743A0">
        <w:rPr>
          <w:rFonts w:ascii="Times New Roman" w:hAnsi="Times New Roman" w:cs="Times New Roman"/>
          <w:bCs/>
          <w:color w:val="000000" w:themeColor="text1"/>
          <w:sz w:val="24"/>
        </w:rPr>
        <w:t>All authors consent this manuscript for publication</w:t>
      </w:r>
      <w:r>
        <w:rPr>
          <w:rFonts w:ascii="Times New Roman" w:hAnsi="Times New Roman" w:cs="Times New Roman"/>
          <w:bCs/>
          <w:color w:val="000000" w:themeColor="text1"/>
          <w:sz w:val="24"/>
        </w:rPr>
        <w:t>.</w:t>
      </w:r>
    </w:p>
    <w:p w14:paraId="0CFCE641" w14:textId="77777777" w:rsidR="002743A0" w:rsidRDefault="002743A0" w:rsidP="00C5691F">
      <w:pPr>
        <w:spacing w:after="100" w:line="360" w:lineRule="auto"/>
        <w:rPr>
          <w:rFonts w:ascii="Times New Roman" w:hAnsi="Times New Roman" w:cs="Times New Roman"/>
          <w:bCs/>
          <w:color w:val="000000" w:themeColor="text1"/>
          <w:sz w:val="24"/>
        </w:rPr>
      </w:pPr>
    </w:p>
    <w:p w14:paraId="55C00D43" w14:textId="77777777" w:rsidR="00D11FFF" w:rsidRPr="00D11FFF" w:rsidRDefault="00D11FFF" w:rsidP="00D11FFF">
      <w:pPr>
        <w:spacing w:after="100" w:line="360" w:lineRule="auto"/>
        <w:rPr>
          <w:rFonts w:ascii="Times New Roman" w:hAnsi="Times New Roman" w:cs="Times New Roman"/>
          <w:b/>
          <w:bCs/>
          <w:color w:val="000000" w:themeColor="text1"/>
          <w:sz w:val="24"/>
        </w:rPr>
      </w:pPr>
      <w:r w:rsidRPr="00D11FFF">
        <w:rPr>
          <w:rFonts w:ascii="Times New Roman" w:hAnsi="Times New Roman" w:cs="Times New Roman"/>
          <w:b/>
          <w:bCs/>
          <w:color w:val="000000" w:themeColor="text1"/>
          <w:sz w:val="24"/>
        </w:rPr>
        <w:t>Availability of data and material</w:t>
      </w:r>
    </w:p>
    <w:p w14:paraId="28442311" w14:textId="43C9B3F5" w:rsidR="00C5691F" w:rsidRDefault="00D11FFF" w:rsidP="00D11FFF">
      <w:pPr>
        <w:spacing w:after="100" w:line="360" w:lineRule="auto"/>
        <w:rPr>
          <w:rFonts w:ascii="Times New Roman" w:hAnsi="Times New Roman" w:cs="Times New Roman"/>
          <w:bCs/>
          <w:color w:val="000000" w:themeColor="text1"/>
          <w:sz w:val="24"/>
        </w:rPr>
      </w:pPr>
      <w:r w:rsidRPr="00D11FFF">
        <w:rPr>
          <w:rFonts w:ascii="Times New Roman" w:hAnsi="Times New Roman" w:cs="Times New Roman"/>
          <w:bCs/>
          <w:color w:val="000000" w:themeColor="text1"/>
          <w:sz w:val="24"/>
        </w:rPr>
        <w:t>The data supporting the findings of this study are available from the corresponding author upon reasonable request.</w:t>
      </w:r>
    </w:p>
    <w:p w14:paraId="0C2F09FE" w14:textId="77777777" w:rsidR="00D11FFF" w:rsidRDefault="00D11FFF" w:rsidP="00D11FFF">
      <w:pPr>
        <w:spacing w:after="100" w:line="360" w:lineRule="auto"/>
        <w:rPr>
          <w:rFonts w:ascii="Times New Roman" w:hAnsi="Times New Roman" w:cs="Times New Roman"/>
          <w:bCs/>
          <w:color w:val="000000" w:themeColor="text1"/>
          <w:sz w:val="24"/>
        </w:rPr>
      </w:pPr>
    </w:p>
    <w:p w14:paraId="59021DC3"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Competing interests</w:t>
      </w:r>
    </w:p>
    <w:p w14:paraId="50A56BEC" w14:textId="1AEA4492" w:rsidR="00C5691F" w:rsidRDefault="00BF3172" w:rsidP="00C5691F">
      <w:pPr>
        <w:spacing w:after="100" w:line="360" w:lineRule="auto"/>
        <w:rPr>
          <w:rFonts w:ascii="Times New Roman" w:hAnsi="Times New Roman" w:cs="Times New Roman"/>
          <w:color w:val="000000" w:themeColor="text1"/>
          <w:sz w:val="24"/>
        </w:rPr>
      </w:pPr>
      <w:r w:rsidRPr="00BF3172">
        <w:rPr>
          <w:rFonts w:ascii="Times New Roman" w:hAnsi="Times New Roman" w:cs="Times New Roman"/>
          <w:color w:val="000000" w:themeColor="text1"/>
          <w:sz w:val="24"/>
        </w:rPr>
        <w:t>The authors declare no potential conf</w:t>
      </w:r>
      <w:r>
        <w:rPr>
          <w:rFonts w:ascii="Times New Roman" w:hAnsi="Times New Roman" w:cs="Times New Roman"/>
          <w:color w:val="000000" w:themeColor="text1"/>
          <w:sz w:val="24"/>
        </w:rPr>
        <w:t>l</w:t>
      </w:r>
      <w:r w:rsidRPr="00BF3172">
        <w:rPr>
          <w:rFonts w:ascii="Times New Roman" w:hAnsi="Times New Roman" w:cs="Times New Roman"/>
          <w:color w:val="000000" w:themeColor="text1"/>
          <w:sz w:val="24"/>
        </w:rPr>
        <w:t>icts of interest.</w:t>
      </w:r>
    </w:p>
    <w:p w14:paraId="28555D46" w14:textId="77777777" w:rsidR="00BF3172" w:rsidRDefault="00BF3172" w:rsidP="00C5691F">
      <w:pPr>
        <w:spacing w:after="100" w:line="360" w:lineRule="auto"/>
        <w:rPr>
          <w:rFonts w:ascii="Times New Roman" w:hAnsi="Times New Roman" w:cs="Times New Roman"/>
          <w:color w:val="000000" w:themeColor="text1"/>
          <w:sz w:val="24"/>
        </w:rPr>
      </w:pPr>
    </w:p>
    <w:p w14:paraId="752A0EB4"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Funding</w:t>
      </w:r>
    </w:p>
    <w:p w14:paraId="698304A7" w14:textId="77777777" w:rsidR="00C5691F" w:rsidRDefault="00C5691F" w:rsidP="00C5691F">
      <w:pPr>
        <w:spacing w:line="36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This work was supported by grant Science Foundation of the Fujian Province (grant no.2020J011287), Fujian Health Science and Technology Plan Project, (grant number 2020QNA081), the key program of Shunde Hospital (grant no. SRSP2021003, SRSP2021016), Research Grant of Tianqing for Liver Disease (TQGB20150123), and the High-Level Medical Talent Training Program of Foshan (grant no.600016). </w:t>
      </w:r>
    </w:p>
    <w:p w14:paraId="62565ED8" w14:textId="77777777" w:rsidR="00C5691F" w:rsidRDefault="00C5691F" w:rsidP="00C5691F">
      <w:pPr>
        <w:spacing w:after="100" w:line="360" w:lineRule="auto"/>
        <w:rPr>
          <w:rFonts w:ascii="Times New Roman" w:hAnsi="Times New Roman" w:cs="Times New Roman"/>
          <w:b/>
          <w:color w:val="000000" w:themeColor="text1"/>
          <w:sz w:val="24"/>
        </w:rPr>
      </w:pPr>
    </w:p>
    <w:p w14:paraId="26817F0E"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Authors' contributions</w:t>
      </w:r>
    </w:p>
    <w:p w14:paraId="50F3F5DB" w14:textId="2F35F85F" w:rsidR="00C5691F" w:rsidRDefault="00C5691F" w:rsidP="00C5691F">
      <w:pPr>
        <w:spacing w:after="100" w:line="360" w:lineRule="auto"/>
        <w:rPr>
          <w:rFonts w:ascii="Times New Roman" w:hAnsi="Times New Roman" w:cs="Times New Roman"/>
          <w:color w:val="000000" w:themeColor="text1"/>
          <w:sz w:val="24"/>
        </w:rPr>
      </w:pPr>
      <w:r>
        <w:rPr>
          <w:rFonts w:ascii="Times New Roman" w:hAnsi="Times New Roman" w:cs="Times New Roman" w:hint="eastAsia"/>
          <w:color w:val="000000" w:themeColor="text1"/>
          <w:sz w:val="24"/>
        </w:rPr>
        <w:t>TZ</w:t>
      </w:r>
      <w:r>
        <w:rPr>
          <w:rFonts w:ascii="Times New Roman" w:hAnsi="Times New Roman" w:cs="Times New Roman"/>
          <w:color w:val="000000" w:themeColor="text1"/>
          <w:sz w:val="24"/>
        </w:rPr>
        <w:t xml:space="preserve"> and </w:t>
      </w:r>
      <w:r>
        <w:rPr>
          <w:rFonts w:ascii="Times New Roman" w:hAnsi="Times New Roman" w:cs="Times New Roman" w:hint="eastAsia"/>
          <w:color w:val="000000" w:themeColor="text1"/>
          <w:sz w:val="24"/>
        </w:rPr>
        <w:t>WW</w:t>
      </w:r>
      <w:r>
        <w:rPr>
          <w:rFonts w:ascii="Times New Roman" w:hAnsi="Times New Roman" w:cs="Times New Roman"/>
          <w:color w:val="000000" w:themeColor="text1"/>
          <w:sz w:val="24"/>
        </w:rPr>
        <w:t xml:space="preserve"> designed and drafted the manuscript. </w:t>
      </w:r>
      <w:r w:rsidR="00B02430">
        <w:rPr>
          <w:rFonts w:ascii="Times New Roman" w:hAnsi="Times New Roman" w:cs="Times New Roman" w:hint="eastAsia"/>
          <w:color w:val="000000" w:themeColor="text1"/>
          <w:sz w:val="24"/>
        </w:rPr>
        <w:t xml:space="preserve">QL, FX, and </w:t>
      </w:r>
      <w:r>
        <w:rPr>
          <w:rFonts w:ascii="Times New Roman" w:hAnsi="Times New Roman" w:cs="Times New Roman" w:hint="eastAsia"/>
          <w:color w:val="000000" w:themeColor="text1"/>
          <w:sz w:val="24"/>
        </w:rPr>
        <w:t>CZ</w:t>
      </w:r>
      <w:r>
        <w:rPr>
          <w:rFonts w:ascii="Times New Roman" w:hAnsi="Times New Roman" w:cs="Times New Roman"/>
          <w:color w:val="000000" w:themeColor="text1"/>
          <w:sz w:val="24"/>
        </w:rPr>
        <w:t xml:space="preserve"> drew chart, reviewed and revised the manuscript. All authors read and approved the final manuscript. </w:t>
      </w:r>
    </w:p>
    <w:p w14:paraId="3A2BAE1F" w14:textId="77777777" w:rsidR="00C5691F" w:rsidRDefault="00C5691F" w:rsidP="00C5691F">
      <w:pPr>
        <w:spacing w:after="100" w:line="360" w:lineRule="auto"/>
        <w:rPr>
          <w:rFonts w:ascii="Times New Roman" w:hAnsi="Times New Roman" w:cs="Times New Roman"/>
          <w:b/>
          <w:color w:val="000000" w:themeColor="text1"/>
          <w:sz w:val="24"/>
        </w:rPr>
      </w:pPr>
    </w:p>
    <w:p w14:paraId="38C3B3C1" w14:textId="77777777" w:rsidR="00C5691F" w:rsidRDefault="00C5691F" w:rsidP="00C5691F">
      <w:pPr>
        <w:spacing w:after="100"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Acknowledgements</w:t>
      </w:r>
    </w:p>
    <w:p w14:paraId="46D3BA72" w14:textId="77777777" w:rsidR="00C5691F" w:rsidRDefault="00C5691F" w:rsidP="00C5691F">
      <w:pPr>
        <w:spacing w:after="100" w:line="360" w:lineRule="auto"/>
        <w:rPr>
          <w:rFonts w:ascii="Times New Roman" w:hAnsi="Times New Roman" w:cs="Times New Roman"/>
          <w:bCs/>
          <w:color w:val="000000" w:themeColor="text1"/>
          <w:sz w:val="24"/>
        </w:rPr>
      </w:pPr>
      <w:r>
        <w:rPr>
          <w:rFonts w:ascii="Times New Roman" w:hAnsi="Times New Roman" w:cs="Times New Roman" w:hint="eastAsia"/>
          <w:bCs/>
          <w:color w:val="000000" w:themeColor="text1"/>
          <w:sz w:val="24"/>
        </w:rPr>
        <w:t>Not applicable.</w:t>
      </w:r>
    </w:p>
    <w:p w14:paraId="2F267A00" w14:textId="77777777" w:rsidR="005B55F4" w:rsidRPr="00832965" w:rsidRDefault="005B55F4" w:rsidP="005B55F4">
      <w:pPr>
        <w:rPr>
          <w:rFonts w:ascii="Times New Roman" w:hAnsi="Times New Roman"/>
        </w:rPr>
      </w:pPr>
    </w:p>
    <w:p w14:paraId="72231E46" w14:textId="77777777" w:rsidR="005B55F4" w:rsidRPr="00E33659" w:rsidRDefault="005B55F4" w:rsidP="005B55F4">
      <w:pPr>
        <w:rPr>
          <w:rFonts w:ascii="Times New Roman" w:hAnsi="Times New Roman" w:cs="Times New Roman"/>
          <w:b/>
        </w:rPr>
      </w:pPr>
      <w:r w:rsidRPr="00E33659">
        <w:rPr>
          <w:rFonts w:ascii="Times New Roman" w:hAnsi="Times New Roman" w:cs="Times New Roman" w:hint="eastAsia"/>
          <w:b/>
          <w:sz w:val="28"/>
        </w:rPr>
        <w:t>References</w:t>
      </w:r>
    </w:p>
    <w:p w14:paraId="484D602F" w14:textId="77777777" w:rsidR="005B55F4" w:rsidRPr="00E33659" w:rsidRDefault="005B55F4" w:rsidP="005B55F4">
      <w:pPr>
        <w:rPr>
          <w:rFonts w:ascii="Times New Roman" w:hAnsi="Times New Roman" w:cs="Times New Roman"/>
        </w:rPr>
      </w:pPr>
    </w:p>
    <w:p w14:paraId="4CE4CEAE" w14:textId="77777777" w:rsidR="007B19C5" w:rsidRPr="007B19C5" w:rsidRDefault="005B55F4" w:rsidP="007B19C5">
      <w:pPr>
        <w:pStyle w:val="EndNoteBibliography"/>
        <w:ind w:left="720" w:hanging="720"/>
        <w:rPr>
          <w:noProof/>
        </w:rPr>
      </w:pPr>
      <w:r w:rsidRPr="00E33659">
        <w:rPr>
          <w:rFonts w:ascii="Times New Roman" w:hAnsi="Times New Roman" w:cs="Times New Roman"/>
        </w:rPr>
        <w:fldChar w:fldCharType="begin"/>
      </w:r>
      <w:r w:rsidRPr="00E33659">
        <w:rPr>
          <w:rFonts w:ascii="Times New Roman" w:hAnsi="Times New Roman" w:cs="Times New Roman"/>
        </w:rPr>
        <w:instrText xml:space="preserve"> ADDIN EN.REFLIST </w:instrText>
      </w:r>
      <w:r w:rsidRPr="00E33659">
        <w:rPr>
          <w:rFonts w:ascii="Times New Roman" w:hAnsi="Times New Roman" w:cs="Times New Roman"/>
        </w:rPr>
        <w:fldChar w:fldCharType="separate"/>
      </w:r>
      <w:r w:rsidR="007B19C5" w:rsidRPr="007B19C5">
        <w:rPr>
          <w:noProof/>
        </w:rPr>
        <w:t>1.</w:t>
      </w:r>
      <w:r w:rsidR="007B19C5" w:rsidRPr="007B19C5">
        <w:rPr>
          <w:noProof/>
        </w:rPr>
        <w:tab/>
        <w:t xml:space="preserve">Nagy P: </w:t>
      </w:r>
      <w:r w:rsidR="007B19C5" w:rsidRPr="007B19C5">
        <w:rPr>
          <w:b/>
          <w:noProof/>
        </w:rPr>
        <w:t>Kinetics and mechanisms of thiol-disulfide exchange covering direct substitution and thiol oxidation-mediated pathways</w:t>
      </w:r>
      <w:r w:rsidR="007B19C5" w:rsidRPr="007B19C5">
        <w:rPr>
          <w:noProof/>
        </w:rPr>
        <w:t xml:space="preserve">. </w:t>
      </w:r>
      <w:r w:rsidR="007B19C5" w:rsidRPr="007B19C5">
        <w:rPr>
          <w:i/>
          <w:noProof/>
        </w:rPr>
        <w:t xml:space="preserve">Antioxid Redox Signal </w:t>
      </w:r>
      <w:r w:rsidR="007B19C5" w:rsidRPr="007B19C5">
        <w:rPr>
          <w:noProof/>
        </w:rPr>
        <w:t xml:space="preserve">2013, </w:t>
      </w:r>
      <w:r w:rsidR="007B19C5" w:rsidRPr="007B19C5">
        <w:rPr>
          <w:b/>
          <w:noProof/>
        </w:rPr>
        <w:t>18</w:t>
      </w:r>
      <w:r w:rsidR="007B19C5" w:rsidRPr="007B19C5">
        <w:rPr>
          <w:noProof/>
        </w:rPr>
        <w:t>(13):1623-1641.</w:t>
      </w:r>
    </w:p>
    <w:p w14:paraId="24D17047" w14:textId="77777777" w:rsidR="007B19C5" w:rsidRPr="007B19C5" w:rsidRDefault="007B19C5" w:rsidP="007B19C5">
      <w:pPr>
        <w:pStyle w:val="EndNoteBibliography"/>
        <w:ind w:left="720" w:hanging="720"/>
        <w:rPr>
          <w:noProof/>
        </w:rPr>
      </w:pPr>
      <w:r w:rsidRPr="007B19C5">
        <w:rPr>
          <w:noProof/>
        </w:rPr>
        <w:t>2.</w:t>
      </w:r>
      <w:r w:rsidRPr="007B19C5">
        <w:rPr>
          <w:noProof/>
        </w:rPr>
        <w:tab/>
        <w:t xml:space="preserve">Trivedi MV, Laurence JS, Siahaan TJ: </w:t>
      </w:r>
      <w:r w:rsidRPr="007B19C5">
        <w:rPr>
          <w:b/>
          <w:noProof/>
        </w:rPr>
        <w:t>The role of thiols and disulfides on protein stability</w:t>
      </w:r>
      <w:r w:rsidRPr="007B19C5">
        <w:rPr>
          <w:noProof/>
        </w:rPr>
        <w:t xml:space="preserve">. </w:t>
      </w:r>
      <w:r w:rsidRPr="007B19C5">
        <w:rPr>
          <w:i/>
          <w:noProof/>
        </w:rPr>
        <w:t xml:space="preserve">Curr Protein Pept Sci </w:t>
      </w:r>
      <w:r w:rsidRPr="007B19C5">
        <w:rPr>
          <w:noProof/>
        </w:rPr>
        <w:t xml:space="preserve">2009, </w:t>
      </w:r>
      <w:r w:rsidRPr="007B19C5">
        <w:rPr>
          <w:b/>
          <w:noProof/>
        </w:rPr>
        <w:t>10</w:t>
      </w:r>
      <w:r w:rsidRPr="007B19C5">
        <w:rPr>
          <w:noProof/>
        </w:rPr>
        <w:t>(6):614-625.</w:t>
      </w:r>
    </w:p>
    <w:p w14:paraId="057F46FF" w14:textId="77777777" w:rsidR="007B19C5" w:rsidRPr="007B19C5" w:rsidRDefault="007B19C5" w:rsidP="007B19C5">
      <w:pPr>
        <w:pStyle w:val="EndNoteBibliography"/>
        <w:ind w:left="720" w:hanging="720"/>
        <w:rPr>
          <w:noProof/>
        </w:rPr>
      </w:pPr>
      <w:r w:rsidRPr="007B19C5">
        <w:rPr>
          <w:noProof/>
        </w:rPr>
        <w:t>3.</w:t>
      </w:r>
      <w:r w:rsidRPr="007B19C5">
        <w:rPr>
          <w:noProof/>
        </w:rPr>
        <w:tab/>
        <w:t>Liu X, Nie L, Zhang Y, Yan Y, Wang C, Colic M, Olszewski K, Horbath A, Chen X, Lei G</w:t>
      </w:r>
      <w:r w:rsidRPr="007B19C5">
        <w:rPr>
          <w:i/>
          <w:noProof/>
        </w:rPr>
        <w:t xml:space="preserve"> et al</w:t>
      </w:r>
      <w:r w:rsidRPr="007B19C5">
        <w:rPr>
          <w:noProof/>
        </w:rPr>
        <w:t xml:space="preserve">: </w:t>
      </w:r>
      <w:r w:rsidRPr="007B19C5">
        <w:rPr>
          <w:b/>
          <w:noProof/>
        </w:rPr>
        <w:t>Actin cytoskeleton vulnerability to disulfide stress mediates disulfidptosis</w:t>
      </w:r>
      <w:r w:rsidRPr="007B19C5">
        <w:rPr>
          <w:noProof/>
        </w:rPr>
        <w:t xml:space="preserve">. </w:t>
      </w:r>
      <w:r w:rsidRPr="007B19C5">
        <w:rPr>
          <w:i/>
          <w:noProof/>
        </w:rPr>
        <w:t xml:space="preserve">Nat Cell Biol </w:t>
      </w:r>
      <w:r w:rsidRPr="007B19C5">
        <w:rPr>
          <w:noProof/>
        </w:rPr>
        <w:t>2023.</w:t>
      </w:r>
    </w:p>
    <w:p w14:paraId="1F2716DB" w14:textId="77777777" w:rsidR="007B19C5" w:rsidRPr="007B19C5" w:rsidRDefault="007B19C5" w:rsidP="007B19C5">
      <w:pPr>
        <w:pStyle w:val="EndNoteBibliography"/>
        <w:ind w:left="720" w:hanging="720"/>
        <w:rPr>
          <w:noProof/>
        </w:rPr>
      </w:pPr>
      <w:r w:rsidRPr="007B19C5">
        <w:rPr>
          <w:noProof/>
        </w:rPr>
        <w:t>4.</w:t>
      </w:r>
      <w:r w:rsidRPr="007B19C5">
        <w:rPr>
          <w:noProof/>
        </w:rPr>
        <w:tab/>
        <w:t>Tsvetkov P, Coy S, Petrova B, Dreishpoon M, Verma A, Abdusamad M, Rossen J, Joesch-Cohen L, Humeidi R, Spangler RD</w:t>
      </w:r>
      <w:r w:rsidRPr="007B19C5">
        <w:rPr>
          <w:i/>
          <w:noProof/>
        </w:rPr>
        <w:t xml:space="preserve"> et al</w:t>
      </w:r>
      <w:r w:rsidRPr="007B19C5">
        <w:rPr>
          <w:noProof/>
        </w:rPr>
        <w:t xml:space="preserve">: </w:t>
      </w:r>
      <w:r w:rsidRPr="007B19C5">
        <w:rPr>
          <w:b/>
          <w:noProof/>
        </w:rPr>
        <w:t>Copper induces cell death by targeting lipoylated TCA cycle proteins</w:t>
      </w:r>
      <w:r w:rsidRPr="007B19C5">
        <w:rPr>
          <w:noProof/>
        </w:rPr>
        <w:t xml:space="preserve">. </w:t>
      </w:r>
      <w:r w:rsidRPr="007B19C5">
        <w:rPr>
          <w:i/>
          <w:noProof/>
        </w:rPr>
        <w:t xml:space="preserve">Science </w:t>
      </w:r>
      <w:r w:rsidRPr="007B19C5">
        <w:rPr>
          <w:noProof/>
        </w:rPr>
        <w:t xml:space="preserve">2022, </w:t>
      </w:r>
      <w:r w:rsidRPr="007B19C5">
        <w:rPr>
          <w:b/>
          <w:noProof/>
        </w:rPr>
        <w:t>375</w:t>
      </w:r>
      <w:r w:rsidRPr="007B19C5">
        <w:rPr>
          <w:noProof/>
        </w:rPr>
        <w:t>(6586):1254-1261.</w:t>
      </w:r>
    </w:p>
    <w:p w14:paraId="3E4868DE" w14:textId="77777777" w:rsidR="007B19C5" w:rsidRPr="007B19C5" w:rsidRDefault="007B19C5" w:rsidP="007B19C5">
      <w:pPr>
        <w:pStyle w:val="EndNoteBibliography"/>
        <w:ind w:left="720" w:hanging="720"/>
        <w:rPr>
          <w:noProof/>
        </w:rPr>
      </w:pPr>
      <w:r w:rsidRPr="007B19C5">
        <w:rPr>
          <w:noProof/>
        </w:rPr>
        <w:t>5.</w:t>
      </w:r>
      <w:r w:rsidRPr="007B19C5">
        <w:rPr>
          <w:noProof/>
        </w:rPr>
        <w:tab/>
        <w:t xml:space="preserve">Koppula P, Zhuang L, Gan B: </w:t>
      </w:r>
      <w:r w:rsidRPr="007B19C5">
        <w:rPr>
          <w:b/>
          <w:noProof/>
        </w:rPr>
        <w:t>Cystine transporter SLC7A11/xCT in cancer: ferroptosis, nutrient dependency, and cancer therapy</w:t>
      </w:r>
      <w:r w:rsidRPr="007B19C5">
        <w:rPr>
          <w:noProof/>
        </w:rPr>
        <w:t xml:space="preserve">. </w:t>
      </w:r>
      <w:r w:rsidRPr="007B19C5">
        <w:rPr>
          <w:i/>
          <w:noProof/>
        </w:rPr>
        <w:t xml:space="preserve">Protein Cell </w:t>
      </w:r>
      <w:r w:rsidRPr="007B19C5">
        <w:rPr>
          <w:noProof/>
        </w:rPr>
        <w:t xml:space="preserve">2021, </w:t>
      </w:r>
      <w:r w:rsidRPr="007B19C5">
        <w:rPr>
          <w:b/>
          <w:noProof/>
        </w:rPr>
        <w:t>12</w:t>
      </w:r>
      <w:r w:rsidRPr="007B19C5">
        <w:rPr>
          <w:noProof/>
        </w:rPr>
        <w:t>(8):599-620.</w:t>
      </w:r>
    </w:p>
    <w:p w14:paraId="4421BBAC" w14:textId="77777777" w:rsidR="007B19C5" w:rsidRPr="007B19C5" w:rsidRDefault="007B19C5" w:rsidP="007B19C5">
      <w:pPr>
        <w:pStyle w:val="EndNoteBibliography"/>
        <w:ind w:left="720" w:hanging="720"/>
        <w:rPr>
          <w:noProof/>
        </w:rPr>
      </w:pPr>
      <w:r w:rsidRPr="007B19C5">
        <w:rPr>
          <w:noProof/>
        </w:rPr>
        <w:t>6.</w:t>
      </w:r>
      <w:r w:rsidRPr="007B19C5">
        <w:rPr>
          <w:noProof/>
        </w:rPr>
        <w:tab/>
        <w:t xml:space="preserve">Machesky LM: </w:t>
      </w:r>
      <w:r w:rsidRPr="007B19C5">
        <w:rPr>
          <w:b/>
          <w:noProof/>
        </w:rPr>
        <w:t>Deadly actin collapse by disulfidptosis</w:t>
      </w:r>
      <w:r w:rsidRPr="007B19C5">
        <w:rPr>
          <w:noProof/>
        </w:rPr>
        <w:t xml:space="preserve">. </w:t>
      </w:r>
      <w:r w:rsidRPr="007B19C5">
        <w:rPr>
          <w:i/>
          <w:noProof/>
        </w:rPr>
        <w:t xml:space="preserve">Nat Cell Biol </w:t>
      </w:r>
      <w:r w:rsidRPr="007B19C5">
        <w:rPr>
          <w:noProof/>
        </w:rPr>
        <w:t xml:space="preserve">2023, </w:t>
      </w:r>
      <w:r w:rsidRPr="007B19C5">
        <w:rPr>
          <w:b/>
          <w:noProof/>
        </w:rPr>
        <w:t>25</w:t>
      </w:r>
      <w:r w:rsidRPr="007B19C5">
        <w:rPr>
          <w:noProof/>
        </w:rPr>
        <w:t>(3):375-376.</w:t>
      </w:r>
    </w:p>
    <w:p w14:paraId="0100988C" w14:textId="77777777" w:rsidR="007B19C5" w:rsidRPr="007B19C5" w:rsidRDefault="007B19C5" w:rsidP="007B19C5">
      <w:pPr>
        <w:pStyle w:val="EndNoteBibliography"/>
        <w:ind w:left="720" w:hanging="720"/>
        <w:rPr>
          <w:noProof/>
        </w:rPr>
      </w:pPr>
      <w:r w:rsidRPr="007B19C5">
        <w:rPr>
          <w:noProof/>
        </w:rPr>
        <w:t>7.</w:t>
      </w:r>
      <w:r w:rsidRPr="007B19C5">
        <w:rPr>
          <w:noProof/>
        </w:rPr>
        <w:tab/>
        <w:t xml:space="preserve">Xia N, Guo X, Guo Q, Gupta N, Ji N, Shen B, Xiao L, Feng Y: </w:t>
      </w:r>
      <w:r w:rsidRPr="007B19C5">
        <w:rPr>
          <w:b/>
          <w:noProof/>
        </w:rPr>
        <w:t>Metabolic flexibilities and vulnerabilities in the pentose phosphate pathway of the zoonotic pathogen Toxoplasma gondii</w:t>
      </w:r>
      <w:r w:rsidRPr="007B19C5">
        <w:rPr>
          <w:noProof/>
        </w:rPr>
        <w:t xml:space="preserve">. </w:t>
      </w:r>
      <w:r w:rsidRPr="007B19C5">
        <w:rPr>
          <w:i/>
          <w:noProof/>
        </w:rPr>
        <w:t xml:space="preserve">PLoS Pathog </w:t>
      </w:r>
      <w:r w:rsidRPr="007B19C5">
        <w:rPr>
          <w:noProof/>
        </w:rPr>
        <w:t xml:space="preserve">2022, </w:t>
      </w:r>
      <w:r w:rsidRPr="007B19C5">
        <w:rPr>
          <w:b/>
          <w:noProof/>
        </w:rPr>
        <w:t>18</w:t>
      </w:r>
      <w:r w:rsidRPr="007B19C5">
        <w:rPr>
          <w:noProof/>
        </w:rPr>
        <w:t>(9):e1010864.</w:t>
      </w:r>
    </w:p>
    <w:p w14:paraId="2C49015B" w14:textId="77777777" w:rsidR="007B19C5" w:rsidRPr="007B19C5" w:rsidRDefault="007B19C5" w:rsidP="007B19C5">
      <w:pPr>
        <w:pStyle w:val="EndNoteBibliography"/>
        <w:ind w:left="720" w:hanging="720"/>
        <w:rPr>
          <w:noProof/>
        </w:rPr>
      </w:pPr>
      <w:r w:rsidRPr="007B19C5">
        <w:rPr>
          <w:noProof/>
        </w:rPr>
        <w:t>8.</w:t>
      </w:r>
      <w:r w:rsidRPr="007B19C5">
        <w:rPr>
          <w:noProof/>
        </w:rPr>
        <w:tab/>
        <w:t xml:space="preserve">Spitz DR, Sim JE, Ridnour LA, Galoforo SS, Lee YJ: </w:t>
      </w:r>
      <w:r w:rsidRPr="007B19C5">
        <w:rPr>
          <w:b/>
          <w:noProof/>
        </w:rPr>
        <w:t>Glucose deprivation-induced oxidative stress in human tumor cells. A fundamental defect in metabolism?</w:t>
      </w:r>
      <w:r w:rsidRPr="007B19C5">
        <w:rPr>
          <w:noProof/>
        </w:rPr>
        <w:t xml:space="preserve"> </w:t>
      </w:r>
      <w:r w:rsidRPr="007B19C5">
        <w:rPr>
          <w:i/>
          <w:noProof/>
        </w:rPr>
        <w:t xml:space="preserve">Ann N Y Acad Sci </w:t>
      </w:r>
      <w:r w:rsidRPr="007B19C5">
        <w:rPr>
          <w:noProof/>
        </w:rPr>
        <w:t xml:space="preserve">2000, </w:t>
      </w:r>
      <w:r w:rsidRPr="007B19C5">
        <w:rPr>
          <w:b/>
          <w:noProof/>
        </w:rPr>
        <w:t>899</w:t>
      </w:r>
      <w:r w:rsidRPr="007B19C5">
        <w:rPr>
          <w:noProof/>
        </w:rPr>
        <w:t>:349-362.</w:t>
      </w:r>
    </w:p>
    <w:p w14:paraId="3CD5C047" w14:textId="77777777" w:rsidR="007B19C5" w:rsidRPr="007B19C5" w:rsidRDefault="007B19C5" w:rsidP="007B19C5">
      <w:pPr>
        <w:pStyle w:val="EndNoteBibliography"/>
        <w:ind w:left="720" w:hanging="720"/>
        <w:rPr>
          <w:noProof/>
        </w:rPr>
      </w:pPr>
      <w:r w:rsidRPr="007B19C5">
        <w:rPr>
          <w:noProof/>
        </w:rPr>
        <w:t>9.</w:t>
      </w:r>
      <w:r w:rsidRPr="007B19C5">
        <w:rPr>
          <w:noProof/>
        </w:rPr>
        <w:tab/>
        <w:t xml:space="preserve">Simons AL, Mattson DM, Dornfeld K, Spitz DR: </w:t>
      </w:r>
      <w:r w:rsidRPr="007B19C5">
        <w:rPr>
          <w:b/>
          <w:noProof/>
        </w:rPr>
        <w:t>Glucose deprivation-induced metabolic oxidative stress and cancer therapy</w:t>
      </w:r>
      <w:r w:rsidRPr="007B19C5">
        <w:rPr>
          <w:noProof/>
        </w:rPr>
        <w:t xml:space="preserve">. </w:t>
      </w:r>
      <w:r w:rsidRPr="007B19C5">
        <w:rPr>
          <w:i/>
          <w:noProof/>
        </w:rPr>
        <w:t xml:space="preserve">J Cancer Res Ther </w:t>
      </w:r>
      <w:r w:rsidRPr="007B19C5">
        <w:rPr>
          <w:noProof/>
        </w:rPr>
        <w:t xml:space="preserve">2009, </w:t>
      </w:r>
      <w:r w:rsidRPr="007B19C5">
        <w:rPr>
          <w:b/>
          <w:noProof/>
        </w:rPr>
        <w:t>5 Suppl 1</w:t>
      </w:r>
      <w:r w:rsidRPr="007B19C5">
        <w:rPr>
          <w:noProof/>
        </w:rPr>
        <w:t>(Suppl 1):S2-6.</w:t>
      </w:r>
    </w:p>
    <w:p w14:paraId="43C08B26" w14:textId="77777777" w:rsidR="007B19C5" w:rsidRPr="007B19C5" w:rsidRDefault="007B19C5" w:rsidP="007B19C5">
      <w:pPr>
        <w:pStyle w:val="EndNoteBibliography"/>
        <w:ind w:left="720" w:hanging="720"/>
        <w:rPr>
          <w:noProof/>
        </w:rPr>
      </w:pPr>
      <w:r w:rsidRPr="007B19C5">
        <w:rPr>
          <w:noProof/>
        </w:rPr>
        <w:t>10.</w:t>
      </w:r>
      <w:r w:rsidRPr="007B19C5">
        <w:rPr>
          <w:noProof/>
        </w:rPr>
        <w:tab/>
        <w:t xml:space="preserve">King A, Gottlieb E: </w:t>
      </w:r>
      <w:r w:rsidRPr="007B19C5">
        <w:rPr>
          <w:b/>
          <w:noProof/>
        </w:rPr>
        <w:t>Glucose metabolism and programmed cell death: an evolutionary and mechanistic perspective</w:t>
      </w:r>
      <w:r w:rsidRPr="007B19C5">
        <w:rPr>
          <w:noProof/>
        </w:rPr>
        <w:t xml:space="preserve">. </w:t>
      </w:r>
      <w:r w:rsidRPr="007B19C5">
        <w:rPr>
          <w:i/>
          <w:noProof/>
        </w:rPr>
        <w:t xml:space="preserve">Curr Opin Cell Biol </w:t>
      </w:r>
      <w:r w:rsidRPr="007B19C5">
        <w:rPr>
          <w:noProof/>
        </w:rPr>
        <w:t xml:space="preserve">2009, </w:t>
      </w:r>
      <w:r w:rsidRPr="007B19C5">
        <w:rPr>
          <w:b/>
          <w:noProof/>
        </w:rPr>
        <w:t>21</w:t>
      </w:r>
      <w:r w:rsidRPr="007B19C5">
        <w:rPr>
          <w:noProof/>
        </w:rPr>
        <w:t>(6):885-893.</w:t>
      </w:r>
    </w:p>
    <w:p w14:paraId="1B28C2AF" w14:textId="77777777" w:rsidR="007B19C5" w:rsidRPr="007B19C5" w:rsidRDefault="007B19C5" w:rsidP="007B19C5">
      <w:pPr>
        <w:pStyle w:val="EndNoteBibliography"/>
        <w:ind w:left="720" w:hanging="720"/>
        <w:rPr>
          <w:noProof/>
        </w:rPr>
      </w:pPr>
      <w:r w:rsidRPr="007B19C5">
        <w:rPr>
          <w:noProof/>
        </w:rPr>
        <w:t>11.</w:t>
      </w:r>
      <w:r w:rsidRPr="007B19C5">
        <w:rPr>
          <w:noProof/>
        </w:rPr>
        <w:tab/>
        <w:t>Liu X, Olszewski K, Zhang Y, Lim EW, Shi J, Zhang X, Zhang J, Lee H, Koppula P, Lei G</w:t>
      </w:r>
      <w:r w:rsidRPr="007B19C5">
        <w:rPr>
          <w:i/>
          <w:noProof/>
        </w:rPr>
        <w:t xml:space="preserve"> et al</w:t>
      </w:r>
      <w:r w:rsidRPr="007B19C5">
        <w:rPr>
          <w:noProof/>
        </w:rPr>
        <w:t xml:space="preserve">: </w:t>
      </w:r>
      <w:r w:rsidRPr="007B19C5">
        <w:rPr>
          <w:b/>
          <w:noProof/>
        </w:rPr>
        <w:t>Cystine transporter regulation of pentose phosphate pathway dependency and disulfide stress exposes a targetable metabolic vulnerability in cancer</w:t>
      </w:r>
      <w:r w:rsidRPr="007B19C5">
        <w:rPr>
          <w:noProof/>
        </w:rPr>
        <w:t xml:space="preserve">. </w:t>
      </w:r>
      <w:r w:rsidRPr="007B19C5">
        <w:rPr>
          <w:i/>
          <w:noProof/>
        </w:rPr>
        <w:t xml:space="preserve">Nat Cell Biol </w:t>
      </w:r>
      <w:r w:rsidRPr="007B19C5">
        <w:rPr>
          <w:noProof/>
        </w:rPr>
        <w:t xml:space="preserve">2020, </w:t>
      </w:r>
      <w:r w:rsidRPr="007B19C5">
        <w:rPr>
          <w:b/>
          <w:noProof/>
        </w:rPr>
        <w:t>22</w:t>
      </w:r>
      <w:r w:rsidRPr="007B19C5">
        <w:rPr>
          <w:noProof/>
        </w:rPr>
        <w:t>(4):476-486.</w:t>
      </w:r>
    </w:p>
    <w:p w14:paraId="740E584C" w14:textId="77777777" w:rsidR="007B19C5" w:rsidRPr="007B19C5" w:rsidRDefault="007B19C5" w:rsidP="007B19C5">
      <w:pPr>
        <w:pStyle w:val="EndNoteBibliography"/>
        <w:ind w:left="720" w:hanging="720"/>
        <w:rPr>
          <w:noProof/>
        </w:rPr>
      </w:pPr>
      <w:r w:rsidRPr="007B19C5">
        <w:rPr>
          <w:noProof/>
        </w:rPr>
        <w:t>12.</w:t>
      </w:r>
      <w:r w:rsidRPr="007B19C5">
        <w:rPr>
          <w:noProof/>
        </w:rPr>
        <w:tab/>
        <w:t xml:space="preserve">Bonifacio VDB, Pereira SA, Serpa J, Vicente JB: </w:t>
      </w:r>
      <w:r w:rsidRPr="007B19C5">
        <w:rPr>
          <w:b/>
          <w:noProof/>
        </w:rPr>
        <w:t>Cysteine metabolic circuitries: druggable targets in cancer</w:t>
      </w:r>
      <w:r w:rsidRPr="007B19C5">
        <w:rPr>
          <w:noProof/>
        </w:rPr>
        <w:t xml:space="preserve">. </w:t>
      </w:r>
      <w:r w:rsidRPr="007B19C5">
        <w:rPr>
          <w:i/>
          <w:noProof/>
        </w:rPr>
        <w:t xml:space="preserve">Br J Cancer </w:t>
      </w:r>
      <w:r w:rsidRPr="007B19C5">
        <w:rPr>
          <w:noProof/>
        </w:rPr>
        <w:t xml:space="preserve">2021, </w:t>
      </w:r>
      <w:r w:rsidRPr="007B19C5">
        <w:rPr>
          <w:b/>
          <w:noProof/>
        </w:rPr>
        <w:t>124</w:t>
      </w:r>
      <w:r w:rsidRPr="007B19C5">
        <w:rPr>
          <w:noProof/>
        </w:rPr>
        <w:t>(5):862-879.</w:t>
      </w:r>
    </w:p>
    <w:p w14:paraId="6C2F37C3" w14:textId="77777777" w:rsidR="007B19C5" w:rsidRPr="007B19C5" w:rsidRDefault="007B19C5" w:rsidP="007B19C5">
      <w:pPr>
        <w:pStyle w:val="EndNoteBibliography"/>
        <w:ind w:left="720" w:hanging="720"/>
        <w:rPr>
          <w:noProof/>
        </w:rPr>
      </w:pPr>
      <w:r w:rsidRPr="007B19C5">
        <w:rPr>
          <w:noProof/>
        </w:rPr>
        <w:t>13.</w:t>
      </w:r>
      <w:r w:rsidRPr="007B19C5">
        <w:rPr>
          <w:noProof/>
        </w:rPr>
        <w:tab/>
        <w:t xml:space="preserve">Alekhina O, Burstein E, Billadeau DD: </w:t>
      </w:r>
      <w:r w:rsidRPr="007B19C5">
        <w:rPr>
          <w:b/>
          <w:noProof/>
        </w:rPr>
        <w:t>Cellular functions of WASP family proteins at a glance</w:t>
      </w:r>
      <w:r w:rsidRPr="007B19C5">
        <w:rPr>
          <w:noProof/>
        </w:rPr>
        <w:t xml:space="preserve">. </w:t>
      </w:r>
      <w:r w:rsidRPr="007B19C5">
        <w:rPr>
          <w:i/>
          <w:noProof/>
        </w:rPr>
        <w:t xml:space="preserve">J Cell Sci </w:t>
      </w:r>
      <w:r w:rsidRPr="007B19C5">
        <w:rPr>
          <w:noProof/>
        </w:rPr>
        <w:t xml:space="preserve">2017, </w:t>
      </w:r>
      <w:r w:rsidRPr="007B19C5">
        <w:rPr>
          <w:b/>
          <w:noProof/>
        </w:rPr>
        <w:t>130</w:t>
      </w:r>
      <w:r w:rsidRPr="007B19C5">
        <w:rPr>
          <w:noProof/>
        </w:rPr>
        <w:t>(14):2235-2241.</w:t>
      </w:r>
    </w:p>
    <w:p w14:paraId="137A0BC2" w14:textId="655E42A2" w:rsidR="005B55F4" w:rsidRPr="00E33659" w:rsidRDefault="005B55F4" w:rsidP="005B55F4">
      <w:pPr>
        <w:rPr>
          <w:rFonts w:ascii="Times New Roman" w:hAnsi="Times New Roman" w:cs="Times New Roman"/>
        </w:rPr>
      </w:pPr>
      <w:r w:rsidRPr="00E33659">
        <w:rPr>
          <w:rFonts w:ascii="Times New Roman" w:hAnsi="Times New Roman" w:cs="Times New Roman"/>
        </w:rPr>
        <w:fldChar w:fldCharType="end"/>
      </w:r>
    </w:p>
    <w:p w14:paraId="4C21CF38" w14:textId="77777777" w:rsidR="005B55F4" w:rsidRPr="00E33659" w:rsidRDefault="005B55F4" w:rsidP="005B55F4">
      <w:pPr>
        <w:rPr>
          <w:rFonts w:ascii="Times New Roman" w:hAnsi="Times New Roman" w:cs="Times New Roman"/>
          <w:b/>
          <w:sz w:val="28"/>
        </w:rPr>
      </w:pPr>
      <w:r w:rsidRPr="00E33659">
        <w:rPr>
          <w:rFonts w:ascii="Times New Roman" w:hAnsi="Times New Roman" w:cs="Times New Roman" w:hint="eastAsia"/>
          <w:b/>
          <w:sz w:val="28"/>
        </w:rPr>
        <w:t xml:space="preserve">Figure </w:t>
      </w:r>
      <w:r w:rsidRPr="00E33659">
        <w:rPr>
          <w:rFonts w:ascii="Times New Roman" w:hAnsi="Times New Roman" w:cs="Times New Roman"/>
          <w:b/>
          <w:sz w:val="28"/>
        </w:rPr>
        <w:t>legends</w:t>
      </w:r>
    </w:p>
    <w:p w14:paraId="48176498" w14:textId="55735C48" w:rsidR="005B55F4" w:rsidRPr="00E33659" w:rsidRDefault="005B55F4" w:rsidP="005B55F4">
      <w:pPr>
        <w:spacing w:line="360" w:lineRule="auto"/>
        <w:rPr>
          <w:rFonts w:ascii="Times New Roman" w:hAnsi="Times New Roman" w:cs="Times New Roman"/>
          <w:sz w:val="24"/>
          <w:szCs w:val="24"/>
        </w:rPr>
      </w:pPr>
      <w:r w:rsidRPr="00E33659">
        <w:rPr>
          <w:rFonts w:ascii="Times New Roman" w:hAnsi="Times New Roman" w:cs="Times New Roman"/>
          <w:b/>
          <w:sz w:val="24"/>
          <w:szCs w:val="24"/>
        </w:rPr>
        <w:t xml:space="preserve">Schematic </w:t>
      </w:r>
      <w:r w:rsidRPr="00E33659">
        <w:rPr>
          <w:rFonts w:ascii="Times New Roman" w:hAnsi="Times New Roman" w:cs="Times New Roman" w:hint="eastAsia"/>
          <w:b/>
          <w:sz w:val="24"/>
          <w:szCs w:val="24"/>
        </w:rPr>
        <w:t>o</w:t>
      </w:r>
      <w:r w:rsidRPr="00E33659">
        <w:rPr>
          <w:rFonts w:ascii="Times New Roman" w:hAnsi="Times New Roman" w:cs="Times New Roman"/>
          <w:b/>
          <w:sz w:val="24"/>
          <w:szCs w:val="24"/>
        </w:rPr>
        <w:t xml:space="preserve">verview of </w:t>
      </w:r>
      <w:r w:rsidR="004A60B3" w:rsidRPr="00E33659">
        <w:rPr>
          <w:rFonts w:ascii="Times New Roman" w:hAnsi="Times New Roman" w:cs="Times New Roman"/>
          <w:b/>
          <w:sz w:val="24"/>
          <w:szCs w:val="24"/>
        </w:rPr>
        <w:t xml:space="preserve">the </w:t>
      </w:r>
      <w:r w:rsidRPr="00E33659">
        <w:rPr>
          <w:rFonts w:ascii="Times New Roman" w:hAnsi="Times New Roman" w:cs="Times New Roman"/>
          <w:b/>
          <w:sz w:val="24"/>
          <w:szCs w:val="24"/>
        </w:rPr>
        <w:t>main difference between apoptosis</w:t>
      </w:r>
      <w:r w:rsidRPr="00E33659" w:rsidDel="00277535">
        <w:rPr>
          <w:rFonts w:ascii="Times New Roman" w:hAnsi="Times New Roman" w:cs="Times New Roman"/>
          <w:b/>
          <w:sz w:val="24"/>
          <w:szCs w:val="24"/>
        </w:rPr>
        <w:t xml:space="preserve"> </w:t>
      </w:r>
      <w:r w:rsidRPr="00E33659">
        <w:rPr>
          <w:rFonts w:ascii="Times New Roman" w:hAnsi="Times New Roman" w:cs="Times New Roman"/>
          <w:b/>
          <w:sz w:val="24"/>
          <w:szCs w:val="24"/>
        </w:rPr>
        <w:t xml:space="preserve">and disulfidptosis under glucose starvation </w:t>
      </w:r>
      <w:r w:rsidR="00021757" w:rsidRPr="00021757">
        <w:rPr>
          <w:rFonts w:ascii="Times New Roman" w:hAnsi="Times New Roman" w:cs="Times New Roman"/>
          <w:b/>
          <w:sz w:val="24"/>
          <w:szCs w:val="24"/>
        </w:rPr>
        <w:t xml:space="preserve">or blockade of glucose uptake </w:t>
      </w:r>
      <w:r w:rsidRPr="00E33659">
        <w:rPr>
          <w:rFonts w:ascii="Times New Roman" w:hAnsi="Times New Roman" w:cs="Times New Roman"/>
          <w:b/>
          <w:sz w:val="24"/>
          <w:szCs w:val="24"/>
        </w:rPr>
        <w:t>in SLC7A11</w:t>
      </w:r>
      <w:r w:rsidRPr="00E33659">
        <w:rPr>
          <w:rFonts w:ascii="Times New Roman" w:hAnsi="Times New Roman" w:cs="Times New Roman"/>
          <w:b/>
          <w:sz w:val="24"/>
          <w:szCs w:val="24"/>
          <w:vertAlign w:val="superscript"/>
        </w:rPr>
        <w:t>low</w:t>
      </w:r>
      <w:r w:rsidRPr="00E33659">
        <w:rPr>
          <w:rFonts w:ascii="Times New Roman" w:hAnsi="Times New Roman" w:cs="Times New Roman"/>
          <w:b/>
          <w:sz w:val="24"/>
          <w:szCs w:val="24"/>
        </w:rPr>
        <w:t xml:space="preserve"> and SLC7A11</w:t>
      </w:r>
      <w:r w:rsidRPr="00E33659">
        <w:rPr>
          <w:rFonts w:ascii="Times New Roman" w:hAnsi="Times New Roman" w:cs="Times New Roman"/>
          <w:b/>
          <w:sz w:val="24"/>
          <w:szCs w:val="24"/>
          <w:vertAlign w:val="superscript"/>
        </w:rPr>
        <w:t>high</w:t>
      </w:r>
      <w:r w:rsidR="002B3E9D" w:rsidRPr="00E33659">
        <w:rPr>
          <w:rFonts w:ascii="Times New Roman" w:hAnsi="Times New Roman" w:cs="Times New Roman"/>
          <w:b/>
          <w:sz w:val="24"/>
          <w:szCs w:val="24"/>
          <w:vertAlign w:val="superscript"/>
        </w:rPr>
        <w:t xml:space="preserve"> </w:t>
      </w:r>
      <w:r w:rsidR="002B3E9D" w:rsidRPr="00E33659">
        <w:rPr>
          <w:rFonts w:ascii="Times New Roman" w:hAnsi="Times New Roman" w:cs="Times New Roman"/>
          <w:b/>
          <w:sz w:val="24"/>
          <w:szCs w:val="24"/>
        </w:rPr>
        <w:t>cells</w:t>
      </w:r>
      <w:r w:rsidRPr="00E33659">
        <w:rPr>
          <w:rFonts w:ascii="Times New Roman" w:hAnsi="Times New Roman" w:cs="Times New Roman"/>
          <w:b/>
          <w:sz w:val="24"/>
          <w:szCs w:val="24"/>
        </w:rPr>
        <w:t xml:space="preserve">. </w:t>
      </w:r>
      <w:r w:rsidRPr="00E33659">
        <w:rPr>
          <w:rFonts w:ascii="Times New Roman" w:hAnsi="Times New Roman" w:cs="Times New Roman"/>
          <w:sz w:val="24"/>
          <w:szCs w:val="24"/>
        </w:rPr>
        <w:t>In SLC7A11</w:t>
      </w:r>
      <w:r w:rsidRPr="00E33659">
        <w:rPr>
          <w:rFonts w:ascii="Times New Roman" w:hAnsi="Times New Roman" w:cs="Times New Roman"/>
          <w:sz w:val="24"/>
          <w:szCs w:val="24"/>
          <w:vertAlign w:val="superscript"/>
        </w:rPr>
        <w:t>low</w:t>
      </w:r>
      <w:r w:rsidRPr="00E33659">
        <w:rPr>
          <w:rFonts w:ascii="Times New Roman" w:hAnsi="Times New Roman" w:cs="Times New Roman"/>
          <w:sz w:val="24"/>
          <w:szCs w:val="24"/>
        </w:rPr>
        <w:t xml:space="preserve"> cells,</w:t>
      </w:r>
      <w:r w:rsidRPr="00E33659">
        <w:t xml:space="preserve"> </w:t>
      </w:r>
      <w:r w:rsidRPr="00E33659">
        <w:rPr>
          <w:rFonts w:ascii="Times New Roman" w:hAnsi="Times New Roman" w:cs="Times New Roman"/>
          <w:sz w:val="24"/>
          <w:szCs w:val="24"/>
        </w:rPr>
        <w:t xml:space="preserve">intracellular glucose level, formation of G6P, </w:t>
      </w:r>
      <w:r w:rsidR="009852B9" w:rsidRPr="00E33659">
        <w:rPr>
          <w:rFonts w:ascii="Times New Roman" w:hAnsi="Times New Roman" w:cs="Times New Roman"/>
          <w:sz w:val="24"/>
          <w:szCs w:val="24"/>
        </w:rPr>
        <w:t xml:space="preserve">and </w:t>
      </w:r>
      <w:r w:rsidR="004700CB" w:rsidRPr="00E33659">
        <w:rPr>
          <w:rFonts w:ascii="Times New Roman" w:hAnsi="Times New Roman" w:cs="Times New Roman"/>
          <w:sz w:val="24"/>
          <w:szCs w:val="24"/>
        </w:rPr>
        <w:t xml:space="preserve">formation of NADPH and pyruvate via </w:t>
      </w:r>
      <w:r w:rsidRPr="00E33659">
        <w:rPr>
          <w:rFonts w:ascii="Times New Roman" w:hAnsi="Times New Roman" w:cs="Times New Roman"/>
          <w:sz w:val="24"/>
          <w:szCs w:val="24"/>
        </w:rPr>
        <w:t>the PPP and glycolysis</w:t>
      </w:r>
      <w:r w:rsidR="004700CB" w:rsidRPr="00E33659">
        <w:rPr>
          <w:rFonts w:ascii="Times New Roman" w:hAnsi="Times New Roman" w:cs="Times New Roman"/>
          <w:sz w:val="24"/>
          <w:szCs w:val="24"/>
        </w:rPr>
        <w:t>, respectively, decreased under conditions of</w:t>
      </w:r>
      <w:r w:rsidR="004700CB" w:rsidRPr="00E33659">
        <w:t xml:space="preserve"> </w:t>
      </w:r>
      <w:r w:rsidR="004700CB" w:rsidRPr="00E33659">
        <w:rPr>
          <w:rFonts w:ascii="Times New Roman" w:hAnsi="Times New Roman" w:cs="Times New Roman"/>
          <w:sz w:val="24"/>
          <w:szCs w:val="24"/>
        </w:rPr>
        <w:t>glucose starvation or blockade of glucose uptake</w:t>
      </w:r>
      <w:r w:rsidRPr="00E33659">
        <w:rPr>
          <w:rFonts w:ascii="Times New Roman" w:hAnsi="Times New Roman" w:cs="Times New Roman"/>
          <w:sz w:val="24"/>
          <w:szCs w:val="24"/>
        </w:rPr>
        <w:t xml:space="preserve">. The </w:t>
      </w:r>
      <w:r w:rsidR="002230D9" w:rsidRPr="00E33659">
        <w:rPr>
          <w:rFonts w:ascii="Times New Roman" w:hAnsi="Times New Roman" w:cs="Times New Roman"/>
          <w:sz w:val="24"/>
          <w:szCs w:val="24"/>
        </w:rPr>
        <w:t xml:space="preserve">formation of </w:t>
      </w:r>
      <w:r w:rsidRPr="00E33659">
        <w:rPr>
          <w:rFonts w:ascii="Times New Roman" w:hAnsi="Times New Roman" w:cs="Times New Roman"/>
          <w:sz w:val="24"/>
          <w:szCs w:val="24"/>
        </w:rPr>
        <w:t xml:space="preserve">pyruvate through </w:t>
      </w:r>
      <w:r w:rsidR="002230D9" w:rsidRPr="00E33659">
        <w:rPr>
          <w:rFonts w:ascii="Times New Roman" w:hAnsi="Times New Roman" w:cs="Times New Roman"/>
          <w:sz w:val="24"/>
          <w:szCs w:val="24"/>
        </w:rPr>
        <w:t xml:space="preserve">the </w:t>
      </w:r>
      <w:r w:rsidRPr="00E33659">
        <w:rPr>
          <w:rFonts w:ascii="Times New Roman" w:hAnsi="Times New Roman" w:cs="Times New Roman"/>
          <w:sz w:val="24"/>
          <w:szCs w:val="24"/>
        </w:rPr>
        <w:t xml:space="preserve">TCA cycle and mitochondrial oxidative phosphorylation </w:t>
      </w:r>
      <w:r w:rsidR="002230D9" w:rsidRPr="00E33659">
        <w:rPr>
          <w:rFonts w:ascii="Times New Roman" w:hAnsi="Times New Roman" w:cs="Times New Roman"/>
          <w:sz w:val="24"/>
          <w:szCs w:val="24"/>
        </w:rPr>
        <w:t>were</w:t>
      </w:r>
      <w:r w:rsidRPr="00E33659">
        <w:rPr>
          <w:rFonts w:ascii="Times New Roman" w:hAnsi="Times New Roman" w:cs="Times New Roman"/>
          <w:sz w:val="24"/>
          <w:szCs w:val="24"/>
        </w:rPr>
        <w:t xml:space="preserve"> inhibited. These chang</w:t>
      </w:r>
      <w:r w:rsidR="00BD1B05" w:rsidRPr="00E33659">
        <w:rPr>
          <w:rFonts w:ascii="Times New Roman" w:hAnsi="Times New Roman" w:cs="Times New Roman"/>
          <w:sz w:val="24"/>
          <w:szCs w:val="24"/>
        </w:rPr>
        <w:t>es up</w:t>
      </w:r>
      <w:r w:rsidR="00FE494E">
        <w:rPr>
          <w:rFonts w:ascii="Times New Roman" w:hAnsi="Times New Roman" w:cs="Times New Roman"/>
          <w:sz w:val="24"/>
          <w:szCs w:val="24"/>
        </w:rPr>
        <w:t>-</w:t>
      </w:r>
      <w:r w:rsidR="00BD1B05" w:rsidRPr="00E33659">
        <w:rPr>
          <w:rFonts w:ascii="Times New Roman" w:hAnsi="Times New Roman" w:cs="Times New Roman"/>
          <w:sz w:val="24"/>
          <w:szCs w:val="24"/>
        </w:rPr>
        <w:t xml:space="preserve">regulated the </w:t>
      </w:r>
      <w:r w:rsidRPr="00E33659">
        <w:rPr>
          <w:rFonts w:ascii="Times New Roman" w:hAnsi="Times New Roman" w:cs="Times New Roman"/>
          <w:sz w:val="24"/>
          <w:szCs w:val="24"/>
        </w:rPr>
        <w:t>expression of Bax</w:t>
      </w:r>
      <w:r w:rsidR="00761343" w:rsidRPr="00E33659">
        <w:rPr>
          <w:rFonts w:ascii="Times New Roman" w:hAnsi="Times New Roman" w:cs="Times New Roman"/>
          <w:sz w:val="24"/>
          <w:szCs w:val="24"/>
        </w:rPr>
        <w:t xml:space="preserve"> and</w:t>
      </w:r>
      <w:r w:rsidRPr="00E33659">
        <w:rPr>
          <w:rFonts w:ascii="Times New Roman" w:hAnsi="Times New Roman" w:cs="Times New Roman"/>
          <w:sz w:val="24"/>
          <w:szCs w:val="24"/>
        </w:rPr>
        <w:t xml:space="preserve"> Bak</w:t>
      </w:r>
      <w:r w:rsidR="00761343" w:rsidRPr="00E33659">
        <w:rPr>
          <w:rFonts w:ascii="Times New Roman" w:hAnsi="Times New Roman" w:cs="Times New Roman"/>
          <w:sz w:val="24"/>
          <w:szCs w:val="24"/>
        </w:rPr>
        <w:t>,</w:t>
      </w:r>
      <w:r w:rsidRPr="00E33659">
        <w:rPr>
          <w:rFonts w:ascii="Times New Roman" w:hAnsi="Times New Roman" w:cs="Times New Roman"/>
          <w:sz w:val="24"/>
          <w:szCs w:val="24"/>
        </w:rPr>
        <w:t xml:space="preserve"> </w:t>
      </w:r>
      <w:r w:rsidR="00761343" w:rsidRPr="00E33659">
        <w:rPr>
          <w:rFonts w:ascii="Times New Roman" w:hAnsi="Times New Roman" w:cs="Times New Roman"/>
          <w:sz w:val="24"/>
          <w:szCs w:val="24"/>
        </w:rPr>
        <w:t xml:space="preserve">led to the release of </w:t>
      </w:r>
      <w:r w:rsidRPr="00E33659">
        <w:rPr>
          <w:rFonts w:ascii="Times New Roman" w:hAnsi="Times New Roman" w:cs="Times New Roman"/>
          <w:sz w:val="24"/>
          <w:szCs w:val="24"/>
        </w:rPr>
        <w:t xml:space="preserve">cytochrome c from mitochondria, activated Casp-3, </w:t>
      </w:r>
      <w:r w:rsidR="00761343" w:rsidRPr="00E33659">
        <w:rPr>
          <w:rFonts w:ascii="Times New Roman" w:hAnsi="Times New Roman" w:cs="Times New Roman"/>
          <w:sz w:val="24"/>
          <w:szCs w:val="24"/>
        </w:rPr>
        <w:t xml:space="preserve">and promoted </w:t>
      </w:r>
      <w:r w:rsidRPr="00E33659">
        <w:rPr>
          <w:rFonts w:ascii="Times New Roman" w:hAnsi="Times New Roman" w:cs="Times New Roman"/>
          <w:sz w:val="24"/>
          <w:szCs w:val="24"/>
        </w:rPr>
        <w:t>PARP</w:t>
      </w:r>
      <w:r w:rsidR="00761343" w:rsidRPr="00E33659">
        <w:rPr>
          <w:rFonts w:ascii="Times New Roman" w:hAnsi="Times New Roman" w:cs="Times New Roman"/>
          <w:sz w:val="24"/>
          <w:szCs w:val="24"/>
        </w:rPr>
        <w:t>-induced</w:t>
      </w:r>
      <w:r w:rsidRPr="00E33659">
        <w:rPr>
          <w:rFonts w:ascii="Times New Roman" w:hAnsi="Times New Roman" w:cs="Times New Roman"/>
          <w:sz w:val="24"/>
          <w:szCs w:val="24"/>
        </w:rPr>
        <w:t xml:space="preserve"> membrane blebbing and cell apoptosis. In SLC7A11</w:t>
      </w:r>
      <w:r w:rsidRPr="00E33659">
        <w:rPr>
          <w:rFonts w:ascii="Times New Roman" w:hAnsi="Times New Roman" w:cs="Times New Roman"/>
          <w:sz w:val="24"/>
          <w:szCs w:val="24"/>
          <w:vertAlign w:val="superscript"/>
        </w:rPr>
        <w:t xml:space="preserve">high </w:t>
      </w:r>
      <w:r w:rsidRPr="00E33659">
        <w:rPr>
          <w:rFonts w:ascii="Times New Roman" w:hAnsi="Times New Roman" w:cs="Times New Roman"/>
          <w:sz w:val="24"/>
          <w:szCs w:val="24"/>
        </w:rPr>
        <w:t>cells,</w:t>
      </w:r>
      <w:r w:rsidRPr="00E33659">
        <w:t xml:space="preserve"> </w:t>
      </w:r>
      <w:r w:rsidRPr="00E33659">
        <w:rPr>
          <w:rFonts w:ascii="Times New Roman" w:hAnsi="Times New Roman" w:cs="Times New Roman"/>
          <w:sz w:val="24"/>
          <w:szCs w:val="24"/>
        </w:rPr>
        <w:t>glucose starvation or blockade of glucose uptake</w:t>
      </w:r>
      <w:r w:rsidR="008569D5" w:rsidRPr="00E33659">
        <w:rPr>
          <w:rFonts w:ascii="Times New Roman" w:hAnsi="Times New Roman" w:cs="Times New Roman"/>
          <w:sz w:val="24"/>
          <w:szCs w:val="24"/>
        </w:rPr>
        <w:t xml:space="preserve"> led to </w:t>
      </w:r>
      <w:r w:rsidRPr="00E33659">
        <w:rPr>
          <w:rFonts w:ascii="Times New Roman" w:hAnsi="Times New Roman" w:cs="Times New Roman"/>
          <w:sz w:val="24"/>
          <w:szCs w:val="24"/>
        </w:rPr>
        <w:t xml:space="preserve">high </w:t>
      </w:r>
      <w:r w:rsidR="008569D5" w:rsidRPr="00E33659">
        <w:rPr>
          <w:rFonts w:ascii="Times New Roman" w:hAnsi="Times New Roman" w:cs="Times New Roman"/>
          <w:sz w:val="24"/>
          <w:szCs w:val="24"/>
        </w:rPr>
        <w:t xml:space="preserve">uptake of </w:t>
      </w:r>
      <w:r w:rsidRPr="00E33659">
        <w:rPr>
          <w:rFonts w:ascii="Times New Roman" w:hAnsi="Times New Roman" w:cs="Times New Roman"/>
          <w:sz w:val="24"/>
          <w:szCs w:val="24"/>
        </w:rPr>
        <w:t xml:space="preserve">cystine and reduction to cysteine, NADPH depletion, </w:t>
      </w:r>
      <w:r w:rsidR="008569D5" w:rsidRPr="00E33659">
        <w:rPr>
          <w:rFonts w:ascii="Times New Roman" w:hAnsi="Times New Roman" w:cs="Times New Roman"/>
          <w:sz w:val="24"/>
          <w:szCs w:val="24"/>
        </w:rPr>
        <w:t xml:space="preserve">disulfide stress caused by the intracellular </w:t>
      </w:r>
      <w:r w:rsidRPr="00E33659">
        <w:rPr>
          <w:rFonts w:ascii="Times New Roman" w:hAnsi="Times New Roman" w:cs="Times New Roman"/>
          <w:sz w:val="24"/>
          <w:szCs w:val="24"/>
        </w:rPr>
        <w:t>accumulation of disulfides, which activated the Rac–WRC-Arp2/3 signaling pathway</w:t>
      </w:r>
      <w:r w:rsidR="003E1157" w:rsidRPr="00E33659">
        <w:rPr>
          <w:rFonts w:ascii="Times New Roman" w:hAnsi="Times New Roman" w:cs="Times New Roman"/>
          <w:sz w:val="24"/>
          <w:szCs w:val="24"/>
        </w:rPr>
        <w:t>,</w:t>
      </w:r>
      <w:r w:rsidRPr="00E33659">
        <w:rPr>
          <w:rFonts w:ascii="Times New Roman" w:hAnsi="Times New Roman" w:cs="Times New Roman"/>
          <w:sz w:val="24"/>
          <w:szCs w:val="24"/>
        </w:rPr>
        <w:t xml:space="preserve"> contributing to aberrant disulfide bonds in actin cytoskeleton proteins and disulfidptosis.</w:t>
      </w:r>
      <w:r w:rsidR="005B36D6">
        <w:rPr>
          <w:rFonts w:ascii="Times New Roman" w:hAnsi="Times New Roman" w:cs="Times New Roman"/>
          <w:sz w:val="24"/>
          <w:szCs w:val="24"/>
        </w:rPr>
        <w:t xml:space="preserve"> The red</w:t>
      </w:r>
      <w:r w:rsidR="005B36D6" w:rsidRPr="005B36D6">
        <w:rPr>
          <w:rFonts w:ascii="Times New Roman" w:hAnsi="Times New Roman" w:cs="Times New Roman"/>
          <w:sz w:val="24"/>
          <w:szCs w:val="24"/>
        </w:rPr>
        <w:t xml:space="preserve"> </w:t>
      </w:r>
      <w:r w:rsidR="005B36D6">
        <w:rPr>
          <w:rFonts w:ascii="Times New Roman" w:hAnsi="Times New Roman" w:cs="Times New Roman"/>
          <w:sz w:val="24"/>
          <w:szCs w:val="24"/>
        </w:rPr>
        <w:t>f</w:t>
      </w:r>
      <w:r w:rsidR="005B36D6" w:rsidRPr="005B36D6">
        <w:rPr>
          <w:rFonts w:ascii="Times New Roman" w:hAnsi="Times New Roman" w:cs="Times New Roman"/>
          <w:sz w:val="24"/>
          <w:szCs w:val="24"/>
        </w:rPr>
        <w:t xml:space="preserve">onts </w:t>
      </w:r>
      <w:r w:rsidR="005B36D6">
        <w:rPr>
          <w:rFonts w:ascii="Times New Roman" w:hAnsi="Times New Roman" w:cs="Times New Roman"/>
          <w:sz w:val="24"/>
          <w:szCs w:val="24"/>
        </w:rPr>
        <w:t>i</w:t>
      </w:r>
      <w:r w:rsidR="005B36D6" w:rsidRPr="005B36D6">
        <w:rPr>
          <w:rFonts w:ascii="Times New Roman" w:hAnsi="Times New Roman" w:cs="Times New Roman"/>
          <w:sz w:val="24"/>
          <w:szCs w:val="24"/>
        </w:rPr>
        <w:t xml:space="preserve">ndicate </w:t>
      </w:r>
      <w:r w:rsidR="00FE494E" w:rsidRPr="00FE494E">
        <w:rPr>
          <w:rFonts w:ascii="Times New Roman" w:hAnsi="Times New Roman" w:cs="Times New Roman"/>
          <w:sz w:val="24"/>
          <w:szCs w:val="24"/>
        </w:rPr>
        <w:t>inhibition</w:t>
      </w:r>
      <w:r w:rsidR="00053BDD">
        <w:rPr>
          <w:rFonts w:ascii="Times New Roman" w:hAnsi="Times New Roman" w:cs="Times New Roman"/>
          <w:sz w:val="24"/>
          <w:szCs w:val="24"/>
        </w:rPr>
        <w:t xml:space="preserve"> or </w:t>
      </w:r>
      <w:r w:rsidR="00FE494E">
        <w:rPr>
          <w:rFonts w:ascii="Times New Roman" w:hAnsi="Times New Roman" w:cs="Times New Roman"/>
          <w:sz w:val="24"/>
          <w:szCs w:val="24"/>
        </w:rPr>
        <w:t>reduction</w:t>
      </w:r>
      <w:r w:rsidR="00053BDD">
        <w:rPr>
          <w:rFonts w:ascii="Times New Roman" w:hAnsi="Times New Roman" w:cs="Times New Roman"/>
          <w:sz w:val="24"/>
          <w:szCs w:val="24"/>
        </w:rPr>
        <w:t>, and the black</w:t>
      </w:r>
      <w:r w:rsidR="00053BDD" w:rsidRPr="00053BDD">
        <w:rPr>
          <w:rFonts w:ascii="Times New Roman" w:hAnsi="Times New Roman" w:cs="Times New Roman"/>
          <w:sz w:val="24"/>
          <w:szCs w:val="24"/>
        </w:rPr>
        <w:t xml:space="preserve"> </w:t>
      </w:r>
      <w:r w:rsidR="00053BDD">
        <w:rPr>
          <w:rFonts w:ascii="Times New Roman" w:hAnsi="Times New Roman" w:cs="Times New Roman"/>
          <w:sz w:val="24"/>
          <w:szCs w:val="24"/>
        </w:rPr>
        <w:t>f</w:t>
      </w:r>
      <w:r w:rsidR="00053BDD" w:rsidRPr="005B36D6">
        <w:rPr>
          <w:rFonts w:ascii="Times New Roman" w:hAnsi="Times New Roman" w:cs="Times New Roman"/>
          <w:sz w:val="24"/>
          <w:szCs w:val="24"/>
        </w:rPr>
        <w:t>onts</w:t>
      </w:r>
      <w:r w:rsidR="00053BDD">
        <w:rPr>
          <w:rFonts w:ascii="Times New Roman" w:hAnsi="Times New Roman" w:cs="Times New Roman"/>
          <w:sz w:val="24"/>
          <w:szCs w:val="24"/>
        </w:rPr>
        <w:t xml:space="preserve"> i</w:t>
      </w:r>
      <w:r w:rsidR="00053BDD" w:rsidRPr="005B36D6">
        <w:rPr>
          <w:rFonts w:ascii="Times New Roman" w:hAnsi="Times New Roman" w:cs="Times New Roman"/>
          <w:sz w:val="24"/>
          <w:szCs w:val="24"/>
        </w:rPr>
        <w:t xml:space="preserve">ndicates </w:t>
      </w:r>
      <w:r w:rsidR="00053BDD">
        <w:rPr>
          <w:rFonts w:ascii="Times New Roman" w:hAnsi="Times New Roman" w:cs="Times New Roman"/>
          <w:sz w:val="24"/>
          <w:szCs w:val="24"/>
        </w:rPr>
        <w:t>promotion or increase.</w:t>
      </w:r>
      <w:r w:rsidRPr="00E33659">
        <w:t xml:space="preserve"> </w:t>
      </w:r>
      <w:r w:rsidRPr="00E33659">
        <w:rPr>
          <w:rFonts w:ascii="Times New Roman" w:hAnsi="Times New Roman" w:cs="Times New Roman"/>
          <w:sz w:val="24"/>
          <w:szCs w:val="24"/>
        </w:rPr>
        <w:t>Abbreviations: GLU, glucose; HK, hexokinase; PPP, pentose phosphate pathway; G6P, glucose-6-phosphate; R5P, ribulose-5-phosphate; Cyto c, cytochrome c; TCA, tricarboxylic acid; Bax</w:t>
      </w:r>
      <w:r w:rsidR="003E1157" w:rsidRPr="00E33659">
        <w:rPr>
          <w:rFonts w:ascii="Times New Roman" w:hAnsi="Times New Roman" w:cs="Times New Roman"/>
          <w:sz w:val="24"/>
          <w:szCs w:val="24"/>
        </w:rPr>
        <w:t>,</w:t>
      </w:r>
      <w:r w:rsidRPr="00E33659">
        <w:rPr>
          <w:rFonts w:ascii="Times New Roman" w:hAnsi="Times New Roman" w:cs="Times New Roman"/>
          <w:sz w:val="24"/>
          <w:szCs w:val="24"/>
        </w:rPr>
        <w:t xml:space="preserve"> Bcl-2-associated X protein;</w:t>
      </w:r>
      <w:r w:rsidRPr="00E33659">
        <w:t xml:space="preserve"> </w:t>
      </w:r>
      <w:r w:rsidRPr="00E33659">
        <w:rPr>
          <w:rFonts w:ascii="Times New Roman" w:hAnsi="Times New Roman" w:cs="Times New Roman"/>
          <w:sz w:val="24"/>
          <w:szCs w:val="24"/>
        </w:rPr>
        <w:t xml:space="preserve">BAK, BCL2 </w:t>
      </w:r>
      <w:r w:rsidR="005B0D38" w:rsidRPr="00E33659">
        <w:rPr>
          <w:rFonts w:ascii="Times New Roman" w:hAnsi="Times New Roman" w:cs="Times New Roman"/>
          <w:sz w:val="24"/>
          <w:szCs w:val="24"/>
        </w:rPr>
        <w:t>a</w:t>
      </w:r>
      <w:r w:rsidRPr="00E33659">
        <w:rPr>
          <w:rFonts w:ascii="Times New Roman" w:hAnsi="Times New Roman" w:cs="Times New Roman"/>
          <w:sz w:val="24"/>
          <w:szCs w:val="24"/>
        </w:rPr>
        <w:t>ntagonist;</w:t>
      </w:r>
      <w:r w:rsidRPr="00E33659">
        <w:t xml:space="preserve"> </w:t>
      </w:r>
      <w:r w:rsidRPr="00E33659">
        <w:rPr>
          <w:rFonts w:ascii="Times New Roman" w:hAnsi="Times New Roman" w:cs="Times New Roman"/>
          <w:sz w:val="24"/>
          <w:szCs w:val="24"/>
        </w:rPr>
        <w:t xml:space="preserve">NADPH, nicotinamide adenine dinucleotide phosphate; Casp-3, caspase-3; PARP, </w:t>
      </w:r>
      <w:r w:rsidR="005B0D38" w:rsidRPr="00E33659">
        <w:rPr>
          <w:rFonts w:ascii="Times New Roman" w:hAnsi="Times New Roman" w:cs="Times New Roman"/>
          <w:sz w:val="24"/>
          <w:szCs w:val="24"/>
        </w:rPr>
        <w:t>p</w:t>
      </w:r>
      <w:r w:rsidRPr="00E33659">
        <w:rPr>
          <w:rFonts w:ascii="Times New Roman" w:hAnsi="Times New Roman" w:cs="Times New Roman"/>
          <w:sz w:val="24"/>
          <w:szCs w:val="24"/>
        </w:rPr>
        <w:t>oly (ADP-ribose) polymerase; WRC,</w:t>
      </w:r>
      <w:r w:rsidRPr="00E33659">
        <w:t xml:space="preserve"> </w:t>
      </w:r>
      <w:r w:rsidRPr="00E33659">
        <w:rPr>
          <w:rFonts w:ascii="Times New Roman" w:hAnsi="Times New Roman" w:cs="Times New Roman"/>
          <w:sz w:val="24"/>
          <w:szCs w:val="24"/>
        </w:rPr>
        <w:t>WAVE regulatory complex;</w:t>
      </w:r>
      <w:r w:rsidR="009D6460" w:rsidRPr="00E33659">
        <w:rPr>
          <w:rFonts w:ascii="Times New Roman" w:hAnsi="Times New Roman" w:cs="Times New Roman"/>
          <w:sz w:val="24"/>
          <w:szCs w:val="24"/>
        </w:rPr>
        <w:t xml:space="preserve"> </w:t>
      </w:r>
      <w:r w:rsidRPr="00E33659">
        <w:rPr>
          <w:rFonts w:ascii="Times New Roman" w:hAnsi="Times New Roman" w:cs="Times New Roman"/>
          <w:sz w:val="24"/>
          <w:szCs w:val="24"/>
        </w:rPr>
        <w:t>Apr,</w:t>
      </w:r>
      <w:r w:rsidRPr="00E33659">
        <w:t xml:space="preserve"> </w:t>
      </w:r>
      <w:r w:rsidRPr="00E33659">
        <w:rPr>
          <w:rFonts w:ascii="Times New Roman" w:hAnsi="Times New Roman" w:cs="Times New Roman"/>
          <w:sz w:val="24"/>
          <w:szCs w:val="24"/>
        </w:rPr>
        <w:t>actin-related protein</w:t>
      </w:r>
      <w:r w:rsidR="009D6460" w:rsidRPr="00E33659">
        <w:rPr>
          <w:rFonts w:ascii="Times New Roman" w:hAnsi="Times New Roman" w:cs="Times New Roman" w:hint="eastAsia"/>
          <w:sz w:val="24"/>
          <w:szCs w:val="24"/>
        </w:rPr>
        <w:t>.</w:t>
      </w:r>
    </w:p>
    <w:p w14:paraId="447AFF79" w14:textId="48EB3F06" w:rsidR="00347586" w:rsidRPr="00963D9F" w:rsidRDefault="00347586"/>
    <w:sectPr w:rsidR="00347586" w:rsidRPr="00963D9F" w:rsidSect="006A6428">
      <w:footerReference w:type="default" r:id="rId8"/>
      <w:pgSz w:w="11906" w:h="16838"/>
      <w:pgMar w:top="1440" w:right="1800" w:bottom="1440" w:left="1800"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575F5" w16cex:dateUtc="2023-04-15T13:43:00Z"/>
  <w16cex:commentExtensible w16cex:durableId="27E8228E" w16cex:dateUtc="2023-04-17T14:24:00Z"/>
  <w16cex:commentExtensible w16cex:durableId="27E5774D" w16cex:dateUtc="2023-04-15T13:49:00Z"/>
  <w16cex:commentExtensible w16cex:durableId="27E5779B" w16cex:dateUtc="2023-04-15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BBF782" w16cid:durableId="27E575F5"/>
  <w16cid:commentId w16cid:paraId="0BCEDAF7" w16cid:durableId="27A715E5"/>
  <w16cid:commentId w16cid:paraId="01081827" w16cid:durableId="27A716AC"/>
  <w16cid:commentId w16cid:paraId="0B62D232" w16cid:durableId="27E8228E"/>
  <w16cid:commentId w16cid:paraId="1C75F559" w16cid:durableId="27E5774D"/>
  <w16cid:commentId w16cid:paraId="57A8BC3E" w16cid:durableId="27E5779B"/>
  <w16cid:commentId w16cid:paraId="00AB6CB5" w16cid:durableId="27A7192F"/>
  <w16cid:commentId w16cid:paraId="0E4DC057" w16cid:durableId="27A71A57"/>
  <w16cid:commentId w16cid:paraId="66B2B6E4" w16cid:durableId="27A75FA0"/>
  <w16cid:commentId w16cid:paraId="0CE617E7" w16cid:durableId="27A75F92"/>
  <w16cid:commentId w16cid:paraId="250FE079" w16cid:durableId="27A75FC9"/>
  <w16cid:commentId w16cid:paraId="24F0A97B" w16cid:durableId="27A726DB"/>
  <w16cid:commentId w16cid:paraId="6452FE2F" w16cid:durableId="27A75FE6"/>
  <w16cid:commentId w16cid:paraId="5DB005EE" w16cid:durableId="27A72D69"/>
  <w16cid:commentId w16cid:paraId="5915C47C" w16cid:durableId="27A76008"/>
  <w16cid:commentId w16cid:paraId="5FAD30A7" w16cid:durableId="27A7601C"/>
  <w16cid:commentId w16cid:paraId="64F48139" w16cid:durableId="27A7603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1301F" w14:textId="77777777" w:rsidR="006658D4" w:rsidRDefault="006658D4" w:rsidP="005B55F4">
      <w:r>
        <w:separator/>
      </w:r>
    </w:p>
  </w:endnote>
  <w:endnote w:type="continuationSeparator" w:id="0">
    <w:p w14:paraId="543D302D" w14:textId="77777777" w:rsidR="006658D4" w:rsidRDefault="006658D4" w:rsidP="005B55F4">
      <w:r>
        <w:continuationSeparator/>
      </w:r>
    </w:p>
  </w:endnote>
  <w:endnote w:type="continuationNotice" w:id="1">
    <w:p w14:paraId="7E253E1A" w14:textId="77777777" w:rsidR="006658D4" w:rsidRDefault="00665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521520"/>
      <w:docPartObj>
        <w:docPartGallery w:val="Page Numbers (Bottom of Page)"/>
        <w:docPartUnique/>
      </w:docPartObj>
    </w:sdtPr>
    <w:sdtEndPr/>
    <w:sdtContent>
      <w:p w14:paraId="22DCF653" w14:textId="3D53E3F7" w:rsidR="00D56644" w:rsidRDefault="00D56644">
        <w:pPr>
          <w:pStyle w:val="a4"/>
          <w:jc w:val="center"/>
        </w:pPr>
        <w:r>
          <w:fldChar w:fldCharType="begin"/>
        </w:r>
        <w:r>
          <w:instrText>PAGE   \* MERGEFORMAT</w:instrText>
        </w:r>
        <w:r>
          <w:fldChar w:fldCharType="separate"/>
        </w:r>
        <w:r w:rsidR="006658D4" w:rsidRPr="006658D4">
          <w:rPr>
            <w:noProof/>
            <w:lang w:val="zh-CN"/>
          </w:rPr>
          <w:t>1</w:t>
        </w:r>
        <w:r>
          <w:fldChar w:fldCharType="end"/>
        </w:r>
      </w:p>
    </w:sdtContent>
  </w:sdt>
  <w:p w14:paraId="75F6C41B" w14:textId="77777777" w:rsidR="00D56644" w:rsidRDefault="00D56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58E2D" w14:textId="77777777" w:rsidR="006658D4" w:rsidRDefault="006658D4" w:rsidP="005B55F4">
      <w:r>
        <w:separator/>
      </w:r>
    </w:p>
  </w:footnote>
  <w:footnote w:type="continuationSeparator" w:id="0">
    <w:p w14:paraId="5F6E5DC8" w14:textId="77777777" w:rsidR="006658D4" w:rsidRDefault="006658D4" w:rsidP="005B55F4">
      <w:r>
        <w:continuationSeparator/>
      </w:r>
    </w:p>
  </w:footnote>
  <w:footnote w:type="continuationNotice" w:id="1">
    <w:p w14:paraId="205546DF" w14:textId="77777777" w:rsidR="006658D4" w:rsidRDefault="006658D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zh-CN" w:vendorID="64" w:dllVersion="131077" w:nlCheck="1" w:checkStyle="1"/>
  <w:trackRevision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t9azw9uvapwee5stuptax99fefwtv2vez2&quot;&gt;My EndNote Library&lt;record-ids&gt;&lt;item&gt;1&lt;/item&gt;&lt;item&gt;2&lt;/item&gt;&lt;item&gt;3&lt;/item&gt;&lt;item&gt;4&lt;/item&gt;&lt;item&gt;5&lt;/item&gt;&lt;item&gt;6&lt;/item&gt;&lt;item&gt;7&lt;/item&gt;&lt;item&gt;8&lt;/item&gt;&lt;item&gt;9&lt;/item&gt;&lt;item&gt;10&lt;/item&gt;&lt;item&gt;11&lt;/item&gt;&lt;item&gt;12&lt;/item&gt;&lt;item&gt;13&lt;/item&gt;&lt;/record-ids&gt;&lt;/item&gt;&lt;/Libraries&gt;"/>
  </w:docVars>
  <w:rsids>
    <w:rsidRoot w:val="00B62BA2"/>
    <w:rsid w:val="00000E3E"/>
    <w:rsid w:val="000010C0"/>
    <w:rsid w:val="00004F2E"/>
    <w:rsid w:val="00013DF0"/>
    <w:rsid w:val="000178EB"/>
    <w:rsid w:val="00021757"/>
    <w:rsid w:val="00026FD7"/>
    <w:rsid w:val="000402B8"/>
    <w:rsid w:val="00053BDD"/>
    <w:rsid w:val="000557E3"/>
    <w:rsid w:val="00055AF6"/>
    <w:rsid w:val="00057F6E"/>
    <w:rsid w:val="00095EC4"/>
    <w:rsid w:val="00096573"/>
    <w:rsid w:val="000A42EA"/>
    <w:rsid w:val="000B1CCC"/>
    <w:rsid w:val="000C6BD3"/>
    <w:rsid w:val="000E377B"/>
    <w:rsid w:val="000F122E"/>
    <w:rsid w:val="001046DC"/>
    <w:rsid w:val="001064E6"/>
    <w:rsid w:val="001116F3"/>
    <w:rsid w:val="00112ABF"/>
    <w:rsid w:val="00112D7C"/>
    <w:rsid w:val="00122E0C"/>
    <w:rsid w:val="00127578"/>
    <w:rsid w:val="001400BA"/>
    <w:rsid w:val="00142956"/>
    <w:rsid w:val="00150552"/>
    <w:rsid w:val="001605C5"/>
    <w:rsid w:val="00170CDC"/>
    <w:rsid w:val="00185FBF"/>
    <w:rsid w:val="00187515"/>
    <w:rsid w:val="001A1F12"/>
    <w:rsid w:val="001C632C"/>
    <w:rsid w:val="001C6F5E"/>
    <w:rsid w:val="001D1F85"/>
    <w:rsid w:val="001D3252"/>
    <w:rsid w:val="001D685B"/>
    <w:rsid w:val="001F4A04"/>
    <w:rsid w:val="001F54C5"/>
    <w:rsid w:val="0020254E"/>
    <w:rsid w:val="00203BB3"/>
    <w:rsid w:val="00203DA9"/>
    <w:rsid w:val="002062B6"/>
    <w:rsid w:val="00206EDC"/>
    <w:rsid w:val="00210B4F"/>
    <w:rsid w:val="002147BB"/>
    <w:rsid w:val="00214D2B"/>
    <w:rsid w:val="002230D9"/>
    <w:rsid w:val="002252B7"/>
    <w:rsid w:val="00227F65"/>
    <w:rsid w:val="00244BCC"/>
    <w:rsid w:val="002457D7"/>
    <w:rsid w:val="002601DD"/>
    <w:rsid w:val="00272F98"/>
    <w:rsid w:val="002743A0"/>
    <w:rsid w:val="00282306"/>
    <w:rsid w:val="0028537B"/>
    <w:rsid w:val="002A0BAC"/>
    <w:rsid w:val="002B3E9D"/>
    <w:rsid w:val="002B5F03"/>
    <w:rsid w:val="002C3F6C"/>
    <w:rsid w:val="002C7F2C"/>
    <w:rsid w:val="002D40EF"/>
    <w:rsid w:val="002D65A9"/>
    <w:rsid w:val="002E3B58"/>
    <w:rsid w:val="002E7D83"/>
    <w:rsid w:val="003163AA"/>
    <w:rsid w:val="00322D1C"/>
    <w:rsid w:val="00322E99"/>
    <w:rsid w:val="00333860"/>
    <w:rsid w:val="00347586"/>
    <w:rsid w:val="00356A2D"/>
    <w:rsid w:val="00364937"/>
    <w:rsid w:val="003804FF"/>
    <w:rsid w:val="003A72EF"/>
    <w:rsid w:val="003B0371"/>
    <w:rsid w:val="003B2681"/>
    <w:rsid w:val="003C11EF"/>
    <w:rsid w:val="003C2F78"/>
    <w:rsid w:val="003E1157"/>
    <w:rsid w:val="003F4489"/>
    <w:rsid w:val="003F4D24"/>
    <w:rsid w:val="003F7221"/>
    <w:rsid w:val="004062CA"/>
    <w:rsid w:val="00407B3F"/>
    <w:rsid w:val="00413645"/>
    <w:rsid w:val="004204B4"/>
    <w:rsid w:val="00426C26"/>
    <w:rsid w:val="00426F55"/>
    <w:rsid w:val="00430D82"/>
    <w:rsid w:val="00430FF7"/>
    <w:rsid w:val="004322AE"/>
    <w:rsid w:val="00443327"/>
    <w:rsid w:val="00452DA7"/>
    <w:rsid w:val="004579C2"/>
    <w:rsid w:val="00457AE7"/>
    <w:rsid w:val="004700CB"/>
    <w:rsid w:val="0047044E"/>
    <w:rsid w:val="004A60B3"/>
    <w:rsid w:val="004B173D"/>
    <w:rsid w:val="004C7E2F"/>
    <w:rsid w:val="004D22F5"/>
    <w:rsid w:val="004E5CD9"/>
    <w:rsid w:val="00503080"/>
    <w:rsid w:val="005134E5"/>
    <w:rsid w:val="00522583"/>
    <w:rsid w:val="00530E58"/>
    <w:rsid w:val="00531D3A"/>
    <w:rsid w:val="00532A17"/>
    <w:rsid w:val="00542892"/>
    <w:rsid w:val="00545A15"/>
    <w:rsid w:val="0054748A"/>
    <w:rsid w:val="005508BF"/>
    <w:rsid w:val="00554D1F"/>
    <w:rsid w:val="00556E3D"/>
    <w:rsid w:val="00570CD7"/>
    <w:rsid w:val="00593299"/>
    <w:rsid w:val="005A4489"/>
    <w:rsid w:val="005B0D38"/>
    <w:rsid w:val="005B36D6"/>
    <w:rsid w:val="005B55F4"/>
    <w:rsid w:val="005C2730"/>
    <w:rsid w:val="005F3F4A"/>
    <w:rsid w:val="006244ED"/>
    <w:rsid w:val="00624938"/>
    <w:rsid w:val="00632A4C"/>
    <w:rsid w:val="00656DDF"/>
    <w:rsid w:val="006658D4"/>
    <w:rsid w:val="00672C9F"/>
    <w:rsid w:val="0067535B"/>
    <w:rsid w:val="006A03A2"/>
    <w:rsid w:val="006A4255"/>
    <w:rsid w:val="006A6428"/>
    <w:rsid w:val="006B52EB"/>
    <w:rsid w:val="006B6939"/>
    <w:rsid w:val="006D1F29"/>
    <w:rsid w:val="006E5ED7"/>
    <w:rsid w:val="006F048E"/>
    <w:rsid w:val="006F57AC"/>
    <w:rsid w:val="00702E47"/>
    <w:rsid w:val="00710DA4"/>
    <w:rsid w:val="00721624"/>
    <w:rsid w:val="00723E89"/>
    <w:rsid w:val="00725DC7"/>
    <w:rsid w:val="007263A5"/>
    <w:rsid w:val="0072766E"/>
    <w:rsid w:val="00743237"/>
    <w:rsid w:val="00751B1B"/>
    <w:rsid w:val="00761343"/>
    <w:rsid w:val="007737DA"/>
    <w:rsid w:val="007848E4"/>
    <w:rsid w:val="007A445C"/>
    <w:rsid w:val="007B11E6"/>
    <w:rsid w:val="007B19C5"/>
    <w:rsid w:val="007D3381"/>
    <w:rsid w:val="00803CF6"/>
    <w:rsid w:val="00814B5E"/>
    <w:rsid w:val="00823FF0"/>
    <w:rsid w:val="00832965"/>
    <w:rsid w:val="008366FF"/>
    <w:rsid w:val="008446F0"/>
    <w:rsid w:val="00853664"/>
    <w:rsid w:val="008569D5"/>
    <w:rsid w:val="00860AB3"/>
    <w:rsid w:val="008767D4"/>
    <w:rsid w:val="0087746E"/>
    <w:rsid w:val="00880A92"/>
    <w:rsid w:val="00891207"/>
    <w:rsid w:val="00895FFC"/>
    <w:rsid w:val="008A51A4"/>
    <w:rsid w:val="008A616E"/>
    <w:rsid w:val="008D3925"/>
    <w:rsid w:val="008D640A"/>
    <w:rsid w:val="008E2F83"/>
    <w:rsid w:val="008E69B8"/>
    <w:rsid w:val="008E6BEC"/>
    <w:rsid w:val="00912C1D"/>
    <w:rsid w:val="0092263A"/>
    <w:rsid w:val="0093283D"/>
    <w:rsid w:val="00954C95"/>
    <w:rsid w:val="00963D9F"/>
    <w:rsid w:val="00967253"/>
    <w:rsid w:val="00977EFD"/>
    <w:rsid w:val="00983843"/>
    <w:rsid w:val="009852B9"/>
    <w:rsid w:val="00995803"/>
    <w:rsid w:val="00997C4C"/>
    <w:rsid w:val="009A3FF5"/>
    <w:rsid w:val="009A7737"/>
    <w:rsid w:val="009D6460"/>
    <w:rsid w:val="009F511B"/>
    <w:rsid w:val="00A05D35"/>
    <w:rsid w:val="00A14749"/>
    <w:rsid w:val="00A17183"/>
    <w:rsid w:val="00A22DF0"/>
    <w:rsid w:val="00A41A48"/>
    <w:rsid w:val="00A4314E"/>
    <w:rsid w:val="00A5236B"/>
    <w:rsid w:val="00A55290"/>
    <w:rsid w:val="00A61AFF"/>
    <w:rsid w:val="00A71F16"/>
    <w:rsid w:val="00A813F0"/>
    <w:rsid w:val="00A823FF"/>
    <w:rsid w:val="00A87478"/>
    <w:rsid w:val="00A9000F"/>
    <w:rsid w:val="00A94FD9"/>
    <w:rsid w:val="00A97363"/>
    <w:rsid w:val="00AC0A59"/>
    <w:rsid w:val="00AC4D3C"/>
    <w:rsid w:val="00AD2275"/>
    <w:rsid w:val="00AD3C41"/>
    <w:rsid w:val="00AD723A"/>
    <w:rsid w:val="00AF04B7"/>
    <w:rsid w:val="00B00448"/>
    <w:rsid w:val="00B0130D"/>
    <w:rsid w:val="00B01FE7"/>
    <w:rsid w:val="00B02430"/>
    <w:rsid w:val="00B02537"/>
    <w:rsid w:val="00B13E72"/>
    <w:rsid w:val="00B13F2E"/>
    <w:rsid w:val="00B2737F"/>
    <w:rsid w:val="00B27FD4"/>
    <w:rsid w:val="00B36248"/>
    <w:rsid w:val="00B36CCE"/>
    <w:rsid w:val="00B54546"/>
    <w:rsid w:val="00B62BA2"/>
    <w:rsid w:val="00B731E8"/>
    <w:rsid w:val="00B8161C"/>
    <w:rsid w:val="00B9086E"/>
    <w:rsid w:val="00BC48AA"/>
    <w:rsid w:val="00BD1420"/>
    <w:rsid w:val="00BD1B05"/>
    <w:rsid w:val="00BE1114"/>
    <w:rsid w:val="00BF2F49"/>
    <w:rsid w:val="00BF3172"/>
    <w:rsid w:val="00BF3BE3"/>
    <w:rsid w:val="00BF4156"/>
    <w:rsid w:val="00C0394F"/>
    <w:rsid w:val="00C06A59"/>
    <w:rsid w:val="00C06A6D"/>
    <w:rsid w:val="00C11E00"/>
    <w:rsid w:val="00C13114"/>
    <w:rsid w:val="00C13ED3"/>
    <w:rsid w:val="00C25275"/>
    <w:rsid w:val="00C35B64"/>
    <w:rsid w:val="00C44538"/>
    <w:rsid w:val="00C53BC4"/>
    <w:rsid w:val="00C5691F"/>
    <w:rsid w:val="00C64541"/>
    <w:rsid w:val="00CA3155"/>
    <w:rsid w:val="00CA4255"/>
    <w:rsid w:val="00CB051C"/>
    <w:rsid w:val="00CF329D"/>
    <w:rsid w:val="00CF5D7F"/>
    <w:rsid w:val="00CF782F"/>
    <w:rsid w:val="00D00F8B"/>
    <w:rsid w:val="00D068B0"/>
    <w:rsid w:val="00D11FFF"/>
    <w:rsid w:val="00D12BDF"/>
    <w:rsid w:val="00D16BA9"/>
    <w:rsid w:val="00D23075"/>
    <w:rsid w:val="00D341A1"/>
    <w:rsid w:val="00D442C6"/>
    <w:rsid w:val="00D56644"/>
    <w:rsid w:val="00D64AB9"/>
    <w:rsid w:val="00D64B7C"/>
    <w:rsid w:val="00D70CBB"/>
    <w:rsid w:val="00DA05FE"/>
    <w:rsid w:val="00DB3B21"/>
    <w:rsid w:val="00DC769E"/>
    <w:rsid w:val="00DD5D4A"/>
    <w:rsid w:val="00DF3BED"/>
    <w:rsid w:val="00E000F9"/>
    <w:rsid w:val="00E03E37"/>
    <w:rsid w:val="00E050FD"/>
    <w:rsid w:val="00E12CD3"/>
    <w:rsid w:val="00E169EB"/>
    <w:rsid w:val="00E33659"/>
    <w:rsid w:val="00E36A26"/>
    <w:rsid w:val="00E36DCB"/>
    <w:rsid w:val="00E418DD"/>
    <w:rsid w:val="00E41B2D"/>
    <w:rsid w:val="00E464B5"/>
    <w:rsid w:val="00E47450"/>
    <w:rsid w:val="00E67272"/>
    <w:rsid w:val="00E7231E"/>
    <w:rsid w:val="00E744F1"/>
    <w:rsid w:val="00E91E84"/>
    <w:rsid w:val="00E959D9"/>
    <w:rsid w:val="00EA4482"/>
    <w:rsid w:val="00EC1209"/>
    <w:rsid w:val="00EE1AB3"/>
    <w:rsid w:val="00EE7FB1"/>
    <w:rsid w:val="00EF625C"/>
    <w:rsid w:val="00F04148"/>
    <w:rsid w:val="00F065F5"/>
    <w:rsid w:val="00F1296A"/>
    <w:rsid w:val="00F14CBA"/>
    <w:rsid w:val="00F16469"/>
    <w:rsid w:val="00F329DE"/>
    <w:rsid w:val="00F41A25"/>
    <w:rsid w:val="00F50883"/>
    <w:rsid w:val="00F64DB4"/>
    <w:rsid w:val="00F7765E"/>
    <w:rsid w:val="00F80E4F"/>
    <w:rsid w:val="00FB15DF"/>
    <w:rsid w:val="00FC20B5"/>
    <w:rsid w:val="00FC4B37"/>
    <w:rsid w:val="00FC4C5E"/>
    <w:rsid w:val="00FE29E3"/>
    <w:rsid w:val="00FE494E"/>
    <w:rsid w:val="00FE6C07"/>
    <w:rsid w:val="00FF2B95"/>
    <w:rsid w:val="00FF7A90"/>
    <w:rsid w:val="21F0509C"/>
    <w:rsid w:val="2A082BAE"/>
    <w:rsid w:val="673606A8"/>
    <w:rsid w:val="7DFD5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E327E"/>
  <w15:chartTrackingRefBased/>
  <w15:docId w15:val="{05F2F9A2-ED5E-4370-AD13-61F3FA2F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55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55F4"/>
    <w:rPr>
      <w:sz w:val="18"/>
      <w:szCs w:val="18"/>
    </w:rPr>
  </w:style>
  <w:style w:type="paragraph" w:styleId="a4">
    <w:name w:val="footer"/>
    <w:basedOn w:val="a"/>
    <w:link w:val="Char0"/>
    <w:uiPriority w:val="99"/>
    <w:unhideWhenUsed/>
    <w:rsid w:val="005B55F4"/>
    <w:pPr>
      <w:tabs>
        <w:tab w:val="center" w:pos="4153"/>
        <w:tab w:val="right" w:pos="8306"/>
      </w:tabs>
      <w:snapToGrid w:val="0"/>
      <w:jc w:val="left"/>
    </w:pPr>
    <w:rPr>
      <w:sz w:val="18"/>
      <w:szCs w:val="18"/>
    </w:rPr>
  </w:style>
  <w:style w:type="character" w:customStyle="1" w:styleId="Char0">
    <w:name w:val="页脚 Char"/>
    <w:basedOn w:val="a0"/>
    <w:link w:val="a4"/>
    <w:uiPriority w:val="99"/>
    <w:rsid w:val="005B55F4"/>
    <w:rPr>
      <w:sz w:val="18"/>
      <w:szCs w:val="18"/>
    </w:rPr>
  </w:style>
  <w:style w:type="paragraph" w:customStyle="1" w:styleId="EndNoteBibliography">
    <w:name w:val="EndNote Bibliography"/>
    <w:basedOn w:val="a"/>
    <w:link w:val="EndNoteBibliographyChar"/>
    <w:qFormat/>
    <w:rsid w:val="000402B8"/>
    <w:rPr>
      <w:rFonts w:ascii="Calibri" w:hAnsi="Calibri"/>
      <w:sz w:val="20"/>
    </w:rPr>
  </w:style>
  <w:style w:type="character" w:customStyle="1" w:styleId="EndNoteBibliographyChar">
    <w:name w:val="EndNote Bibliography Char"/>
    <w:basedOn w:val="a0"/>
    <w:link w:val="EndNoteBibliography"/>
    <w:rsid w:val="005B55F4"/>
    <w:rPr>
      <w:rFonts w:ascii="Calibri" w:hAnsi="Calibri"/>
      <w:sz w:val="20"/>
    </w:rPr>
  </w:style>
  <w:style w:type="character" w:styleId="a5">
    <w:name w:val="line number"/>
    <w:basedOn w:val="a0"/>
    <w:uiPriority w:val="99"/>
    <w:semiHidden/>
    <w:unhideWhenUsed/>
    <w:rsid w:val="005B55F4"/>
  </w:style>
  <w:style w:type="character" w:styleId="a6">
    <w:name w:val="Hyperlink"/>
    <w:basedOn w:val="a0"/>
    <w:uiPriority w:val="99"/>
    <w:semiHidden/>
    <w:unhideWhenUsed/>
    <w:rsid w:val="000402B8"/>
    <w:rPr>
      <w:color w:val="0000FF"/>
      <w:u w:val="single"/>
    </w:rPr>
  </w:style>
  <w:style w:type="paragraph" w:customStyle="1" w:styleId="EndNoteBibliographyTitle">
    <w:name w:val="EndNote Bibliography Title"/>
    <w:basedOn w:val="a"/>
    <w:link w:val="EndNoteBibliographyTitleChar"/>
    <w:rsid w:val="000402B8"/>
    <w:pPr>
      <w:jc w:val="center"/>
    </w:pPr>
    <w:rPr>
      <w:rFonts w:ascii="Calibri" w:hAnsi="Calibri"/>
      <w:noProof/>
      <w:sz w:val="20"/>
    </w:rPr>
  </w:style>
  <w:style w:type="character" w:customStyle="1" w:styleId="EndNoteBibliographyTitleChar">
    <w:name w:val="EndNote Bibliography Title Char"/>
    <w:basedOn w:val="a0"/>
    <w:link w:val="EndNoteBibliographyTitle"/>
    <w:rsid w:val="000402B8"/>
    <w:rPr>
      <w:rFonts w:ascii="Calibri" w:hAnsi="Calibri"/>
      <w:noProof/>
      <w:sz w:val="20"/>
    </w:rPr>
  </w:style>
  <w:style w:type="character" w:styleId="a7">
    <w:name w:val="annotation reference"/>
    <w:basedOn w:val="a0"/>
    <w:uiPriority w:val="99"/>
    <w:semiHidden/>
    <w:unhideWhenUsed/>
    <w:rsid w:val="000402B8"/>
    <w:rPr>
      <w:sz w:val="16"/>
      <w:szCs w:val="16"/>
    </w:rPr>
  </w:style>
  <w:style w:type="paragraph" w:styleId="a8">
    <w:name w:val="annotation text"/>
    <w:basedOn w:val="a"/>
    <w:link w:val="Char1"/>
    <w:uiPriority w:val="99"/>
    <w:semiHidden/>
    <w:unhideWhenUsed/>
    <w:rsid w:val="000402B8"/>
    <w:rPr>
      <w:sz w:val="20"/>
      <w:szCs w:val="20"/>
    </w:rPr>
  </w:style>
  <w:style w:type="character" w:customStyle="1" w:styleId="Char1">
    <w:name w:val="批注文字 Char"/>
    <w:basedOn w:val="a0"/>
    <w:link w:val="a8"/>
    <w:uiPriority w:val="99"/>
    <w:semiHidden/>
    <w:rsid w:val="000402B8"/>
    <w:rPr>
      <w:sz w:val="20"/>
      <w:szCs w:val="20"/>
    </w:rPr>
  </w:style>
  <w:style w:type="paragraph" w:styleId="a9">
    <w:name w:val="annotation subject"/>
    <w:basedOn w:val="a8"/>
    <w:next w:val="a8"/>
    <w:link w:val="Char2"/>
    <w:uiPriority w:val="99"/>
    <w:semiHidden/>
    <w:unhideWhenUsed/>
    <w:rsid w:val="000402B8"/>
    <w:rPr>
      <w:b/>
      <w:bCs/>
    </w:rPr>
  </w:style>
  <w:style w:type="character" w:customStyle="1" w:styleId="Char2">
    <w:name w:val="批注主题 Char"/>
    <w:basedOn w:val="Char1"/>
    <w:link w:val="a9"/>
    <w:uiPriority w:val="99"/>
    <w:semiHidden/>
    <w:rsid w:val="000402B8"/>
    <w:rPr>
      <w:b/>
      <w:bCs/>
      <w:sz w:val="20"/>
      <w:szCs w:val="20"/>
    </w:rPr>
  </w:style>
  <w:style w:type="paragraph" w:styleId="aa">
    <w:name w:val="Balloon Text"/>
    <w:basedOn w:val="a"/>
    <w:link w:val="Char3"/>
    <w:uiPriority w:val="99"/>
    <w:semiHidden/>
    <w:unhideWhenUsed/>
    <w:rsid w:val="000402B8"/>
    <w:rPr>
      <w:rFonts w:ascii="Segoe UI" w:hAnsi="Segoe UI" w:cs="Segoe UI"/>
      <w:sz w:val="18"/>
      <w:szCs w:val="18"/>
    </w:rPr>
  </w:style>
  <w:style w:type="character" w:customStyle="1" w:styleId="Char3">
    <w:name w:val="批注框文本 Char"/>
    <w:basedOn w:val="a0"/>
    <w:link w:val="aa"/>
    <w:uiPriority w:val="99"/>
    <w:semiHidden/>
    <w:rsid w:val="000402B8"/>
    <w:rPr>
      <w:rFonts w:ascii="Segoe UI" w:hAnsi="Segoe UI" w:cs="Segoe UI"/>
      <w:sz w:val="18"/>
      <w:szCs w:val="18"/>
    </w:rPr>
  </w:style>
  <w:style w:type="paragraph" w:styleId="ab">
    <w:name w:val="Revision"/>
    <w:hidden/>
    <w:uiPriority w:val="99"/>
    <w:semiHidden/>
    <w:rsid w:val="00040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onder10@126.com"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2441</Words>
  <Characters>13915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临床用户</dc:creator>
  <cp:keywords/>
  <dc:description/>
  <cp:lastModifiedBy>临床用户</cp:lastModifiedBy>
  <cp:revision>8</cp:revision>
  <dcterms:created xsi:type="dcterms:W3CDTF">2023-05-14T07:56:00Z</dcterms:created>
  <dcterms:modified xsi:type="dcterms:W3CDTF">2023-05-15T02:47:00Z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ECB1540C4B354BDB8C0356FE5EE98173</vt:lpwstr>
  </property>
  <property fmtid="{D5CDD505-2E9C-101B-9397-08002B2CF9AE}" pid="4" name="MSIP_Label_2fd53d93-3f4c-4b90-b511-bd6bdbb4fba9_Enabled">
    <vt:lpwstr>true</vt:lpwstr>
  </property>
  <property fmtid="{D5CDD505-2E9C-101B-9397-08002B2CF9AE}" pid="5" name="MSIP_Label_2fd53d93-3f4c-4b90-b511-bd6bdbb4fba9_SetDate">
    <vt:lpwstr>2023-02-27T12:11:01Z</vt:lpwstr>
  </property>
  <property fmtid="{D5CDD505-2E9C-101B-9397-08002B2CF9AE}" pid="6" name="MSIP_Label_2fd53d93-3f4c-4b90-b511-bd6bdbb4fba9_Method">
    <vt:lpwstr>Standard</vt:lpwstr>
  </property>
  <property fmtid="{D5CDD505-2E9C-101B-9397-08002B2CF9AE}" pid="7" name="MSIP_Label_2fd53d93-3f4c-4b90-b511-bd6bdbb4fba9_Name">
    <vt:lpwstr>2fd53d93-3f4c-4b90-b511-bd6bdbb4fba9</vt:lpwstr>
  </property>
  <property fmtid="{D5CDD505-2E9C-101B-9397-08002B2CF9AE}" pid="8" name="MSIP_Label_2fd53d93-3f4c-4b90-b511-bd6bdbb4fba9_SiteId">
    <vt:lpwstr>d852d5cd-724c-4128-8812-ffa5db3f8507</vt:lpwstr>
  </property>
  <property fmtid="{D5CDD505-2E9C-101B-9397-08002B2CF9AE}" pid="9" name="MSIP_Label_2fd53d93-3f4c-4b90-b511-bd6bdbb4fba9_ActionId">
    <vt:lpwstr>4c391d02-8eac-4c72-b831-0e0f7d3fb4d7</vt:lpwstr>
  </property>
  <property fmtid="{D5CDD505-2E9C-101B-9397-08002B2CF9AE}" pid="10" name="MSIP_Label_2fd53d93-3f4c-4b90-b511-bd6bdbb4fba9_ContentBits">
    <vt:lpwstr>0</vt:lpwstr>
  </property>
  <property fmtid="{D5CDD505-2E9C-101B-9397-08002B2CF9AE}" pid="11" name="GrammarlyDocumentId">
    <vt:lpwstr>75d3a6df6c90b2e52044f3927133f0ecc60c05b1a4786352da01e869b84c4b0d</vt:lpwstr>
  </property>
</Properties>
</file>