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3E21" w14:textId="4A945312" w:rsidR="00443EAB" w:rsidRPr="00F10327" w:rsidRDefault="00A748B2" w:rsidP="00443E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42479767"/>
      <w:r w:rsidRPr="00A748B2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bookmarkEnd w:id="0"/>
      <w:r w:rsidRPr="00A748B2">
        <w:rPr>
          <w:rFonts w:ascii="Times New Roman" w:hAnsi="Times New Roman" w:cs="Times New Roman"/>
          <w:b/>
          <w:bCs/>
          <w:sz w:val="24"/>
          <w:szCs w:val="24"/>
        </w:rPr>
        <w:t xml:space="preserve">.1 </w:t>
      </w:r>
      <w:r w:rsidRPr="00A748B2">
        <w:rPr>
          <w:rFonts w:ascii="Times New Roman" w:hAnsi="Times New Roman" w:cs="Times New Roman"/>
          <w:sz w:val="24"/>
          <w:szCs w:val="24"/>
        </w:rPr>
        <w:t>Primer sequences used for PCR assays</w:t>
      </w:r>
      <w:r w:rsidR="00443EAB" w:rsidRPr="00F10327">
        <w:rPr>
          <w:rFonts w:ascii="Times New Roman" w:hAnsi="Times New Roman" w:cs="Times New Roman"/>
        </w:rPr>
        <w:fldChar w:fldCharType="begin"/>
      </w:r>
      <w:r w:rsidR="00443EAB" w:rsidRPr="00F10327">
        <w:rPr>
          <w:rFonts w:ascii="Times New Roman" w:hAnsi="Times New Roman" w:cs="Times New Roman"/>
        </w:rPr>
        <w:instrText xml:space="preserve"> LINK </w:instrText>
      </w:r>
      <w:r w:rsidR="001A163B">
        <w:rPr>
          <w:rFonts w:ascii="Times New Roman" w:hAnsi="Times New Roman" w:cs="Times New Roman"/>
        </w:rPr>
        <w:instrText>Excel.Sheet.12</w:instrText>
      </w:r>
      <w:r w:rsidR="001A163B">
        <w:rPr>
          <w:rFonts w:ascii="Times New Roman" w:hAnsi="Times New Roman" w:cs="Times New Roman" w:hint="eastAsia"/>
        </w:rPr>
        <w:instrText xml:space="preserve"> F:\\</w:instrText>
      </w:r>
      <w:r w:rsidR="001A163B">
        <w:rPr>
          <w:rFonts w:ascii="Times New Roman" w:hAnsi="Times New Roman" w:cs="Times New Roman" w:hint="eastAsia"/>
        </w:rPr>
        <w:instrText>实验数据</w:instrText>
      </w:r>
      <w:r w:rsidR="001A163B">
        <w:rPr>
          <w:rFonts w:ascii="Times New Roman" w:hAnsi="Times New Roman" w:cs="Times New Roman" w:hint="eastAsia"/>
        </w:rPr>
        <w:instrText>\\</w:instrText>
      </w:r>
      <w:r w:rsidR="001A163B">
        <w:rPr>
          <w:rFonts w:ascii="Times New Roman" w:hAnsi="Times New Roman" w:cs="Times New Roman" w:hint="eastAsia"/>
        </w:rPr>
        <w:instrText>实验数据</w:instrText>
      </w:r>
      <w:r w:rsidR="001A163B">
        <w:rPr>
          <w:rFonts w:ascii="Times New Roman" w:hAnsi="Times New Roman" w:cs="Times New Roman" w:hint="eastAsia"/>
        </w:rPr>
        <w:instrText>\\</w:instrText>
      </w:r>
      <w:r w:rsidR="001A163B">
        <w:rPr>
          <w:rFonts w:ascii="Times New Roman" w:hAnsi="Times New Roman" w:cs="Times New Roman" w:hint="eastAsia"/>
        </w:rPr>
        <w:instrText>核仁</w:instrText>
      </w:r>
      <w:r w:rsidR="001A163B">
        <w:rPr>
          <w:rFonts w:ascii="Times New Roman" w:hAnsi="Times New Roman" w:cs="Times New Roman" w:hint="eastAsia"/>
        </w:rPr>
        <w:instrText>\\SNORD14E</w:instrText>
      </w:r>
      <w:r w:rsidR="001A163B">
        <w:rPr>
          <w:rFonts w:ascii="Times New Roman" w:hAnsi="Times New Roman" w:cs="Times New Roman" w:hint="eastAsia"/>
        </w:rPr>
        <w:instrText>数据整理</w:instrText>
      </w:r>
      <w:r w:rsidR="001A163B">
        <w:rPr>
          <w:rFonts w:ascii="Times New Roman" w:hAnsi="Times New Roman" w:cs="Times New Roman" w:hint="eastAsia"/>
        </w:rPr>
        <w:instrText>\\14E</w:instrText>
      </w:r>
      <w:r w:rsidR="001A163B">
        <w:rPr>
          <w:rFonts w:ascii="Times New Roman" w:hAnsi="Times New Roman" w:cs="Times New Roman" w:hint="eastAsia"/>
        </w:rPr>
        <w:instrText>组图</w:instrText>
      </w:r>
      <w:r w:rsidR="001A163B">
        <w:rPr>
          <w:rFonts w:ascii="Times New Roman" w:hAnsi="Times New Roman" w:cs="Times New Roman" w:hint="eastAsia"/>
        </w:rPr>
        <w:instrText>\\</w:instrText>
      </w:r>
      <w:r w:rsidR="001A163B">
        <w:rPr>
          <w:rFonts w:ascii="Times New Roman" w:hAnsi="Times New Roman" w:cs="Times New Roman" w:hint="eastAsia"/>
        </w:rPr>
        <w:instrText>引物序列等</w:instrText>
      </w:r>
      <w:r w:rsidR="001A163B">
        <w:rPr>
          <w:rFonts w:ascii="Times New Roman" w:hAnsi="Times New Roman" w:cs="Times New Roman" w:hint="eastAsia"/>
        </w:rPr>
        <w:instrText>.xlsx</w:instrText>
      </w:r>
      <w:r w:rsidR="001A163B">
        <w:rPr>
          <w:rFonts w:ascii="Times New Roman" w:hAnsi="Times New Roman" w:cs="Times New Roman"/>
        </w:rPr>
        <w:instrText xml:space="preserve"> Sheet1!R1C1:R8C3 </w:instrText>
      </w:r>
      <w:r w:rsidR="00443EAB" w:rsidRPr="00F10327">
        <w:rPr>
          <w:rFonts w:ascii="Times New Roman" w:hAnsi="Times New Roman" w:cs="Times New Roman"/>
        </w:rPr>
        <w:instrText xml:space="preserve">\a \f 5 \h  \* MERGEFORMAT </w:instrText>
      </w:r>
      <w:r w:rsidR="00443EAB" w:rsidRPr="00F10327">
        <w:rPr>
          <w:rFonts w:ascii="Times New Roman" w:hAnsi="Times New Roman" w:cs="Times New Roman"/>
        </w:rPr>
        <w:fldChar w:fldCharType="separate"/>
      </w:r>
    </w:p>
    <w:tbl>
      <w:tblPr>
        <w:tblStyle w:val="a3"/>
        <w:tblW w:w="9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112"/>
        <w:gridCol w:w="3971"/>
      </w:tblGrid>
      <w:tr w:rsidR="00F10327" w:rsidRPr="00F10327" w14:paraId="7F2F398F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30B17782" w14:textId="4A41BBB0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noWrap/>
            <w:hideMark/>
          </w:tcPr>
          <w:p w14:paraId="23428BB9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327">
              <w:rPr>
                <w:rFonts w:ascii="Times New Roman" w:hAnsi="Times New Roman" w:cs="Times New Roman"/>
                <w:b/>
                <w:bCs/>
              </w:rPr>
              <w:t>Forward primer</w:t>
            </w:r>
          </w:p>
        </w:tc>
        <w:tc>
          <w:tcPr>
            <w:tcW w:w="3971" w:type="dxa"/>
            <w:noWrap/>
            <w:hideMark/>
          </w:tcPr>
          <w:p w14:paraId="4AF6F559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327">
              <w:rPr>
                <w:rFonts w:ascii="Times New Roman" w:hAnsi="Times New Roman" w:cs="Times New Roman"/>
                <w:b/>
                <w:bCs/>
              </w:rPr>
              <w:t>Reverse primer</w:t>
            </w:r>
          </w:p>
        </w:tc>
      </w:tr>
      <w:tr w:rsidR="00F10327" w:rsidRPr="00F10327" w14:paraId="110F34BB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51C0282C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SNORD14E</w:t>
            </w:r>
          </w:p>
        </w:tc>
        <w:tc>
          <w:tcPr>
            <w:tcW w:w="4112" w:type="dxa"/>
            <w:noWrap/>
            <w:hideMark/>
          </w:tcPr>
          <w:p w14:paraId="53D1F853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5'-GATGAATGGTCCAAAACA-3'</w:t>
            </w:r>
          </w:p>
        </w:tc>
        <w:tc>
          <w:tcPr>
            <w:tcW w:w="3971" w:type="dxa"/>
            <w:noWrap/>
            <w:hideMark/>
          </w:tcPr>
          <w:p w14:paraId="393067E9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5'-ACATCCAAGGAAGGTAGTT-3'</w:t>
            </w:r>
          </w:p>
        </w:tc>
      </w:tr>
      <w:tr w:rsidR="00F10327" w:rsidRPr="00F10327" w14:paraId="474FDAE9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0F66B0AB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FOXM1-Total</w:t>
            </w:r>
          </w:p>
        </w:tc>
        <w:tc>
          <w:tcPr>
            <w:tcW w:w="4112" w:type="dxa"/>
            <w:noWrap/>
            <w:hideMark/>
          </w:tcPr>
          <w:p w14:paraId="71945594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5`-ATACGTGGATTGAGGACCACT-3`</w:t>
            </w:r>
          </w:p>
        </w:tc>
        <w:tc>
          <w:tcPr>
            <w:tcW w:w="3971" w:type="dxa"/>
            <w:noWrap/>
            <w:hideMark/>
          </w:tcPr>
          <w:p w14:paraId="62A3F737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5’-TCCAATGTCAAGTAGCGGTTG-3’</w:t>
            </w:r>
          </w:p>
        </w:tc>
      </w:tr>
      <w:tr w:rsidR="00F10327" w:rsidRPr="00F10327" w14:paraId="356CC5FF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5D8E05FE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FOXM1-VIIa</w:t>
            </w:r>
          </w:p>
        </w:tc>
        <w:tc>
          <w:tcPr>
            <w:tcW w:w="4112" w:type="dxa"/>
            <w:noWrap/>
            <w:hideMark/>
          </w:tcPr>
          <w:p w14:paraId="2C88C9F3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 xml:space="preserve">5'-GAAGCCACTGCTACCACG-3' </w:t>
            </w:r>
          </w:p>
        </w:tc>
        <w:tc>
          <w:tcPr>
            <w:tcW w:w="3971" w:type="dxa"/>
            <w:noWrap/>
            <w:hideMark/>
          </w:tcPr>
          <w:p w14:paraId="16B83F9A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5'-TCGCCACTAAAGAACTTACTCAT-3'</w:t>
            </w:r>
          </w:p>
        </w:tc>
      </w:tr>
      <w:tr w:rsidR="00F10327" w:rsidRPr="00F10327" w14:paraId="21527CAA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28F49351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FOXM1-abc</w:t>
            </w:r>
          </w:p>
        </w:tc>
        <w:tc>
          <w:tcPr>
            <w:tcW w:w="4112" w:type="dxa"/>
            <w:noWrap/>
            <w:hideMark/>
          </w:tcPr>
          <w:p w14:paraId="49C44F6F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5`-AGAACTCCATCCGCCACA-3`</w:t>
            </w:r>
          </w:p>
        </w:tc>
        <w:tc>
          <w:tcPr>
            <w:tcW w:w="3971" w:type="dxa"/>
            <w:noWrap/>
            <w:hideMark/>
          </w:tcPr>
          <w:p w14:paraId="0B283A55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5`-TCGCCACTAAAGAACTTACTCAT-3`</w:t>
            </w:r>
          </w:p>
        </w:tc>
      </w:tr>
      <w:tr w:rsidR="00F10327" w:rsidRPr="00F10327" w14:paraId="104647D2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7485388E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FOXM1-minigene</w:t>
            </w:r>
          </w:p>
        </w:tc>
        <w:tc>
          <w:tcPr>
            <w:tcW w:w="4112" w:type="dxa"/>
            <w:noWrap/>
            <w:hideMark/>
          </w:tcPr>
          <w:p w14:paraId="35D7A5A2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5`-GAAGATGAAGCCACTGCTACCAC-3`</w:t>
            </w:r>
          </w:p>
        </w:tc>
        <w:tc>
          <w:tcPr>
            <w:tcW w:w="3971" w:type="dxa"/>
            <w:noWrap/>
            <w:hideMark/>
          </w:tcPr>
          <w:p w14:paraId="2CFA100B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5`-CTCCTCTCCCTGTGTTGAATCAC-3`</w:t>
            </w:r>
          </w:p>
        </w:tc>
      </w:tr>
      <w:tr w:rsidR="00F10327" w:rsidRPr="00F10327" w14:paraId="646651AA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733E0440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U6</w:t>
            </w:r>
          </w:p>
        </w:tc>
        <w:tc>
          <w:tcPr>
            <w:tcW w:w="4112" w:type="dxa"/>
            <w:noWrap/>
            <w:hideMark/>
          </w:tcPr>
          <w:p w14:paraId="2D35F799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 xml:space="preserve">5`-CTCGCTTCGGCAGCACA-3'  </w:t>
            </w:r>
          </w:p>
        </w:tc>
        <w:tc>
          <w:tcPr>
            <w:tcW w:w="3971" w:type="dxa"/>
            <w:noWrap/>
            <w:hideMark/>
          </w:tcPr>
          <w:p w14:paraId="0A68753D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5'-AACGCTTCACGAATTTGCGT-3'</w:t>
            </w:r>
          </w:p>
        </w:tc>
      </w:tr>
      <w:tr w:rsidR="00F10327" w:rsidRPr="00F10327" w14:paraId="0AFE0389" w14:textId="77777777" w:rsidTr="00F10327">
        <w:trPr>
          <w:divId w:val="451172429"/>
          <w:trHeight w:val="278"/>
          <w:jc w:val="center"/>
        </w:trPr>
        <w:tc>
          <w:tcPr>
            <w:tcW w:w="1701" w:type="dxa"/>
            <w:noWrap/>
            <w:hideMark/>
          </w:tcPr>
          <w:p w14:paraId="4457E2EA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GAPDH</w:t>
            </w:r>
          </w:p>
        </w:tc>
        <w:tc>
          <w:tcPr>
            <w:tcW w:w="4112" w:type="dxa"/>
            <w:noWrap/>
            <w:hideMark/>
          </w:tcPr>
          <w:p w14:paraId="7AA90405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5'-CCCATCACCATCTTCCAGGAG-3'</w:t>
            </w:r>
          </w:p>
        </w:tc>
        <w:tc>
          <w:tcPr>
            <w:tcW w:w="3971" w:type="dxa"/>
            <w:noWrap/>
            <w:hideMark/>
          </w:tcPr>
          <w:p w14:paraId="410C2BED" w14:textId="77777777" w:rsidR="00443EAB" w:rsidRPr="00F10327" w:rsidRDefault="00443EAB" w:rsidP="00443EA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5'-GTTGTCATGGATGACCTTGGC-3'</w:t>
            </w:r>
          </w:p>
        </w:tc>
      </w:tr>
    </w:tbl>
    <w:p w14:paraId="73A14793" w14:textId="1683DA03" w:rsidR="00A748B2" w:rsidRDefault="00443EAB" w:rsidP="00443EAB">
      <w:pPr>
        <w:spacing w:line="360" w:lineRule="auto"/>
        <w:rPr>
          <w:rFonts w:ascii="Times New Roman" w:hAnsi="Times New Roman" w:cs="Times New Roman"/>
        </w:rPr>
      </w:pPr>
      <w:r w:rsidRPr="00F10327">
        <w:rPr>
          <w:rFonts w:ascii="Times New Roman" w:hAnsi="Times New Roman" w:cs="Times New Roman"/>
        </w:rPr>
        <w:fldChar w:fldCharType="end"/>
      </w:r>
      <w:r w:rsidR="00A2760D">
        <w:rPr>
          <w:rFonts w:ascii="Times New Roman" w:hAnsi="Times New Roman" w:cs="Times New Roman"/>
        </w:rPr>
        <w:t xml:space="preserve">    </w:t>
      </w:r>
      <w:r w:rsidR="00A2760D" w:rsidRPr="00A2760D">
        <w:rPr>
          <w:rFonts w:ascii="Times New Roman" w:hAnsi="Times New Roman" w:cs="Times New Roman"/>
          <w:sz w:val="18"/>
          <w:szCs w:val="20"/>
        </w:rPr>
        <w:t>All of the primers are synthesized by BGI Genome company.</w:t>
      </w:r>
    </w:p>
    <w:p w14:paraId="3928AED9" w14:textId="77777777" w:rsidR="00A2760D" w:rsidRPr="00A2760D" w:rsidRDefault="00A2760D" w:rsidP="00443EAB">
      <w:pPr>
        <w:spacing w:line="360" w:lineRule="auto"/>
        <w:rPr>
          <w:rFonts w:ascii="Times New Roman" w:hAnsi="Times New Roman" w:cs="Times New Roman"/>
        </w:rPr>
      </w:pPr>
    </w:p>
    <w:p w14:paraId="0A3C81E0" w14:textId="64C9E0EE" w:rsidR="00443EAB" w:rsidRPr="00F10327" w:rsidRDefault="00443EAB" w:rsidP="00443E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0327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Table.2 </w:t>
      </w:r>
      <w:r w:rsidRPr="00F10327">
        <w:rPr>
          <w:rFonts w:ascii="Times New Roman" w:hAnsi="Times New Roman" w:cs="Times New Roman"/>
          <w:sz w:val="24"/>
          <w:szCs w:val="24"/>
        </w:rPr>
        <w:t>Primer sequences used for RTL-P assays</w:t>
      </w:r>
    </w:p>
    <w:tbl>
      <w:tblPr>
        <w:tblStyle w:val="a3"/>
        <w:tblW w:w="9500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827"/>
        <w:gridCol w:w="3688"/>
      </w:tblGrid>
      <w:tr w:rsidR="00443EAB" w:rsidRPr="00F10327" w14:paraId="3ADD0885" w14:textId="77777777" w:rsidTr="008F6E60">
        <w:trPr>
          <w:trHeight w:val="278"/>
          <w:jc w:val="center"/>
        </w:trPr>
        <w:tc>
          <w:tcPr>
            <w:tcW w:w="1985" w:type="dxa"/>
            <w:noWrap/>
            <w:vAlign w:val="center"/>
            <w:hideMark/>
          </w:tcPr>
          <w:p w14:paraId="2BBE630C" w14:textId="77777777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827" w:type="dxa"/>
            <w:noWrap/>
            <w:vAlign w:val="center"/>
            <w:hideMark/>
          </w:tcPr>
          <w:p w14:paraId="41EA9123" w14:textId="77777777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Forward primer</w:t>
            </w:r>
          </w:p>
        </w:tc>
        <w:tc>
          <w:tcPr>
            <w:tcW w:w="3688" w:type="dxa"/>
            <w:noWrap/>
            <w:vAlign w:val="center"/>
            <w:hideMark/>
          </w:tcPr>
          <w:p w14:paraId="5ECEB405" w14:textId="77777777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Reverse primer</w:t>
            </w:r>
          </w:p>
        </w:tc>
      </w:tr>
      <w:tr w:rsidR="00443EAB" w:rsidRPr="00F10327" w14:paraId="22E7F95C" w14:textId="77777777" w:rsidTr="008F6E60">
        <w:trPr>
          <w:trHeight w:val="278"/>
          <w:jc w:val="center"/>
        </w:trPr>
        <w:tc>
          <w:tcPr>
            <w:tcW w:w="1985" w:type="dxa"/>
            <w:noWrap/>
            <w:vAlign w:val="center"/>
            <w:hideMark/>
          </w:tcPr>
          <w:p w14:paraId="4C9CB4F3" w14:textId="13ADB5DC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FOXM1-in</w:t>
            </w:r>
          </w:p>
        </w:tc>
        <w:tc>
          <w:tcPr>
            <w:tcW w:w="3827" w:type="dxa"/>
            <w:noWrap/>
            <w:vAlign w:val="center"/>
            <w:hideMark/>
          </w:tcPr>
          <w:p w14:paraId="32D6B7ED" w14:textId="1CF2B8A8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5'-TTGCGAGCAGAAACGGG-3'</w:t>
            </w:r>
          </w:p>
        </w:tc>
        <w:tc>
          <w:tcPr>
            <w:tcW w:w="3688" w:type="dxa"/>
            <w:noWrap/>
            <w:vAlign w:val="center"/>
            <w:hideMark/>
          </w:tcPr>
          <w:p w14:paraId="725ADD48" w14:textId="3B29B5ED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5'-GGCACTGGGGTGAATGG-3'</w:t>
            </w:r>
          </w:p>
        </w:tc>
      </w:tr>
      <w:tr w:rsidR="00443EAB" w:rsidRPr="00F10327" w14:paraId="3D1233C4" w14:textId="77777777" w:rsidTr="008F6E60">
        <w:trPr>
          <w:trHeight w:val="278"/>
          <w:jc w:val="center"/>
        </w:trPr>
        <w:tc>
          <w:tcPr>
            <w:tcW w:w="1985" w:type="dxa"/>
            <w:noWrap/>
            <w:vAlign w:val="center"/>
            <w:hideMark/>
          </w:tcPr>
          <w:p w14:paraId="38560EF8" w14:textId="3D35F160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FOXM1-out</w:t>
            </w:r>
          </w:p>
        </w:tc>
        <w:tc>
          <w:tcPr>
            <w:tcW w:w="3827" w:type="dxa"/>
            <w:noWrap/>
            <w:vAlign w:val="center"/>
            <w:hideMark/>
          </w:tcPr>
          <w:p w14:paraId="5889240C" w14:textId="3721DCDF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5`-TGGAGCAGCGACAGGTTA-3`</w:t>
            </w:r>
          </w:p>
        </w:tc>
        <w:tc>
          <w:tcPr>
            <w:tcW w:w="3688" w:type="dxa"/>
            <w:noWrap/>
            <w:vAlign w:val="center"/>
            <w:hideMark/>
          </w:tcPr>
          <w:p w14:paraId="2038C60A" w14:textId="3692B161" w:rsidR="00443EAB" w:rsidRPr="00F10327" w:rsidRDefault="00443EAB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5’-GGCACTGGGGTGAATGG-3’</w:t>
            </w:r>
          </w:p>
        </w:tc>
      </w:tr>
    </w:tbl>
    <w:p w14:paraId="238396CA" w14:textId="094F120C" w:rsidR="00443EAB" w:rsidRDefault="00A2760D" w:rsidP="00443EA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A2760D">
        <w:rPr>
          <w:rFonts w:ascii="Times New Roman" w:hAnsi="Times New Roman" w:cs="Times New Roman"/>
          <w:sz w:val="18"/>
          <w:szCs w:val="20"/>
        </w:rPr>
        <w:t>All of the primers are synthesized by BGI Genome company.</w:t>
      </w:r>
    </w:p>
    <w:p w14:paraId="10DFA381" w14:textId="77777777" w:rsidR="00A2760D" w:rsidRPr="00F10327" w:rsidRDefault="00A2760D" w:rsidP="00443EAB">
      <w:pPr>
        <w:spacing w:line="360" w:lineRule="auto"/>
        <w:rPr>
          <w:rFonts w:ascii="Times New Roman" w:hAnsi="Times New Roman" w:cs="Times New Roman"/>
        </w:rPr>
      </w:pPr>
    </w:p>
    <w:p w14:paraId="619161D9" w14:textId="6958F862" w:rsidR="00443EAB" w:rsidRPr="00F10327" w:rsidRDefault="00443EAB" w:rsidP="00443E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142480134"/>
      <w:r w:rsidRPr="00F10327">
        <w:rPr>
          <w:rFonts w:ascii="Times New Roman" w:hAnsi="Times New Roman" w:cs="Times New Roman"/>
          <w:b/>
          <w:bCs/>
          <w:sz w:val="24"/>
          <w:szCs w:val="24"/>
        </w:rPr>
        <w:t>Supplementary Table.</w:t>
      </w:r>
      <w:bookmarkEnd w:id="1"/>
      <w:r w:rsidR="00F52F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0327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C81DEC" w:rsidRPr="00C81DEC">
        <w:rPr>
          <w:rFonts w:ascii="Times New Roman" w:hAnsi="Times New Roman" w:cs="Times New Roman"/>
          <w:sz w:val="24"/>
          <w:szCs w:val="24"/>
        </w:rPr>
        <w:t>The</w:t>
      </w:r>
      <w:r w:rsidR="00C81D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1DEC" w:rsidRPr="00C81DEC">
        <w:rPr>
          <w:rFonts w:ascii="Times New Roman" w:hAnsi="Times New Roman" w:cs="Times New Roman"/>
          <w:sz w:val="24"/>
          <w:szCs w:val="24"/>
        </w:rPr>
        <w:t>oligonucleotides</w:t>
      </w:r>
      <w:r w:rsidR="00C81DEC">
        <w:rPr>
          <w:rFonts w:ascii="Times New Roman" w:hAnsi="Times New Roman" w:cs="Times New Roman"/>
          <w:sz w:val="24"/>
          <w:szCs w:val="24"/>
        </w:rPr>
        <w:t xml:space="preserve"> used in this study</w:t>
      </w:r>
    </w:p>
    <w:tbl>
      <w:tblPr>
        <w:tblStyle w:val="a3"/>
        <w:tblW w:w="581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827"/>
      </w:tblGrid>
      <w:tr w:rsidR="002B4C40" w:rsidRPr="00F10327" w14:paraId="4BC30FC6" w14:textId="77777777" w:rsidTr="00A2760D">
        <w:trPr>
          <w:trHeight w:val="278"/>
        </w:trPr>
        <w:tc>
          <w:tcPr>
            <w:tcW w:w="1985" w:type="dxa"/>
            <w:noWrap/>
            <w:hideMark/>
          </w:tcPr>
          <w:p w14:paraId="41261B35" w14:textId="77777777" w:rsidR="002B4C40" w:rsidRPr="00F10327" w:rsidRDefault="002B4C40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827" w:type="dxa"/>
            <w:noWrap/>
            <w:hideMark/>
          </w:tcPr>
          <w:p w14:paraId="6DEE949F" w14:textId="51077181" w:rsidR="002B4C40" w:rsidRPr="00F10327" w:rsidRDefault="002B4C40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Sequences</w:t>
            </w:r>
          </w:p>
        </w:tc>
      </w:tr>
      <w:tr w:rsidR="002B4C40" w:rsidRPr="00F10327" w14:paraId="64CDF0F5" w14:textId="77777777" w:rsidTr="00A2760D">
        <w:trPr>
          <w:trHeight w:val="278"/>
        </w:trPr>
        <w:tc>
          <w:tcPr>
            <w:tcW w:w="1985" w:type="dxa"/>
            <w:noWrap/>
            <w:hideMark/>
          </w:tcPr>
          <w:p w14:paraId="1540FF37" w14:textId="52E624A8" w:rsidR="002B4C40" w:rsidRPr="00F10327" w:rsidRDefault="002B4C40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ASO-SNORD14E</w:t>
            </w:r>
          </w:p>
        </w:tc>
        <w:tc>
          <w:tcPr>
            <w:tcW w:w="3827" w:type="dxa"/>
            <w:noWrap/>
            <w:hideMark/>
          </w:tcPr>
          <w:p w14:paraId="798BA41D" w14:textId="4A11CC22" w:rsidR="002B4C40" w:rsidRPr="00F10327" w:rsidRDefault="002B4C40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TCCAAAACATTCGCGGTTTC</w:t>
            </w:r>
          </w:p>
        </w:tc>
      </w:tr>
      <w:tr w:rsidR="002B4C40" w:rsidRPr="00F10327" w14:paraId="55BA9F86" w14:textId="77777777" w:rsidTr="00A2760D">
        <w:trPr>
          <w:trHeight w:val="278"/>
        </w:trPr>
        <w:tc>
          <w:tcPr>
            <w:tcW w:w="1985" w:type="dxa"/>
            <w:noWrap/>
            <w:hideMark/>
          </w:tcPr>
          <w:p w14:paraId="4BA1E435" w14:textId="28EAA17A" w:rsidR="002B4C40" w:rsidRPr="00F10327" w:rsidRDefault="00C81DEC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</w:t>
            </w:r>
            <w:r w:rsidR="002B4C40"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RNA </w:t>
            </w:r>
            <w:r w:rsidR="002B4C40"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FBL</w:t>
            </w:r>
          </w:p>
        </w:tc>
        <w:tc>
          <w:tcPr>
            <w:tcW w:w="3827" w:type="dxa"/>
            <w:noWrap/>
            <w:hideMark/>
          </w:tcPr>
          <w:p w14:paraId="1CBCB31A" w14:textId="39BD6C64" w:rsidR="002B4C40" w:rsidRPr="00F10327" w:rsidRDefault="002B4C40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GGGCTAAGGTTCTCTACCT</w:t>
            </w:r>
          </w:p>
        </w:tc>
      </w:tr>
      <w:tr w:rsidR="002B4C40" w:rsidRPr="00F10327" w14:paraId="61A43A92" w14:textId="77777777" w:rsidTr="00A2760D">
        <w:trPr>
          <w:trHeight w:val="278"/>
        </w:trPr>
        <w:tc>
          <w:tcPr>
            <w:tcW w:w="1985" w:type="dxa"/>
            <w:noWrap/>
            <w:hideMark/>
          </w:tcPr>
          <w:p w14:paraId="7386BD34" w14:textId="61817EE5" w:rsidR="002B4C40" w:rsidRPr="00F10327" w:rsidRDefault="00C81DEC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</w:t>
            </w:r>
            <w:r w:rsidR="002B4C40"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RNA </w:t>
            </w:r>
            <w:r w:rsidR="002B4C40"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SRSF1</w:t>
            </w:r>
          </w:p>
        </w:tc>
        <w:tc>
          <w:tcPr>
            <w:tcW w:w="3827" w:type="dxa"/>
            <w:noWrap/>
            <w:hideMark/>
          </w:tcPr>
          <w:p w14:paraId="131578D1" w14:textId="23716DC9" w:rsidR="002B4C40" w:rsidRPr="00F10327" w:rsidRDefault="002B4C40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sz w:val="18"/>
                <w:szCs w:val="20"/>
              </w:rPr>
              <w:t>CGACGGCTATGATTACGAT</w:t>
            </w:r>
          </w:p>
        </w:tc>
      </w:tr>
      <w:tr w:rsidR="002B4C40" w:rsidRPr="00F10327" w14:paraId="429EAE22" w14:textId="77777777" w:rsidTr="00A2760D">
        <w:trPr>
          <w:trHeight w:val="278"/>
        </w:trPr>
        <w:tc>
          <w:tcPr>
            <w:tcW w:w="1985" w:type="dxa"/>
            <w:noWrap/>
            <w:hideMark/>
          </w:tcPr>
          <w:p w14:paraId="7467D09F" w14:textId="79A1649C" w:rsidR="002B4C40" w:rsidRPr="00F10327" w:rsidRDefault="00C81DEC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</w:t>
            </w:r>
            <w:r w:rsidR="002B4C40"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RNA </w:t>
            </w:r>
            <w:r w:rsidR="002B4C40" w:rsidRPr="00F1032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FOXM1</w:t>
            </w:r>
          </w:p>
        </w:tc>
        <w:tc>
          <w:tcPr>
            <w:tcW w:w="3827" w:type="dxa"/>
            <w:noWrap/>
            <w:hideMark/>
          </w:tcPr>
          <w:p w14:paraId="4DBB5EF1" w14:textId="60667C4F" w:rsidR="002B4C40" w:rsidRPr="00F10327" w:rsidRDefault="00E60EE3" w:rsidP="008F6E6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60EE3">
              <w:rPr>
                <w:rFonts w:ascii="Times New Roman" w:hAnsi="Times New Roman" w:cs="Times New Roman"/>
                <w:sz w:val="18"/>
                <w:szCs w:val="20"/>
              </w:rPr>
              <w:t>CCAACAATGCTAATATTCA</w:t>
            </w:r>
          </w:p>
        </w:tc>
      </w:tr>
    </w:tbl>
    <w:p w14:paraId="14AB0AE7" w14:textId="3C25FC9F" w:rsidR="00A87D52" w:rsidRDefault="00A2760D" w:rsidP="00443EAB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A2760D">
        <w:rPr>
          <w:rFonts w:ascii="Times New Roman" w:hAnsi="Times New Roman" w:cs="Times New Roman"/>
          <w:sz w:val="18"/>
          <w:szCs w:val="20"/>
        </w:rPr>
        <w:t xml:space="preserve">All of the </w:t>
      </w:r>
      <w:r>
        <w:rPr>
          <w:rFonts w:ascii="Times New Roman" w:hAnsi="Times New Roman" w:cs="Times New Roman"/>
          <w:sz w:val="18"/>
          <w:szCs w:val="20"/>
        </w:rPr>
        <w:t>siRNA</w:t>
      </w:r>
      <w:r w:rsidRPr="00A2760D">
        <w:rPr>
          <w:rFonts w:ascii="Times New Roman" w:hAnsi="Times New Roman" w:cs="Times New Roman"/>
          <w:sz w:val="18"/>
          <w:szCs w:val="20"/>
        </w:rPr>
        <w:t xml:space="preserve">s are synthesized by </w:t>
      </w:r>
      <w:proofErr w:type="spellStart"/>
      <w:r>
        <w:rPr>
          <w:rFonts w:ascii="Times New Roman" w:hAnsi="Times New Roman" w:cs="Times New Roman"/>
          <w:sz w:val="18"/>
          <w:szCs w:val="20"/>
        </w:rPr>
        <w:t>Ribobio</w:t>
      </w:r>
      <w:proofErr w:type="spellEnd"/>
      <w:r w:rsidR="000762E2">
        <w:rPr>
          <w:rFonts w:ascii="Times New Roman" w:hAnsi="Times New Roman" w:cs="Times New Roman"/>
          <w:sz w:val="18"/>
          <w:szCs w:val="20"/>
        </w:rPr>
        <w:t xml:space="preserve"> C</w:t>
      </w:r>
      <w:r w:rsidR="000762E2">
        <w:rPr>
          <w:rFonts w:ascii="Times New Roman" w:hAnsi="Times New Roman" w:cs="Times New Roman" w:hint="eastAsia"/>
          <w:sz w:val="18"/>
          <w:szCs w:val="20"/>
        </w:rPr>
        <w:t>ompany</w:t>
      </w:r>
      <w:r w:rsidRPr="00A2760D">
        <w:rPr>
          <w:rFonts w:ascii="Times New Roman" w:hAnsi="Times New Roman" w:cs="Times New Roman"/>
          <w:sz w:val="18"/>
          <w:szCs w:val="20"/>
        </w:rPr>
        <w:t>.</w:t>
      </w:r>
    </w:p>
    <w:p w14:paraId="5622F2DE" w14:textId="18592479" w:rsidR="00A2760D" w:rsidRDefault="00A2760D" w:rsidP="00443EAB">
      <w:pPr>
        <w:spacing w:line="360" w:lineRule="auto"/>
      </w:pPr>
    </w:p>
    <w:p w14:paraId="3D028A6F" w14:textId="1B9B8DF0" w:rsidR="00F52F85" w:rsidRDefault="00F52F85" w:rsidP="00F52F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0327">
        <w:rPr>
          <w:rFonts w:ascii="Times New Roman" w:hAnsi="Times New Roman" w:cs="Times New Roman"/>
          <w:b/>
          <w:bCs/>
          <w:sz w:val="24"/>
          <w:szCs w:val="24"/>
        </w:rPr>
        <w:t>Supplementary Table.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F103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Patient clinical characteristic for the patient-derived cancer organoids</w:t>
      </w:r>
    </w:p>
    <w:p w14:paraId="6D41F74E" w14:textId="7108E862" w:rsidR="00F52F85" w:rsidRPr="00F10327" w:rsidRDefault="001A163B" w:rsidP="00F52F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163B">
        <w:drawing>
          <wp:inline distT="0" distB="0" distL="0" distR="0" wp14:anchorId="0833F310" wp14:editId="5A0B4E82">
            <wp:extent cx="6645910" cy="1139825"/>
            <wp:effectExtent l="0" t="0" r="2540" b="3175"/>
            <wp:docPr id="157683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8FF17" w14:textId="77777777" w:rsidR="000762E2" w:rsidRPr="00F52F85" w:rsidRDefault="000762E2" w:rsidP="00443EAB">
      <w:pPr>
        <w:spacing w:line="360" w:lineRule="auto"/>
      </w:pPr>
    </w:p>
    <w:sectPr w:rsidR="000762E2" w:rsidRPr="00F52F85" w:rsidSect="00443EA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70C5C" w14:textId="77777777" w:rsidR="004F6DAC" w:rsidRDefault="004F6DAC" w:rsidP="00E60EE3">
      <w:r>
        <w:separator/>
      </w:r>
    </w:p>
  </w:endnote>
  <w:endnote w:type="continuationSeparator" w:id="0">
    <w:p w14:paraId="5EBDE169" w14:textId="77777777" w:rsidR="004F6DAC" w:rsidRDefault="004F6DAC" w:rsidP="00E6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AC001" w14:textId="77777777" w:rsidR="004F6DAC" w:rsidRDefault="004F6DAC" w:rsidP="00E60EE3">
      <w:r>
        <w:separator/>
      </w:r>
    </w:p>
  </w:footnote>
  <w:footnote w:type="continuationSeparator" w:id="0">
    <w:p w14:paraId="41323B58" w14:textId="77777777" w:rsidR="004F6DAC" w:rsidRDefault="004F6DAC" w:rsidP="00E60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B2"/>
    <w:rsid w:val="000762E2"/>
    <w:rsid w:val="000A4EBD"/>
    <w:rsid w:val="001A163B"/>
    <w:rsid w:val="002A1E70"/>
    <w:rsid w:val="002B4C40"/>
    <w:rsid w:val="00443EAB"/>
    <w:rsid w:val="0047379A"/>
    <w:rsid w:val="004F6DAC"/>
    <w:rsid w:val="0057633A"/>
    <w:rsid w:val="005D4529"/>
    <w:rsid w:val="00665064"/>
    <w:rsid w:val="008860A5"/>
    <w:rsid w:val="0093011E"/>
    <w:rsid w:val="00A2760D"/>
    <w:rsid w:val="00A748B2"/>
    <w:rsid w:val="00A87D52"/>
    <w:rsid w:val="00BD06E6"/>
    <w:rsid w:val="00C81DEC"/>
    <w:rsid w:val="00E60EE3"/>
    <w:rsid w:val="00EE664C"/>
    <w:rsid w:val="00F10327"/>
    <w:rsid w:val="00F52F85"/>
    <w:rsid w:val="00F7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D8300"/>
  <w15:chartTrackingRefBased/>
  <w15:docId w15:val="{61C16057-7F51-43A2-8C79-5B43971E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C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0E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60EE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60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60E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xi</dc:creator>
  <cp:keywords/>
  <dc:description/>
  <cp:lastModifiedBy>xi chen</cp:lastModifiedBy>
  <cp:revision>2</cp:revision>
  <dcterms:created xsi:type="dcterms:W3CDTF">2023-08-09T23:29:00Z</dcterms:created>
  <dcterms:modified xsi:type="dcterms:W3CDTF">2023-08-09T23:29:00Z</dcterms:modified>
</cp:coreProperties>
</file>