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49CD" w14:textId="5A9B3030" w:rsidR="00067329" w:rsidRPr="00E7005A" w:rsidRDefault="00067329" w:rsidP="00067329">
      <w:pPr>
        <w:spacing w:after="0"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144455953"/>
      <w:r w:rsidRPr="00E700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Supplementary Materials for</w:t>
      </w:r>
    </w:p>
    <w:p w14:paraId="5EAC0A9D" w14:textId="651E901B" w:rsidR="00832DE2" w:rsidRPr="00646B94" w:rsidRDefault="00832DE2" w:rsidP="00832DE2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6B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Combined IL6 and CCR2 Blockade Potentiates Antitumor Activity of NK Cells in HPV-Negative Head and Neck Cancer</w:t>
      </w:r>
    </w:p>
    <w:bookmarkEnd w:id="0"/>
    <w:p w14:paraId="348EC7FA" w14:textId="04AE7352" w:rsidR="00C341A4" w:rsidRPr="004F2696" w:rsidRDefault="004F2696" w:rsidP="00CB2EA1">
      <w:pPr>
        <w:spacing w:after="0"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F26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Yang </w:t>
      </w:r>
      <w:r w:rsidR="000673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 </w:t>
      </w:r>
      <w:r w:rsidRPr="004F269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et al</w:t>
      </w:r>
    </w:p>
    <w:p w14:paraId="0501D02C" w14:textId="338AB55B" w:rsidR="00832DE2" w:rsidRPr="00646B94" w:rsidRDefault="005329EA" w:rsidP="00CB2EA1">
      <w:pPr>
        <w:spacing w:after="0"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29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Corresponding a</w:t>
      </w:r>
      <w:r w:rsidR="00CD60C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Pr="005329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thor:</w:t>
      </w:r>
      <w:r w:rsidR="00832DE2" w:rsidRPr="00646B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32DE2" w:rsidRPr="00646B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Yong Teng, yong.teng@emory.edu</w:t>
      </w:r>
    </w:p>
    <w:p w14:paraId="040D4561" w14:textId="77777777" w:rsidR="00E7005A" w:rsidRDefault="00E7005A" w:rsidP="00010D27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DD2214F" w14:textId="2152E44E" w:rsidR="00CD60C6" w:rsidRPr="00E7005A" w:rsidRDefault="00CD60C6" w:rsidP="00010D27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00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This PDF file includes: </w:t>
      </w:r>
    </w:p>
    <w:p w14:paraId="05E6211A" w14:textId="787A8445" w:rsidR="00010D27" w:rsidRPr="008E5423" w:rsidRDefault="00892755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Supplementary </w:t>
      </w:r>
      <w:r w:rsidR="00010D2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</w:t>
      </w:r>
      <w:r w:rsidR="00E7005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</w:t>
      </w:r>
      <w:r w:rsidR="00916BE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S1</w:t>
      </w:r>
      <w:r w:rsidR="00150A5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to </w:t>
      </w:r>
      <w:r w:rsidR="00916BE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S8</w:t>
      </w:r>
      <w:r w:rsidR="00E7005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CB2E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Supplementary </w:t>
      </w:r>
      <w:r w:rsidR="00CB2E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</w:t>
      </w:r>
      <w:r w:rsidR="008C38A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</w:t>
      </w:r>
      <w:r w:rsidR="00010D2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150A5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S1 to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4</w:t>
      </w:r>
    </w:p>
    <w:p w14:paraId="28C0EC83" w14:textId="77777777" w:rsidR="005A6D59" w:rsidRDefault="005A6D59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captions:</w:t>
      </w:r>
    </w:p>
    <w:p w14:paraId="5BE9F9AA" w14:textId="43CD9E90" w:rsidR="00BA1EFE" w:rsidRPr="004F2696" w:rsidRDefault="00BA1EFE" w:rsidP="00010D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Table S1. </w:t>
      </w:r>
      <w:r w:rsidR="00CE7F3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HNSCC </w:t>
      </w:r>
      <w:r w:rsidR="004F2696" w:rsidRPr="000A3C2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Patient cohort information of GSE164690</w:t>
      </w:r>
    </w:p>
    <w:p w14:paraId="196302F6" w14:textId="610B9628" w:rsidR="00BA1EFE" w:rsidRDefault="00BA1EFE" w:rsidP="00BA1EF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S2</w:t>
      </w:r>
      <w:r w:rsidR="004F269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F77A1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HNSCC </w:t>
      </w:r>
      <w:r w:rsidR="004F2696" w:rsidRPr="00D5508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Patient cohort information of GSE139324 </w:t>
      </w:r>
    </w:p>
    <w:p w14:paraId="763F1600" w14:textId="63F852AE" w:rsidR="002A587D" w:rsidRDefault="002A587D" w:rsidP="002A587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Table S3.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DEGs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in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NK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cells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based on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GSE164690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scRNA-seq data (see attached Excel)</w:t>
      </w:r>
    </w:p>
    <w:p w14:paraId="68909B50" w14:textId="432D7981" w:rsidR="00010D27" w:rsidRDefault="00010D27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</w:t>
      </w:r>
      <w:r w:rsidR="002A587D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DEGs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in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NK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cells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based on </w:t>
      </w:r>
      <w:r w:rsidRPr="00BB635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GSE139324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scRNA-seq data</w:t>
      </w:r>
      <w:r w:rsidR="00B57AA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(see attached </w:t>
      </w:r>
      <w:r w:rsidR="00913EE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="00B57AA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xcel)</w:t>
      </w:r>
    </w:p>
    <w:p w14:paraId="28EB474D" w14:textId="7A5A8853" w:rsidR="00010D27" w:rsidRDefault="00010D27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</w:t>
      </w:r>
      <w:r w:rsidR="00BA1EF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Pr="005942DD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DEGs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in</w:t>
      </w:r>
      <w:r w:rsidRPr="005942DD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tumor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cells </w:t>
      </w:r>
      <w:r w:rsidR="0081087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(HPV</w:t>
      </w:r>
      <w:r w:rsidR="00810873" w:rsidRPr="00491C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−</w:t>
      </w:r>
      <w:r w:rsidR="0081087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810873" w:rsidRPr="00361800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vs</w:t>
      </w:r>
      <w:r w:rsidR="00DA7EDD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.</w:t>
      </w:r>
      <w:r w:rsidR="0081087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HPV+)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based on </w:t>
      </w:r>
      <w:r w:rsidRPr="005942DD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GSE164690</w:t>
      </w:r>
      <w:r w:rsidRPr="00395FAD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scRNA-seq data</w:t>
      </w:r>
      <w:r w:rsidR="00B57AA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(see attached </w:t>
      </w:r>
      <w:r w:rsidR="00913EE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="00B57AA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xcel)</w:t>
      </w:r>
    </w:p>
    <w:p w14:paraId="5006625D" w14:textId="6604B945" w:rsidR="00062759" w:rsidRPr="005473D6" w:rsidRDefault="00062759" w:rsidP="00062759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Table S</w:t>
      </w:r>
      <w:r w:rsid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6</w:t>
      </w:r>
      <w:r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. 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Nineteen genes significant</w:t>
      </w:r>
      <w:r w:rsidR="00B655E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ly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co</w:t>
      </w:r>
      <w:r w:rsidR="000A35C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-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express</w:t>
      </w:r>
      <w:r w:rsidR="006223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ed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</w:t>
      </w:r>
      <w:r w:rsidR="00786F1A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with </w:t>
      </w:r>
      <w:r w:rsidR="003F4F21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IL6</w:t>
      </w:r>
      <w:r w:rsidR="00786F1A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in</w:t>
      </w:r>
      <w:r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HPV- HNSCC</w:t>
      </w:r>
      <w:r w:rsidR="00786F1A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cohort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(see attached </w:t>
      </w:r>
      <w:r w:rsidR="00913E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E</w:t>
      </w:r>
      <w:r w:rsidR="005473D6" w:rsidRPr="005473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xcel)</w:t>
      </w:r>
    </w:p>
    <w:p w14:paraId="1FF8644D" w14:textId="60DA4D63" w:rsidR="00062759" w:rsidRPr="003C6124" w:rsidRDefault="00062759" w:rsidP="0006275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</w:t>
      </w:r>
      <w:r w:rsidR="005473D6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7</w:t>
      </w:r>
      <w:r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="00671CD0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List of significantly altered pathways in </w:t>
      </w:r>
      <w:r w:rsidR="00670FFC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IL6 high </w:t>
      </w:r>
      <w:r w:rsidR="00671CD0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expressing </w:t>
      </w:r>
      <w:r w:rsidR="00670FFC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HPV−</w:t>
      </w:r>
      <w:r w:rsidR="00670FFC" w:rsidRPr="003C6124">
        <w:rPr>
          <w:rFonts w:ascii="Times New Roman" w:hAnsi="Times New Roman" w:cs="Times New Roman"/>
          <w:sz w:val="24"/>
          <w:szCs w:val="24"/>
        </w:rPr>
        <w:t xml:space="preserve"> </w:t>
      </w:r>
      <w:r w:rsidR="00670FFC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HNSCC </w:t>
      </w:r>
      <w:r w:rsidR="00DA7EDD" w:rsidRPr="003C61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vs.</w:t>
      </w:r>
      <w:r w:rsidR="00DA7EDD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670FFC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IL6</w:t>
      </w:r>
      <w:r w:rsidR="003C6124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670FFC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low expressing </w:t>
      </w:r>
      <w:r w:rsidR="00B16838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HPV</w:t>
      </w:r>
      <w:r w:rsidR="00E70F4D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−</w:t>
      </w:r>
      <w:r w:rsidR="00B16838" w:rsidRPr="003C6124">
        <w:rPr>
          <w:rFonts w:ascii="Times New Roman" w:hAnsi="Times New Roman" w:cs="Times New Roman"/>
          <w:sz w:val="24"/>
          <w:szCs w:val="24"/>
        </w:rPr>
        <w:t xml:space="preserve"> </w:t>
      </w:r>
      <w:r w:rsidR="00B16838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HNSCC </w:t>
      </w:r>
      <w:r w:rsidR="000A35C8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(see attached </w:t>
      </w:r>
      <w:r w:rsidR="00913EE5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="000A35C8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xcel)</w:t>
      </w:r>
    </w:p>
    <w:p w14:paraId="3AB7C34F" w14:textId="3D89C400" w:rsidR="000A35C8" w:rsidRPr="003C6124" w:rsidRDefault="00062759" w:rsidP="000A35C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</w:t>
      </w:r>
      <w:r w:rsidR="005473D6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8</w:t>
      </w:r>
      <w:r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="00491CFD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List of significantly altered pathways in </w:t>
      </w:r>
      <w:r w:rsidR="003C6124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IL6 high expressing HPV+</w:t>
      </w:r>
      <w:r w:rsidR="003C6124" w:rsidRPr="003C6124">
        <w:rPr>
          <w:rFonts w:ascii="Times New Roman" w:hAnsi="Times New Roman" w:cs="Times New Roman"/>
          <w:sz w:val="24"/>
          <w:szCs w:val="24"/>
        </w:rPr>
        <w:t xml:space="preserve"> </w:t>
      </w:r>
      <w:r w:rsidR="003C6124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HNSCC </w:t>
      </w:r>
      <w:r w:rsidR="003C6124" w:rsidRPr="003C61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vs.</w:t>
      </w:r>
      <w:r w:rsidR="003C6124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IL6 low expressing HPV+</w:t>
      </w:r>
      <w:r w:rsidR="003C6124" w:rsidRPr="003C6124">
        <w:rPr>
          <w:rFonts w:ascii="Times New Roman" w:hAnsi="Times New Roman" w:cs="Times New Roman"/>
          <w:sz w:val="24"/>
          <w:szCs w:val="24"/>
        </w:rPr>
        <w:t xml:space="preserve"> </w:t>
      </w:r>
      <w:r w:rsidR="003C6124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HNSCC</w:t>
      </w:r>
      <w:r w:rsidR="00FA4E88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491CFD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(see attached </w:t>
      </w:r>
      <w:r w:rsidR="00913EE5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="00491CFD" w:rsidRPr="003C612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xcel)</w:t>
      </w:r>
    </w:p>
    <w:p w14:paraId="399A1F15" w14:textId="0711C8C7" w:rsidR="00BA1EFE" w:rsidRDefault="00BA1EFE" w:rsidP="0006275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2B680B3" w14:textId="77777777" w:rsidR="00BA1EFE" w:rsidRDefault="00BA1EFE" w:rsidP="00BA1EF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B8775A3" w14:textId="77777777" w:rsidR="00630AAC" w:rsidRDefault="00630A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A16304C" w14:textId="77777777" w:rsidR="00630AAC" w:rsidRDefault="00630A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E4807BB" w14:textId="77777777" w:rsidR="00630AAC" w:rsidRDefault="00630A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0726930" w14:textId="77777777" w:rsidR="00630AAC" w:rsidRDefault="00630A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3FEBE18" w14:textId="77777777" w:rsidR="00630AAC" w:rsidRDefault="00630A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51B17CF" w14:textId="207B9B80" w:rsidR="00010D27" w:rsidRDefault="00010D27" w:rsidP="00150A5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Table S</w:t>
      </w:r>
      <w:r w:rsidR="00D5508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="00F77A1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HNSCC p</w:t>
      </w:r>
      <w:r w:rsidRPr="000A3C2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atient cohort information of GSE164690</w:t>
      </w:r>
    </w:p>
    <w:tbl>
      <w:tblPr>
        <w:tblStyle w:val="TableGrid"/>
        <w:tblW w:w="9591" w:type="dxa"/>
        <w:tblInd w:w="599" w:type="dxa"/>
        <w:tblLayout w:type="fixed"/>
        <w:tblLook w:val="04A0" w:firstRow="1" w:lastRow="0" w:firstColumn="1" w:lastColumn="0" w:noHBand="0" w:noVBand="1"/>
      </w:tblPr>
      <w:tblGrid>
        <w:gridCol w:w="1291"/>
        <w:gridCol w:w="1290"/>
        <w:gridCol w:w="1290"/>
        <w:gridCol w:w="1290"/>
        <w:gridCol w:w="1290"/>
        <w:gridCol w:w="1570"/>
        <w:gridCol w:w="1570"/>
      </w:tblGrid>
      <w:tr w:rsidR="00630AAC" w:rsidRPr="00D854C4" w14:paraId="6BFD6BD6" w14:textId="77777777" w:rsidTr="005E34C9">
        <w:trPr>
          <w:trHeight w:val="454"/>
        </w:trPr>
        <w:tc>
          <w:tcPr>
            <w:tcW w:w="1291" w:type="dxa"/>
            <w:hideMark/>
          </w:tcPr>
          <w:p w14:paraId="76DD95EA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Patient ID</w:t>
            </w:r>
          </w:p>
        </w:tc>
        <w:tc>
          <w:tcPr>
            <w:tcW w:w="1290" w:type="dxa"/>
          </w:tcPr>
          <w:p w14:paraId="2DCD20E7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Gender</w:t>
            </w:r>
          </w:p>
        </w:tc>
        <w:tc>
          <w:tcPr>
            <w:tcW w:w="1290" w:type="dxa"/>
          </w:tcPr>
          <w:p w14:paraId="3174112A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Age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 group</w:t>
            </w:r>
          </w:p>
        </w:tc>
        <w:tc>
          <w:tcPr>
            <w:tcW w:w="1290" w:type="dxa"/>
          </w:tcPr>
          <w:p w14:paraId="4CC34A87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Smoking</w:t>
            </w:r>
          </w:p>
        </w:tc>
        <w:tc>
          <w:tcPr>
            <w:tcW w:w="1290" w:type="dxa"/>
          </w:tcPr>
          <w:p w14:paraId="7B0F07D0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Alcohol</w:t>
            </w:r>
          </w:p>
        </w:tc>
        <w:tc>
          <w:tcPr>
            <w:tcW w:w="1570" w:type="dxa"/>
          </w:tcPr>
          <w:p w14:paraId="0AABB08D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Disease site</w:t>
            </w:r>
          </w:p>
        </w:tc>
        <w:tc>
          <w:tcPr>
            <w:tcW w:w="1570" w:type="dxa"/>
            <w:hideMark/>
          </w:tcPr>
          <w:p w14:paraId="77A0B99B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HPV status</w:t>
            </w:r>
          </w:p>
        </w:tc>
      </w:tr>
      <w:tr w:rsidR="00630AAC" w:rsidRPr="00D854C4" w14:paraId="6E283884" w14:textId="77777777" w:rsidTr="005E34C9">
        <w:trPr>
          <w:trHeight w:val="454"/>
        </w:trPr>
        <w:tc>
          <w:tcPr>
            <w:tcW w:w="1291" w:type="dxa"/>
            <w:hideMark/>
          </w:tcPr>
          <w:p w14:paraId="741EECBF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90" w:type="dxa"/>
          </w:tcPr>
          <w:p w14:paraId="616D4CE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392C1AF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70-79</w:t>
            </w:r>
          </w:p>
        </w:tc>
        <w:tc>
          <w:tcPr>
            <w:tcW w:w="1290" w:type="dxa"/>
          </w:tcPr>
          <w:p w14:paraId="6C12BEB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262BFFB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0" w:type="dxa"/>
          </w:tcPr>
          <w:p w14:paraId="00FD41E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0ED7216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5EBEE2E5" w14:textId="77777777" w:rsidTr="005E34C9">
        <w:trPr>
          <w:trHeight w:val="454"/>
        </w:trPr>
        <w:tc>
          <w:tcPr>
            <w:tcW w:w="1291" w:type="dxa"/>
            <w:hideMark/>
          </w:tcPr>
          <w:p w14:paraId="180D00BA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90" w:type="dxa"/>
          </w:tcPr>
          <w:p w14:paraId="45E1967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7A573F1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60-69</w:t>
            </w:r>
          </w:p>
        </w:tc>
        <w:tc>
          <w:tcPr>
            <w:tcW w:w="1290" w:type="dxa"/>
          </w:tcPr>
          <w:p w14:paraId="001BE445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0" w:type="dxa"/>
          </w:tcPr>
          <w:p w14:paraId="4910E43D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0" w:type="dxa"/>
          </w:tcPr>
          <w:p w14:paraId="2810C25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25FC651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56CD1DD5" w14:textId="77777777" w:rsidTr="005E34C9">
        <w:trPr>
          <w:trHeight w:val="454"/>
        </w:trPr>
        <w:tc>
          <w:tcPr>
            <w:tcW w:w="1291" w:type="dxa"/>
            <w:hideMark/>
          </w:tcPr>
          <w:p w14:paraId="5C13463A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90" w:type="dxa"/>
          </w:tcPr>
          <w:p w14:paraId="6A7A1382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684B466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80-89</w:t>
            </w:r>
          </w:p>
        </w:tc>
        <w:tc>
          <w:tcPr>
            <w:tcW w:w="1290" w:type="dxa"/>
          </w:tcPr>
          <w:p w14:paraId="2AD8D80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0" w:type="dxa"/>
          </w:tcPr>
          <w:p w14:paraId="5BE35822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0" w:type="dxa"/>
          </w:tcPr>
          <w:p w14:paraId="3BB8EBE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403F488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7B7CE973" w14:textId="77777777" w:rsidTr="005E34C9">
        <w:trPr>
          <w:trHeight w:val="454"/>
        </w:trPr>
        <w:tc>
          <w:tcPr>
            <w:tcW w:w="1291" w:type="dxa"/>
            <w:hideMark/>
          </w:tcPr>
          <w:p w14:paraId="15FE4B39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90" w:type="dxa"/>
          </w:tcPr>
          <w:p w14:paraId="5798913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1306C33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057BFA9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00490BA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0D510A9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7910258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79411531" w14:textId="77777777" w:rsidTr="005E34C9">
        <w:trPr>
          <w:trHeight w:val="454"/>
        </w:trPr>
        <w:tc>
          <w:tcPr>
            <w:tcW w:w="1291" w:type="dxa"/>
            <w:hideMark/>
          </w:tcPr>
          <w:p w14:paraId="0214D90B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90" w:type="dxa"/>
          </w:tcPr>
          <w:p w14:paraId="74D71CA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7B72886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73E803F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26ED73F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7E85FAE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74F86B8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70D2C3B0" w14:textId="77777777" w:rsidTr="005E34C9">
        <w:trPr>
          <w:trHeight w:val="454"/>
        </w:trPr>
        <w:tc>
          <w:tcPr>
            <w:tcW w:w="1291" w:type="dxa"/>
            <w:hideMark/>
          </w:tcPr>
          <w:p w14:paraId="50D6F734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90" w:type="dxa"/>
          </w:tcPr>
          <w:p w14:paraId="61D6703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7A9BBE2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30-39</w:t>
            </w:r>
          </w:p>
        </w:tc>
        <w:tc>
          <w:tcPr>
            <w:tcW w:w="1290" w:type="dxa"/>
          </w:tcPr>
          <w:p w14:paraId="43DAC5A5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3ADD1EF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4FF8A86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1161D27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0B81F5AB" w14:textId="77777777" w:rsidTr="005E34C9">
        <w:trPr>
          <w:trHeight w:val="454"/>
        </w:trPr>
        <w:tc>
          <w:tcPr>
            <w:tcW w:w="1291" w:type="dxa"/>
            <w:hideMark/>
          </w:tcPr>
          <w:p w14:paraId="60AA2F32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90" w:type="dxa"/>
          </w:tcPr>
          <w:p w14:paraId="7BE17F8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14E6739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60-69</w:t>
            </w:r>
          </w:p>
        </w:tc>
        <w:tc>
          <w:tcPr>
            <w:tcW w:w="1290" w:type="dxa"/>
          </w:tcPr>
          <w:p w14:paraId="67EDA3B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22ADF22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0630949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arynx</w:t>
            </w:r>
          </w:p>
        </w:tc>
        <w:tc>
          <w:tcPr>
            <w:tcW w:w="1570" w:type="dxa"/>
            <w:hideMark/>
          </w:tcPr>
          <w:p w14:paraId="10C25D4C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3D40183D" w14:textId="77777777" w:rsidTr="005E34C9">
        <w:trPr>
          <w:trHeight w:val="454"/>
        </w:trPr>
        <w:tc>
          <w:tcPr>
            <w:tcW w:w="1291" w:type="dxa"/>
            <w:hideMark/>
          </w:tcPr>
          <w:p w14:paraId="13BA586C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90" w:type="dxa"/>
          </w:tcPr>
          <w:p w14:paraId="6EDEDCA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0" w:type="dxa"/>
          </w:tcPr>
          <w:p w14:paraId="76C4066C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70-79</w:t>
            </w:r>
          </w:p>
        </w:tc>
        <w:tc>
          <w:tcPr>
            <w:tcW w:w="1290" w:type="dxa"/>
          </w:tcPr>
          <w:p w14:paraId="593764E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3D27D68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3C5CD6C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50A74CF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2C8A5DDE" w14:textId="77777777" w:rsidTr="005E34C9">
        <w:trPr>
          <w:trHeight w:val="454"/>
        </w:trPr>
        <w:tc>
          <w:tcPr>
            <w:tcW w:w="1291" w:type="dxa"/>
            <w:hideMark/>
          </w:tcPr>
          <w:p w14:paraId="5EEEAFB4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90" w:type="dxa"/>
          </w:tcPr>
          <w:p w14:paraId="05D77A8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3684B40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70-79</w:t>
            </w:r>
          </w:p>
        </w:tc>
        <w:tc>
          <w:tcPr>
            <w:tcW w:w="1290" w:type="dxa"/>
          </w:tcPr>
          <w:p w14:paraId="1BFC7892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3FAA39B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00747ED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1033C14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3367C483" w14:textId="77777777" w:rsidTr="005E34C9">
        <w:trPr>
          <w:trHeight w:val="454"/>
        </w:trPr>
        <w:tc>
          <w:tcPr>
            <w:tcW w:w="1291" w:type="dxa"/>
            <w:hideMark/>
          </w:tcPr>
          <w:p w14:paraId="533FDEE8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290" w:type="dxa"/>
          </w:tcPr>
          <w:p w14:paraId="545756E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35AD3A8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51AA19E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0" w:type="dxa"/>
          </w:tcPr>
          <w:p w14:paraId="05B00E0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4E17FAD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08FED61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0CCBF048" w14:textId="77777777" w:rsidTr="005E34C9">
        <w:trPr>
          <w:trHeight w:val="454"/>
        </w:trPr>
        <w:tc>
          <w:tcPr>
            <w:tcW w:w="1291" w:type="dxa"/>
            <w:hideMark/>
          </w:tcPr>
          <w:p w14:paraId="2EEAAA1C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290" w:type="dxa"/>
          </w:tcPr>
          <w:p w14:paraId="7B8CC9D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6327220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80-89</w:t>
            </w:r>
          </w:p>
        </w:tc>
        <w:tc>
          <w:tcPr>
            <w:tcW w:w="1290" w:type="dxa"/>
          </w:tcPr>
          <w:p w14:paraId="6F505A8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0" w:type="dxa"/>
          </w:tcPr>
          <w:p w14:paraId="78ACCE0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0" w:type="dxa"/>
          </w:tcPr>
          <w:p w14:paraId="18696B6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1F4A9F3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119FF001" w14:textId="77777777" w:rsidTr="005E34C9">
        <w:trPr>
          <w:trHeight w:val="454"/>
        </w:trPr>
        <w:tc>
          <w:tcPr>
            <w:tcW w:w="1291" w:type="dxa"/>
            <w:hideMark/>
          </w:tcPr>
          <w:p w14:paraId="06CDBD12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290" w:type="dxa"/>
          </w:tcPr>
          <w:p w14:paraId="1DDB16E2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7909B08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03C6B98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79C88C1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1DB4427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276610D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630AAC" w:rsidRPr="00D854C4" w14:paraId="52408C6E" w14:textId="77777777" w:rsidTr="005E34C9">
        <w:trPr>
          <w:trHeight w:val="454"/>
        </w:trPr>
        <w:tc>
          <w:tcPr>
            <w:tcW w:w="1291" w:type="dxa"/>
            <w:hideMark/>
          </w:tcPr>
          <w:p w14:paraId="3FC7142E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290" w:type="dxa"/>
          </w:tcPr>
          <w:p w14:paraId="535DFCE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57BD1698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70-79</w:t>
            </w:r>
          </w:p>
        </w:tc>
        <w:tc>
          <w:tcPr>
            <w:tcW w:w="1290" w:type="dxa"/>
          </w:tcPr>
          <w:p w14:paraId="0C18A0C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0" w:type="dxa"/>
          </w:tcPr>
          <w:p w14:paraId="27DCF12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0" w:type="dxa"/>
          </w:tcPr>
          <w:p w14:paraId="621C0622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6824438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630AAC" w:rsidRPr="00D854C4" w14:paraId="423BCC2F" w14:textId="77777777" w:rsidTr="005E34C9">
        <w:trPr>
          <w:trHeight w:val="454"/>
        </w:trPr>
        <w:tc>
          <w:tcPr>
            <w:tcW w:w="1291" w:type="dxa"/>
            <w:hideMark/>
          </w:tcPr>
          <w:p w14:paraId="11583CBE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290" w:type="dxa"/>
          </w:tcPr>
          <w:p w14:paraId="011F044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1DF363D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1D4B1A3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6539516F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62F6004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12758A00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630AAC" w:rsidRPr="00D854C4" w14:paraId="33C86151" w14:textId="77777777" w:rsidTr="005E34C9">
        <w:trPr>
          <w:trHeight w:val="454"/>
        </w:trPr>
        <w:tc>
          <w:tcPr>
            <w:tcW w:w="1291" w:type="dxa"/>
            <w:hideMark/>
          </w:tcPr>
          <w:p w14:paraId="0B150B08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290" w:type="dxa"/>
          </w:tcPr>
          <w:p w14:paraId="4154F13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0" w:type="dxa"/>
          </w:tcPr>
          <w:p w14:paraId="72B6DDD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60-69</w:t>
            </w:r>
          </w:p>
        </w:tc>
        <w:tc>
          <w:tcPr>
            <w:tcW w:w="1290" w:type="dxa"/>
          </w:tcPr>
          <w:p w14:paraId="6C695B8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20E9C6A1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NA</w:t>
            </w:r>
          </w:p>
        </w:tc>
        <w:tc>
          <w:tcPr>
            <w:tcW w:w="1570" w:type="dxa"/>
          </w:tcPr>
          <w:p w14:paraId="4375CDF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0" w:type="dxa"/>
            <w:hideMark/>
          </w:tcPr>
          <w:p w14:paraId="196ADDB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630AAC" w:rsidRPr="00D854C4" w14:paraId="0ACCEF22" w14:textId="77777777" w:rsidTr="005E34C9">
        <w:trPr>
          <w:trHeight w:val="454"/>
        </w:trPr>
        <w:tc>
          <w:tcPr>
            <w:tcW w:w="1291" w:type="dxa"/>
            <w:hideMark/>
          </w:tcPr>
          <w:p w14:paraId="294A1DDE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290" w:type="dxa"/>
          </w:tcPr>
          <w:p w14:paraId="1B68A56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189DBBB5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40-49</w:t>
            </w:r>
          </w:p>
        </w:tc>
        <w:tc>
          <w:tcPr>
            <w:tcW w:w="1290" w:type="dxa"/>
          </w:tcPr>
          <w:p w14:paraId="7636C21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2DC0635E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48B0C86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41057E5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630AAC" w:rsidRPr="00D854C4" w14:paraId="5D1BA24D" w14:textId="77777777" w:rsidTr="005E34C9">
        <w:trPr>
          <w:trHeight w:val="454"/>
        </w:trPr>
        <w:tc>
          <w:tcPr>
            <w:tcW w:w="1291" w:type="dxa"/>
            <w:hideMark/>
          </w:tcPr>
          <w:p w14:paraId="72FE93CF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290" w:type="dxa"/>
          </w:tcPr>
          <w:p w14:paraId="2B796FB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0" w:type="dxa"/>
          </w:tcPr>
          <w:p w14:paraId="6CBEF779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7528C7CD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3886049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086A540C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7226FF4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630AAC" w:rsidRPr="00D854C4" w14:paraId="0C750F77" w14:textId="77777777" w:rsidTr="005E34C9">
        <w:trPr>
          <w:trHeight w:val="454"/>
        </w:trPr>
        <w:tc>
          <w:tcPr>
            <w:tcW w:w="1291" w:type="dxa"/>
            <w:hideMark/>
          </w:tcPr>
          <w:p w14:paraId="082E52A5" w14:textId="77777777" w:rsidR="00630AAC" w:rsidRPr="0067210B" w:rsidRDefault="00630AAC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67210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290" w:type="dxa"/>
          </w:tcPr>
          <w:p w14:paraId="74254247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</w:t>
            </w: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ale</w:t>
            </w:r>
          </w:p>
        </w:tc>
        <w:tc>
          <w:tcPr>
            <w:tcW w:w="1290" w:type="dxa"/>
          </w:tcPr>
          <w:p w14:paraId="546CA2CA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50-59</w:t>
            </w:r>
          </w:p>
        </w:tc>
        <w:tc>
          <w:tcPr>
            <w:tcW w:w="1290" w:type="dxa"/>
          </w:tcPr>
          <w:p w14:paraId="66AE091B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0" w:type="dxa"/>
          </w:tcPr>
          <w:p w14:paraId="3DA035F6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0" w:type="dxa"/>
          </w:tcPr>
          <w:p w14:paraId="46430073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Oropharynx</w:t>
            </w:r>
          </w:p>
        </w:tc>
        <w:tc>
          <w:tcPr>
            <w:tcW w:w="1570" w:type="dxa"/>
            <w:hideMark/>
          </w:tcPr>
          <w:p w14:paraId="13750CB4" w14:textId="77777777" w:rsidR="00630AAC" w:rsidRPr="00D854C4" w:rsidRDefault="00630AAC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</w:tbl>
    <w:p w14:paraId="2520DB30" w14:textId="77777777" w:rsidR="00D023A0" w:rsidRDefault="00D023A0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634061C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962E5D5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8204420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E443F44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155F0DA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9D11985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56B9C12" w14:textId="77777777" w:rsidR="00D5508A" w:rsidRDefault="00832DE2" w:rsidP="00B57AA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6390370D" w14:textId="279B2D0A" w:rsidR="00B57AA0" w:rsidRPr="004C2CAB" w:rsidRDefault="00832DE2" w:rsidP="00B57AA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 </w:t>
      </w:r>
      <w:r w:rsidR="00B57AA0" w:rsidRPr="004C2CA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</w:t>
      </w:r>
      <w:r w:rsidR="00D5508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2</w:t>
      </w:r>
      <w:r w:rsidR="00047BB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 w:rsidR="00B57AA0" w:rsidRPr="004C2CA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F77A1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HNSCC p</w:t>
      </w:r>
      <w:r w:rsidR="00F77A12" w:rsidRPr="000A3C2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atient</w:t>
      </w:r>
      <w:r w:rsidR="00B57AA0" w:rsidRPr="004C2CA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cohort information of GSE139324 </w:t>
      </w:r>
    </w:p>
    <w:tbl>
      <w:tblPr>
        <w:tblStyle w:val="TableGrid"/>
        <w:tblW w:w="0" w:type="auto"/>
        <w:tblInd w:w="592" w:type="dxa"/>
        <w:tblLayout w:type="fixed"/>
        <w:tblLook w:val="04A0" w:firstRow="1" w:lastRow="0" w:firstColumn="1" w:lastColumn="0" w:noHBand="0" w:noVBand="1"/>
      </w:tblPr>
      <w:tblGrid>
        <w:gridCol w:w="1293"/>
        <w:gridCol w:w="1293"/>
        <w:gridCol w:w="1293"/>
        <w:gridCol w:w="1293"/>
        <w:gridCol w:w="1293"/>
        <w:gridCol w:w="1571"/>
        <w:gridCol w:w="1571"/>
      </w:tblGrid>
      <w:tr w:rsidR="00B57AA0" w:rsidRPr="00D854C4" w14:paraId="5D9BCA60" w14:textId="77777777" w:rsidTr="005E34C9">
        <w:trPr>
          <w:trHeight w:val="454"/>
        </w:trPr>
        <w:tc>
          <w:tcPr>
            <w:tcW w:w="1293" w:type="dxa"/>
            <w:hideMark/>
          </w:tcPr>
          <w:p w14:paraId="2E9CD413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Patient ID</w:t>
            </w:r>
          </w:p>
        </w:tc>
        <w:tc>
          <w:tcPr>
            <w:tcW w:w="1293" w:type="dxa"/>
          </w:tcPr>
          <w:p w14:paraId="5180BB63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Gender</w:t>
            </w:r>
          </w:p>
        </w:tc>
        <w:tc>
          <w:tcPr>
            <w:tcW w:w="1293" w:type="dxa"/>
          </w:tcPr>
          <w:p w14:paraId="52A1A0AD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Age</w:t>
            </w:r>
          </w:p>
        </w:tc>
        <w:tc>
          <w:tcPr>
            <w:tcW w:w="1293" w:type="dxa"/>
          </w:tcPr>
          <w:p w14:paraId="1D9DF347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Smoking</w:t>
            </w:r>
          </w:p>
        </w:tc>
        <w:tc>
          <w:tcPr>
            <w:tcW w:w="1293" w:type="dxa"/>
          </w:tcPr>
          <w:p w14:paraId="4F8AA9E2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Alcohol</w:t>
            </w:r>
          </w:p>
        </w:tc>
        <w:tc>
          <w:tcPr>
            <w:tcW w:w="1571" w:type="dxa"/>
            <w:hideMark/>
          </w:tcPr>
          <w:p w14:paraId="15A41AB2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Disease site</w:t>
            </w:r>
          </w:p>
        </w:tc>
        <w:tc>
          <w:tcPr>
            <w:tcW w:w="1571" w:type="dxa"/>
            <w:hideMark/>
          </w:tcPr>
          <w:p w14:paraId="53A0DF1A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HPV status</w:t>
            </w:r>
          </w:p>
        </w:tc>
      </w:tr>
      <w:tr w:rsidR="00B57AA0" w:rsidRPr="00D854C4" w14:paraId="627F7E80" w14:textId="77777777" w:rsidTr="005E34C9">
        <w:trPr>
          <w:trHeight w:val="454"/>
        </w:trPr>
        <w:tc>
          <w:tcPr>
            <w:tcW w:w="1293" w:type="dxa"/>
            <w:hideMark/>
          </w:tcPr>
          <w:p w14:paraId="3CAFAE3A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93" w:type="dxa"/>
          </w:tcPr>
          <w:p w14:paraId="3ABBA96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4C5DE4E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1293" w:type="dxa"/>
          </w:tcPr>
          <w:p w14:paraId="4924272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0AFEA87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6692620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1" w:type="dxa"/>
            <w:hideMark/>
          </w:tcPr>
          <w:p w14:paraId="18C8981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3F94DF3C" w14:textId="77777777" w:rsidTr="005E34C9">
        <w:trPr>
          <w:trHeight w:val="454"/>
        </w:trPr>
        <w:tc>
          <w:tcPr>
            <w:tcW w:w="1293" w:type="dxa"/>
            <w:hideMark/>
          </w:tcPr>
          <w:p w14:paraId="5024CDAA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93" w:type="dxa"/>
          </w:tcPr>
          <w:p w14:paraId="2EF2D27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3480112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293" w:type="dxa"/>
          </w:tcPr>
          <w:p w14:paraId="301F697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401E326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6180856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Floor of mouth</w:t>
            </w:r>
          </w:p>
        </w:tc>
        <w:tc>
          <w:tcPr>
            <w:tcW w:w="1571" w:type="dxa"/>
            <w:hideMark/>
          </w:tcPr>
          <w:p w14:paraId="1A8A1D5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76C0AA98" w14:textId="77777777" w:rsidTr="005E34C9">
        <w:trPr>
          <w:trHeight w:val="454"/>
        </w:trPr>
        <w:tc>
          <w:tcPr>
            <w:tcW w:w="1293" w:type="dxa"/>
            <w:hideMark/>
          </w:tcPr>
          <w:p w14:paraId="4D44DCF5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93" w:type="dxa"/>
          </w:tcPr>
          <w:p w14:paraId="65DD8CE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7F72607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1293" w:type="dxa"/>
          </w:tcPr>
          <w:p w14:paraId="61EB8F1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Former</w:t>
            </w:r>
          </w:p>
        </w:tc>
        <w:tc>
          <w:tcPr>
            <w:tcW w:w="1293" w:type="dxa"/>
          </w:tcPr>
          <w:p w14:paraId="24DC774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Unknown</w:t>
            </w:r>
          </w:p>
        </w:tc>
        <w:tc>
          <w:tcPr>
            <w:tcW w:w="1571" w:type="dxa"/>
            <w:hideMark/>
          </w:tcPr>
          <w:p w14:paraId="38D90BE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Floor of mouth</w:t>
            </w:r>
          </w:p>
        </w:tc>
        <w:tc>
          <w:tcPr>
            <w:tcW w:w="1571" w:type="dxa"/>
            <w:hideMark/>
          </w:tcPr>
          <w:p w14:paraId="79A980D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71312176" w14:textId="77777777" w:rsidTr="005E34C9">
        <w:trPr>
          <w:trHeight w:val="454"/>
        </w:trPr>
        <w:tc>
          <w:tcPr>
            <w:tcW w:w="1293" w:type="dxa"/>
            <w:hideMark/>
          </w:tcPr>
          <w:p w14:paraId="585D7809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93" w:type="dxa"/>
          </w:tcPr>
          <w:p w14:paraId="14D2E3F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798117E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48</w:t>
            </w:r>
          </w:p>
        </w:tc>
        <w:tc>
          <w:tcPr>
            <w:tcW w:w="1293" w:type="dxa"/>
          </w:tcPr>
          <w:p w14:paraId="687F058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6C05168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1A3E92F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Buccal mucosa</w:t>
            </w:r>
          </w:p>
        </w:tc>
        <w:tc>
          <w:tcPr>
            <w:tcW w:w="1571" w:type="dxa"/>
            <w:hideMark/>
          </w:tcPr>
          <w:p w14:paraId="6D97BCC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1335B8FA" w14:textId="77777777" w:rsidTr="005E34C9">
        <w:trPr>
          <w:trHeight w:val="454"/>
        </w:trPr>
        <w:tc>
          <w:tcPr>
            <w:tcW w:w="1293" w:type="dxa"/>
            <w:hideMark/>
          </w:tcPr>
          <w:p w14:paraId="04DD94B2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93" w:type="dxa"/>
          </w:tcPr>
          <w:p w14:paraId="439E28A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2589C2F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1293" w:type="dxa"/>
          </w:tcPr>
          <w:p w14:paraId="310A529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740EDC7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Occasional</w:t>
            </w:r>
          </w:p>
        </w:tc>
        <w:tc>
          <w:tcPr>
            <w:tcW w:w="1571" w:type="dxa"/>
            <w:hideMark/>
          </w:tcPr>
          <w:p w14:paraId="792CC63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45BD88C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4791F108" w14:textId="77777777" w:rsidTr="005E34C9">
        <w:trPr>
          <w:trHeight w:val="454"/>
        </w:trPr>
        <w:tc>
          <w:tcPr>
            <w:tcW w:w="1293" w:type="dxa"/>
            <w:hideMark/>
          </w:tcPr>
          <w:p w14:paraId="0F061183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93" w:type="dxa"/>
          </w:tcPr>
          <w:p w14:paraId="76DA750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35C86E5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293" w:type="dxa"/>
          </w:tcPr>
          <w:p w14:paraId="653E403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20338AA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745AF35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Larynx</w:t>
            </w:r>
          </w:p>
        </w:tc>
        <w:tc>
          <w:tcPr>
            <w:tcW w:w="1571" w:type="dxa"/>
            <w:hideMark/>
          </w:tcPr>
          <w:p w14:paraId="6037610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5E19C630" w14:textId="77777777" w:rsidTr="005E34C9">
        <w:trPr>
          <w:trHeight w:val="454"/>
        </w:trPr>
        <w:tc>
          <w:tcPr>
            <w:tcW w:w="1293" w:type="dxa"/>
            <w:hideMark/>
          </w:tcPr>
          <w:p w14:paraId="44D88F2E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93" w:type="dxa"/>
          </w:tcPr>
          <w:p w14:paraId="42F9B84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011FF44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74</w:t>
            </w:r>
          </w:p>
        </w:tc>
        <w:tc>
          <w:tcPr>
            <w:tcW w:w="1293" w:type="dxa"/>
          </w:tcPr>
          <w:p w14:paraId="41EA47B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53CF0D9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4949C07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Lower gum</w:t>
            </w:r>
          </w:p>
        </w:tc>
        <w:tc>
          <w:tcPr>
            <w:tcW w:w="1571" w:type="dxa"/>
            <w:hideMark/>
          </w:tcPr>
          <w:p w14:paraId="2D6A325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114DBF63" w14:textId="77777777" w:rsidTr="005E34C9">
        <w:trPr>
          <w:trHeight w:val="454"/>
        </w:trPr>
        <w:tc>
          <w:tcPr>
            <w:tcW w:w="1293" w:type="dxa"/>
            <w:hideMark/>
          </w:tcPr>
          <w:p w14:paraId="1DD4FB14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93" w:type="dxa"/>
          </w:tcPr>
          <w:p w14:paraId="0EB0E75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33A89DF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1293" w:type="dxa"/>
          </w:tcPr>
          <w:p w14:paraId="66C216D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3EF3938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216F257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3FFE13E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04AD4644" w14:textId="77777777" w:rsidTr="005E34C9">
        <w:trPr>
          <w:trHeight w:val="454"/>
        </w:trPr>
        <w:tc>
          <w:tcPr>
            <w:tcW w:w="1293" w:type="dxa"/>
            <w:hideMark/>
          </w:tcPr>
          <w:p w14:paraId="6EB3FD39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93" w:type="dxa"/>
          </w:tcPr>
          <w:p w14:paraId="0A065FC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3194464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1293" w:type="dxa"/>
          </w:tcPr>
          <w:p w14:paraId="20580EF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6D43146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4172011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Oral cavity</w:t>
            </w:r>
          </w:p>
        </w:tc>
        <w:tc>
          <w:tcPr>
            <w:tcW w:w="1571" w:type="dxa"/>
            <w:hideMark/>
          </w:tcPr>
          <w:p w14:paraId="4D9FC09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7D9D5E6A" w14:textId="77777777" w:rsidTr="005E34C9">
        <w:trPr>
          <w:trHeight w:val="454"/>
        </w:trPr>
        <w:tc>
          <w:tcPr>
            <w:tcW w:w="1293" w:type="dxa"/>
            <w:hideMark/>
          </w:tcPr>
          <w:p w14:paraId="066D6284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293" w:type="dxa"/>
          </w:tcPr>
          <w:p w14:paraId="2D69243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359E352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56</w:t>
            </w:r>
          </w:p>
        </w:tc>
        <w:tc>
          <w:tcPr>
            <w:tcW w:w="1293" w:type="dxa"/>
          </w:tcPr>
          <w:p w14:paraId="116A12B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2D5C4EB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4943CB3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48D71069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13217E5B" w14:textId="77777777" w:rsidTr="005E34C9">
        <w:trPr>
          <w:trHeight w:val="454"/>
        </w:trPr>
        <w:tc>
          <w:tcPr>
            <w:tcW w:w="1293" w:type="dxa"/>
            <w:hideMark/>
          </w:tcPr>
          <w:p w14:paraId="193BF349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293" w:type="dxa"/>
          </w:tcPr>
          <w:p w14:paraId="2BF0E4D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538854E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1293" w:type="dxa"/>
          </w:tcPr>
          <w:p w14:paraId="302E670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7F3459F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166BC5A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3F8958D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25ECE445" w14:textId="77777777" w:rsidTr="005E34C9">
        <w:trPr>
          <w:trHeight w:val="454"/>
        </w:trPr>
        <w:tc>
          <w:tcPr>
            <w:tcW w:w="1293" w:type="dxa"/>
            <w:hideMark/>
          </w:tcPr>
          <w:p w14:paraId="06F92B86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293" w:type="dxa"/>
          </w:tcPr>
          <w:p w14:paraId="20076B9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57B6D39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293" w:type="dxa"/>
          </w:tcPr>
          <w:p w14:paraId="1BDF7AD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6777FB5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00F2412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68B9408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3B7305A8" w14:textId="77777777" w:rsidTr="005E34C9">
        <w:trPr>
          <w:trHeight w:val="454"/>
        </w:trPr>
        <w:tc>
          <w:tcPr>
            <w:tcW w:w="1293" w:type="dxa"/>
            <w:hideMark/>
          </w:tcPr>
          <w:p w14:paraId="0BFDE19E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293" w:type="dxa"/>
          </w:tcPr>
          <w:p w14:paraId="25C526D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1770DC8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1293" w:type="dxa"/>
          </w:tcPr>
          <w:p w14:paraId="5FC904A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3DC3694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0CABC6D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Supraglottis</w:t>
            </w:r>
          </w:p>
        </w:tc>
        <w:tc>
          <w:tcPr>
            <w:tcW w:w="1571" w:type="dxa"/>
            <w:hideMark/>
          </w:tcPr>
          <w:p w14:paraId="34F87A2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24B167F9" w14:textId="77777777" w:rsidTr="005E34C9">
        <w:trPr>
          <w:trHeight w:val="454"/>
        </w:trPr>
        <w:tc>
          <w:tcPr>
            <w:tcW w:w="1293" w:type="dxa"/>
            <w:hideMark/>
          </w:tcPr>
          <w:p w14:paraId="46ACCF8E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293" w:type="dxa"/>
          </w:tcPr>
          <w:p w14:paraId="6EA34609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08C2C41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77</w:t>
            </w:r>
          </w:p>
        </w:tc>
        <w:tc>
          <w:tcPr>
            <w:tcW w:w="1293" w:type="dxa"/>
          </w:tcPr>
          <w:p w14:paraId="32E9E499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51F3A28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0AAF63A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Mandable</w:t>
            </w:r>
          </w:p>
        </w:tc>
        <w:tc>
          <w:tcPr>
            <w:tcW w:w="1571" w:type="dxa"/>
            <w:hideMark/>
          </w:tcPr>
          <w:p w14:paraId="058D9C4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41D37B1A" w14:textId="77777777" w:rsidTr="005E34C9">
        <w:trPr>
          <w:trHeight w:val="454"/>
        </w:trPr>
        <w:tc>
          <w:tcPr>
            <w:tcW w:w="1293" w:type="dxa"/>
            <w:hideMark/>
          </w:tcPr>
          <w:p w14:paraId="44EE91ED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293" w:type="dxa"/>
          </w:tcPr>
          <w:p w14:paraId="0F60FC1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16B4447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1293" w:type="dxa"/>
          </w:tcPr>
          <w:p w14:paraId="1CB36CF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2A67EA2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6F8E3992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3E4395B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66BE70AE" w14:textId="77777777" w:rsidTr="005E34C9">
        <w:trPr>
          <w:trHeight w:val="454"/>
        </w:trPr>
        <w:tc>
          <w:tcPr>
            <w:tcW w:w="1293" w:type="dxa"/>
            <w:hideMark/>
          </w:tcPr>
          <w:p w14:paraId="69266451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293" w:type="dxa"/>
          </w:tcPr>
          <w:p w14:paraId="00E3696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2F4F05B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55</w:t>
            </w:r>
          </w:p>
        </w:tc>
        <w:tc>
          <w:tcPr>
            <w:tcW w:w="1293" w:type="dxa"/>
          </w:tcPr>
          <w:p w14:paraId="059BC01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4323DEB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5224242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4F8CC71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0F56A6CA" w14:textId="77777777" w:rsidTr="005E34C9">
        <w:trPr>
          <w:trHeight w:val="454"/>
        </w:trPr>
        <w:tc>
          <w:tcPr>
            <w:tcW w:w="1293" w:type="dxa"/>
            <w:hideMark/>
          </w:tcPr>
          <w:p w14:paraId="32F5AD4F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293" w:type="dxa"/>
          </w:tcPr>
          <w:p w14:paraId="1606915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1502375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1293" w:type="dxa"/>
          </w:tcPr>
          <w:p w14:paraId="111270D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0B80506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54989CB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Buccal mucosa</w:t>
            </w:r>
          </w:p>
        </w:tc>
        <w:tc>
          <w:tcPr>
            <w:tcW w:w="1571" w:type="dxa"/>
            <w:hideMark/>
          </w:tcPr>
          <w:p w14:paraId="7DC1D00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Negative</w:t>
            </w:r>
          </w:p>
        </w:tc>
      </w:tr>
      <w:tr w:rsidR="00B57AA0" w:rsidRPr="00D854C4" w14:paraId="52DB7660" w14:textId="77777777" w:rsidTr="005E34C9">
        <w:trPr>
          <w:trHeight w:val="454"/>
        </w:trPr>
        <w:tc>
          <w:tcPr>
            <w:tcW w:w="1293" w:type="dxa"/>
            <w:hideMark/>
          </w:tcPr>
          <w:p w14:paraId="0A494BCF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293" w:type="dxa"/>
          </w:tcPr>
          <w:p w14:paraId="38EDEF0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93" w:type="dxa"/>
          </w:tcPr>
          <w:p w14:paraId="1AF8E86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293" w:type="dxa"/>
          </w:tcPr>
          <w:p w14:paraId="59F82B4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20A132A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63215E8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Floor of mouth</w:t>
            </w:r>
          </w:p>
        </w:tc>
        <w:tc>
          <w:tcPr>
            <w:tcW w:w="1571" w:type="dxa"/>
            <w:hideMark/>
          </w:tcPr>
          <w:p w14:paraId="12333DE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3532C00B" w14:textId="77777777" w:rsidTr="005E34C9">
        <w:trPr>
          <w:trHeight w:val="454"/>
        </w:trPr>
        <w:tc>
          <w:tcPr>
            <w:tcW w:w="1293" w:type="dxa"/>
            <w:hideMark/>
          </w:tcPr>
          <w:p w14:paraId="48593371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293" w:type="dxa"/>
          </w:tcPr>
          <w:p w14:paraId="2117457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14D1217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1293" w:type="dxa"/>
          </w:tcPr>
          <w:p w14:paraId="35FE1C1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70885ED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Occassional</w:t>
            </w:r>
          </w:p>
        </w:tc>
        <w:tc>
          <w:tcPr>
            <w:tcW w:w="1571" w:type="dxa"/>
            <w:hideMark/>
          </w:tcPr>
          <w:p w14:paraId="3AAC538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Base of tongue</w:t>
            </w:r>
          </w:p>
        </w:tc>
        <w:tc>
          <w:tcPr>
            <w:tcW w:w="1571" w:type="dxa"/>
            <w:hideMark/>
          </w:tcPr>
          <w:p w14:paraId="000E071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50640D57" w14:textId="77777777" w:rsidTr="005E34C9">
        <w:trPr>
          <w:trHeight w:val="454"/>
        </w:trPr>
        <w:tc>
          <w:tcPr>
            <w:tcW w:w="1293" w:type="dxa"/>
            <w:hideMark/>
          </w:tcPr>
          <w:p w14:paraId="76FE32CC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293" w:type="dxa"/>
          </w:tcPr>
          <w:p w14:paraId="10EFAA8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556ED989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1293" w:type="dxa"/>
          </w:tcPr>
          <w:p w14:paraId="189C2F5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Former</w:t>
            </w:r>
          </w:p>
        </w:tc>
        <w:tc>
          <w:tcPr>
            <w:tcW w:w="1293" w:type="dxa"/>
          </w:tcPr>
          <w:p w14:paraId="3AD0FCE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Occassional</w:t>
            </w:r>
          </w:p>
        </w:tc>
        <w:tc>
          <w:tcPr>
            <w:tcW w:w="1571" w:type="dxa"/>
            <w:hideMark/>
          </w:tcPr>
          <w:p w14:paraId="7E8279F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Base of tongue</w:t>
            </w:r>
          </w:p>
        </w:tc>
        <w:tc>
          <w:tcPr>
            <w:tcW w:w="1571" w:type="dxa"/>
            <w:hideMark/>
          </w:tcPr>
          <w:p w14:paraId="6E8DC8F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56520334" w14:textId="77777777" w:rsidTr="005E34C9">
        <w:trPr>
          <w:trHeight w:val="454"/>
        </w:trPr>
        <w:tc>
          <w:tcPr>
            <w:tcW w:w="1293" w:type="dxa"/>
            <w:hideMark/>
          </w:tcPr>
          <w:p w14:paraId="29609973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293" w:type="dxa"/>
          </w:tcPr>
          <w:p w14:paraId="79EB984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5E3D00C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293" w:type="dxa"/>
          </w:tcPr>
          <w:p w14:paraId="6552D1C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Former</w:t>
            </w:r>
          </w:p>
        </w:tc>
        <w:tc>
          <w:tcPr>
            <w:tcW w:w="1293" w:type="dxa"/>
          </w:tcPr>
          <w:p w14:paraId="35471EE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Unknown</w:t>
            </w:r>
          </w:p>
        </w:tc>
        <w:tc>
          <w:tcPr>
            <w:tcW w:w="1571" w:type="dxa"/>
            <w:hideMark/>
          </w:tcPr>
          <w:p w14:paraId="0478782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Base of tongue</w:t>
            </w:r>
          </w:p>
        </w:tc>
        <w:tc>
          <w:tcPr>
            <w:tcW w:w="1571" w:type="dxa"/>
            <w:hideMark/>
          </w:tcPr>
          <w:p w14:paraId="1CA7396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11089A98" w14:textId="77777777" w:rsidTr="005E34C9">
        <w:trPr>
          <w:trHeight w:val="454"/>
        </w:trPr>
        <w:tc>
          <w:tcPr>
            <w:tcW w:w="1293" w:type="dxa"/>
            <w:hideMark/>
          </w:tcPr>
          <w:p w14:paraId="2351B31D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293" w:type="dxa"/>
          </w:tcPr>
          <w:p w14:paraId="1051357B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167D7046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1293" w:type="dxa"/>
          </w:tcPr>
          <w:p w14:paraId="6548F6E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3B360FE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Occasional</w:t>
            </w:r>
          </w:p>
        </w:tc>
        <w:tc>
          <w:tcPr>
            <w:tcW w:w="1571" w:type="dxa"/>
            <w:hideMark/>
          </w:tcPr>
          <w:p w14:paraId="240E06E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Tonsil</w:t>
            </w:r>
          </w:p>
        </w:tc>
        <w:tc>
          <w:tcPr>
            <w:tcW w:w="1571" w:type="dxa"/>
            <w:hideMark/>
          </w:tcPr>
          <w:p w14:paraId="492AFBBF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25D871FA" w14:textId="77777777" w:rsidTr="005E34C9">
        <w:trPr>
          <w:trHeight w:val="454"/>
        </w:trPr>
        <w:tc>
          <w:tcPr>
            <w:tcW w:w="1293" w:type="dxa"/>
            <w:hideMark/>
          </w:tcPr>
          <w:p w14:paraId="121F6248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293" w:type="dxa"/>
          </w:tcPr>
          <w:p w14:paraId="590A2C50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7652CFD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61</w:t>
            </w:r>
          </w:p>
        </w:tc>
        <w:tc>
          <w:tcPr>
            <w:tcW w:w="1293" w:type="dxa"/>
          </w:tcPr>
          <w:p w14:paraId="61FBDEE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16A2B9C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571" w:type="dxa"/>
            <w:hideMark/>
          </w:tcPr>
          <w:p w14:paraId="7BBED9A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Tongue</w:t>
            </w:r>
          </w:p>
        </w:tc>
        <w:tc>
          <w:tcPr>
            <w:tcW w:w="1571" w:type="dxa"/>
            <w:hideMark/>
          </w:tcPr>
          <w:p w14:paraId="63B15A0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217B51DD" w14:textId="77777777" w:rsidTr="005E34C9">
        <w:trPr>
          <w:trHeight w:val="454"/>
        </w:trPr>
        <w:tc>
          <w:tcPr>
            <w:tcW w:w="1293" w:type="dxa"/>
            <w:hideMark/>
          </w:tcPr>
          <w:p w14:paraId="7B9941B5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293" w:type="dxa"/>
          </w:tcPr>
          <w:p w14:paraId="417ABE4E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1CE3926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293" w:type="dxa"/>
          </w:tcPr>
          <w:p w14:paraId="61751C2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Former</w:t>
            </w:r>
          </w:p>
        </w:tc>
        <w:tc>
          <w:tcPr>
            <w:tcW w:w="1293" w:type="dxa"/>
          </w:tcPr>
          <w:p w14:paraId="64C561ED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034A9A9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Base of tongue</w:t>
            </w:r>
          </w:p>
        </w:tc>
        <w:tc>
          <w:tcPr>
            <w:tcW w:w="1571" w:type="dxa"/>
            <w:hideMark/>
          </w:tcPr>
          <w:p w14:paraId="60185B8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559A49A3" w14:textId="77777777" w:rsidTr="005E34C9">
        <w:trPr>
          <w:trHeight w:val="454"/>
        </w:trPr>
        <w:tc>
          <w:tcPr>
            <w:tcW w:w="1293" w:type="dxa"/>
            <w:hideMark/>
          </w:tcPr>
          <w:p w14:paraId="13004848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293" w:type="dxa"/>
          </w:tcPr>
          <w:p w14:paraId="0CE1A01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46C7531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1293" w:type="dxa"/>
          </w:tcPr>
          <w:p w14:paraId="67CB972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293" w:type="dxa"/>
          </w:tcPr>
          <w:p w14:paraId="0872D8C3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38F274A7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Tonsil</w:t>
            </w:r>
          </w:p>
        </w:tc>
        <w:tc>
          <w:tcPr>
            <w:tcW w:w="1571" w:type="dxa"/>
            <w:hideMark/>
          </w:tcPr>
          <w:p w14:paraId="4871ECE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  <w:tr w:rsidR="00B57AA0" w:rsidRPr="00D854C4" w14:paraId="29656E9A" w14:textId="77777777" w:rsidTr="005E34C9">
        <w:trPr>
          <w:trHeight w:val="454"/>
        </w:trPr>
        <w:tc>
          <w:tcPr>
            <w:tcW w:w="1293" w:type="dxa"/>
            <w:hideMark/>
          </w:tcPr>
          <w:p w14:paraId="1B07C563" w14:textId="77777777" w:rsidR="00B57AA0" w:rsidRPr="00630743" w:rsidRDefault="00B57AA0" w:rsidP="005E34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30743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293" w:type="dxa"/>
          </w:tcPr>
          <w:p w14:paraId="142C3245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93" w:type="dxa"/>
          </w:tcPr>
          <w:p w14:paraId="7E914998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59</w:t>
            </w:r>
          </w:p>
        </w:tc>
        <w:tc>
          <w:tcPr>
            <w:tcW w:w="1293" w:type="dxa"/>
          </w:tcPr>
          <w:p w14:paraId="26C145D4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1293" w:type="dxa"/>
          </w:tcPr>
          <w:p w14:paraId="5FA0A85C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571" w:type="dxa"/>
            <w:hideMark/>
          </w:tcPr>
          <w:p w14:paraId="3167C32A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D854C4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Tonsil</w:t>
            </w:r>
          </w:p>
        </w:tc>
        <w:tc>
          <w:tcPr>
            <w:tcW w:w="1571" w:type="dxa"/>
            <w:hideMark/>
          </w:tcPr>
          <w:p w14:paraId="74B6F1C1" w14:textId="77777777" w:rsidR="00B57AA0" w:rsidRPr="00D854C4" w:rsidRDefault="00B57AA0" w:rsidP="005E34C9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Positive</w:t>
            </w:r>
          </w:p>
        </w:tc>
      </w:tr>
    </w:tbl>
    <w:p w14:paraId="70D9C75A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4159A29" w14:textId="0DA15969" w:rsidR="00D023A0" w:rsidRDefault="00D023A0" w:rsidP="008C38A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2D1CC62F" wp14:editId="0B0D05BA">
            <wp:extent cx="4630420" cy="3156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2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AE1C2" w14:textId="14FC9CD0" w:rsidR="00010D27" w:rsidRPr="00534F1A" w:rsidRDefault="00010D27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A419A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S1</w:t>
      </w:r>
      <w:r w:rsidRPr="00A419A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 w:rsidRPr="00A419A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Pr="00A419A0">
        <w:rPr>
          <w:rFonts w:ascii="Times New Roman" w:hAnsi="Times New Roman" w:cs="Times New Roman"/>
          <w:b/>
          <w:bCs/>
          <w:sz w:val="24"/>
          <w:szCs w:val="24"/>
        </w:rPr>
        <w:t>Bioinformatic analysis of immune cells</w:t>
      </w:r>
      <w:r w:rsidRPr="00A419A0" w:rsidDel="00804C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19A0">
        <w:rPr>
          <w:rFonts w:ascii="Times New Roman" w:hAnsi="Times New Roman" w:cs="Times New Roman"/>
          <w:b/>
          <w:bCs/>
          <w:sz w:val="24"/>
          <w:szCs w:val="24"/>
        </w:rPr>
        <w:t>based on the scRNA-seq data from GSE164690 and GSE139324.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(A)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Visualization of all analyzed cells using UMAP, colored by sample ID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(GSE164690)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(B)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Proportion of </w:t>
      </w:r>
      <w:r>
        <w:rPr>
          <w:rFonts w:ascii="Times New Roman" w:hAnsi="Times New Roman" w:cs="Times New Roman"/>
          <w:sz w:val="24"/>
          <w:szCs w:val="24"/>
          <w:lang w:eastAsia="zh-CN"/>
        </w:rPr>
        <w:t>HPV−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 samples and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HPV+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samples in each cell cluster.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B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) Proportion of </w:t>
      </w:r>
      <w:r>
        <w:rPr>
          <w:rFonts w:ascii="Times New Roman" w:hAnsi="Times New Roman" w:cs="Times New Roman"/>
          <w:sz w:val="24"/>
          <w:szCs w:val="24"/>
          <w:lang w:eastAsia="zh-CN"/>
        </w:rPr>
        <w:t>HPV−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 samples and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HPV+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samples in each cell cluster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GSE164690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).</w:t>
      </w:r>
      <w:r w:rsidRPr="00534F1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C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) Visualization of all analyzed cells using UMAP, colored by sample ID (GSE</w:t>
      </w:r>
      <w:r>
        <w:rPr>
          <w:rFonts w:ascii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39324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D</w:t>
      </w:r>
      <w:r>
        <w:rPr>
          <w:rFonts w:ascii="Times New Roman" w:hAnsi="Times New Roman" w:cs="Times New Roman"/>
          <w:sz w:val="24"/>
          <w:szCs w:val="24"/>
          <w:lang w:eastAsia="zh-CN"/>
        </w:rPr>
        <w:t>)</w:t>
      </w:r>
      <w:r w:rsidRPr="00534F1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Proportion of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HPV−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 xml:space="preserve">samples and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HPV+ samples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in each cell cluster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(GSE</w:t>
      </w:r>
      <w:r>
        <w:rPr>
          <w:rFonts w:ascii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39324</w:t>
      </w:r>
      <w:r w:rsidRPr="000C0703">
        <w:rPr>
          <w:rFonts w:ascii="Times New Roman" w:hAnsi="Times New Roman" w:cs="Times New Roman"/>
          <w:sz w:val="24"/>
          <w:szCs w:val="24"/>
          <w:lang w:eastAsia="zh-CN"/>
        </w:rPr>
        <w:t>).</w:t>
      </w:r>
    </w:p>
    <w:p w14:paraId="7C53C84D" w14:textId="77777777" w:rsidR="00D023A0" w:rsidRDefault="00D023A0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D754AEC" w14:textId="77777777" w:rsidR="00227FF8" w:rsidRDefault="00227FF8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F2D832E" w14:textId="77777777" w:rsidR="00227FF8" w:rsidRDefault="00227FF8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B1E1725" w14:textId="77777777" w:rsidR="00227FF8" w:rsidRDefault="00227FF8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57F25EA" w14:textId="77777777" w:rsidR="00227FF8" w:rsidRDefault="00227FF8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F4B3AE5" w14:textId="77777777" w:rsidR="00815827" w:rsidRDefault="00815827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0384DD7" w14:textId="77777777" w:rsidR="00815827" w:rsidRDefault="00815827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492CD31" w14:textId="77777777" w:rsidR="00227FF8" w:rsidRDefault="00227FF8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7CCFB63" w14:textId="34F77292" w:rsidR="00D023A0" w:rsidRDefault="00815827" w:rsidP="00227FF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36661650" wp14:editId="58399AE0">
            <wp:extent cx="4602480" cy="15544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37769" w14:textId="325CC295" w:rsidR="00010D27" w:rsidRPr="0087692E" w:rsidRDefault="00010D27" w:rsidP="00010D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97CD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S2</w:t>
      </w:r>
      <w:r w:rsidRPr="00B97CD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 w:rsidRPr="00B97CD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7B6D1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V</w:t>
      </w:r>
      <w:r w:rsidR="007B6D19" w:rsidRPr="007B6D1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olcano plots comparing DEGs in NK cells and tumor cells between the HPV</w:t>
      </w:r>
      <w:r w:rsidR="007B6D19" w:rsidRPr="00AD383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−</w:t>
      </w:r>
      <w:r w:rsidR="007B6D19" w:rsidRPr="007B6D1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and HPV</w:t>
      </w:r>
      <w:r w:rsidR="007B6D1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+</w:t>
      </w:r>
      <w:r w:rsidR="007B6D19" w:rsidRPr="007B6D1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HNSCC cohorts. </w:t>
      </w:r>
      <w:r w:rsidR="00AA1537" w:rsidRPr="00061E3D">
        <w:t>(</w:t>
      </w:r>
      <w:r w:rsidR="00AA1537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A) 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>V</w:t>
      </w:r>
      <w:r w:rsidR="00AA1537" w:rsidRPr="00061E3D">
        <w:rPr>
          <w:rFonts w:ascii="Times New Roman" w:hAnsi="Times New Roman" w:cs="Times New Roman"/>
          <w:sz w:val="24"/>
          <w:szCs w:val="24"/>
          <w:lang w:eastAsia="zh-CN"/>
        </w:rPr>
        <w:t>olcano plot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AA1537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 of DEGs in 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NK cells in the HPV− HNSCC cohort </w:t>
      </w:r>
      <w:r w:rsidR="000E4576" w:rsidRPr="00061E3D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vs</w:t>
      </w:r>
      <w:r w:rsidR="00D23E09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.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 the HPV+ HNSCC cohort</w:t>
      </w:r>
      <w:r w:rsidR="00A65B04" w:rsidRPr="00A65B0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A65B04" w:rsidRPr="00061E3D">
        <w:rPr>
          <w:rFonts w:ascii="Times New Roman" w:hAnsi="Times New Roman" w:cs="Times New Roman"/>
          <w:sz w:val="24"/>
          <w:szCs w:val="24"/>
          <w:lang w:eastAsia="zh-CN"/>
        </w:rPr>
        <w:t>based on the</w:t>
      </w:r>
      <w:r w:rsidR="00A65B04">
        <w:rPr>
          <w:rFonts w:ascii="Times New Roman" w:hAnsi="Times New Roman" w:cs="Times New Roman"/>
          <w:sz w:val="24"/>
          <w:szCs w:val="24"/>
          <w:lang w:eastAsia="zh-CN"/>
        </w:rPr>
        <w:t xml:space="preserve"> GSE139324 and GSE164690 </w:t>
      </w:r>
      <w:r w:rsidR="00A65B04" w:rsidRPr="00061E3D">
        <w:rPr>
          <w:rFonts w:ascii="Times New Roman" w:hAnsi="Times New Roman" w:cs="Times New Roman"/>
          <w:sz w:val="24"/>
          <w:szCs w:val="24"/>
          <w:lang w:eastAsia="zh-CN"/>
        </w:rPr>
        <w:t>scRNA-seq data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="00AA1537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 (B) 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A volcano plot of DEGs in tumor cells in the HPV− HNSCC cohort </w:t>
      </w:r>
      <w:r w:rsidR="000E4576" w:rsidRPr="00061E3D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vs</w:t>
      </w:r>
      <w:r w:rsidR="00D23E09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.</w:t>
      </w:r>
      <w:r w:rsidR="000E4576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 the HPV+ HNSCC cohort</w:t>
      </w:r>
      <w:r w:rsidR="00061E3D" w:rsidRPr="00061E3D">
        <w:rPr>
          <w:rFonts w:ascii="Times New Roman" w:hAnsi="Times New Roman" w:cs="Times New Roman"/>
          <w:sz w:val="24"/>
          <w:szCs w:val="24"/>
          <w:lang w:eastAsia="zh-CN"/>
        </w:rPr>
        <w:t xml:space="preserve"> based on </w:t>
      </w:r>
      <w:r w:rsidR="00DD0D0E" w:rsidRPr="00061E3D">
        <w:rPr>
          <w:rFonts w:ascii="Times New Roman" w:hAnsi="Times New Roman" w:cs="Times New Roman"/>
          <w:sz w:val="24"/>
          <w:szCs w:val="24"/>
          <w:lang w:eastAsia="zh-CN"/>
        </w:rPr>
        <w:t>the</w:t>
      </w:r>
      <w:r w:rsidR="00DD0D0E">
        <w:rPr>
          <w:rFonts w:ascii="Times New Roman" w:hAnsi="Times New Roman" w:cs="Times New Roman"/>
          <w:sz w:val="24"/>
          <w:szCs w:val="24"/>
          <w:lang w:eastAsia="zh-CN"/>
        </w:rPr>
        <w:t xml:space="preserve"> GSE164690 </w:t>
      </w:r>
      <w:r w:rsidR="00061E3D" w:rsidRPr="00061E3D">
        <w:rPr>
          <w:rFonts w:ascii="Times New Roman" w:hAnsi="Times New Roman" w:cs="Times New Roman"/>
          <w:sz w:val="24"/>
          <w:szCs w:val="24"/>
          <w:lang w:eastAsia="zh-CN"/>
        </w:rPr>
        <w:t>scRNA-seq data</w:t>
      </w:r>
      <w:r w:rsidR="00AA1537" w:rsidRPr="00061E3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426139F7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C81DEDA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B9ED70C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4A2CB11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3BE8200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D455DA3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4C6F4CF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BB6E533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3471FBC" w14:textId="77777777" w:rsidR="00726DAC" w:rsidRDefault="00726DAC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BE626EB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B2EBCA3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252B058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96FB575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81C09A4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DF02005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88646CA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A1EDBC9" w14:textId="77777777" w:rsidR="00E26E96" w:rsidRDefault="00E26E96" w:rsidP="00010D2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ABA7ADE" w14:textId="36E37C88" w:rsidR="00726DAC" w:rsidRDefault="002E2BC8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2E2BC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drawing>
          <wp:inline distT="0" distB="0" distL="0" distR="0" wp14:anchorId="502D36C3" wp14:editId="5385338D">
            <wp:extent cx="2481072" cy="1182624"/>
            <wp:effectExtent l="0" t="0" r="0" b="0"/>
            <wp:docPr id="4" name="Picture 3" descr="A comparison of a number of serum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2BF6F13A-E35B-611C-C64B-D115B420F0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omparison of a number of serum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2BF6F13A-E35B-611C-C64B-D115B420F0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072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F13DE" w14:textId="41CDED33" w:rsidR="008538F6" w:rsidRPr="0087692E" w:rsidRDefault="008538F6" w:rsidP="008538F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97CD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3</w:t>
      </w:r>
      <w:r w:rsidRPr="00B97CD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 w:rsidRPr="00B97CD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Changes in </w:t>
      </w:r>
      <w:r w:rsidRPr="00B97CD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serum IL6 concentration in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tumor-bearing C57BL/6 mice treated with αIL6 or IgG isotype. 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The quantitative data are shown from mice bearing </w:t>
      </w:r>
      <w:r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MOC2 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(A) or </w:t>
      </w:r>
      <w:r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>TC-1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 (B)</w:t>
      </w:r>
      <w:r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tumor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 **</w:t>
      </w:r>
      <w:r w:rsidRPr="0087692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p</w:t>
      </w:r>
      <w:r w:rsidRPr="0087692E">
        <w:rPr>
          <w:rFonts w:ascii="Times New Roman" w:hAnsi="Times New Roman" w:cs="Times New Roman"/>
          <w:sz w:val="24"/>
          <w:szCs w:val="24"/>
          <w:lang w:eastAsia="zh-CN"/>
        </w:rPr>
        <w:t>&lt;0.01.</w:t>
      </w:r>
    </w:p>
    <w:p w14:paraId="22EAA873" w14:textId="77777777" w:rsidR="002E2BC8" w:rsidRDefault="002E2BC8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A6DBF7A" w14:textId="77777777" w:rsidR="002E2BC8" w:rsidRDefault="002E2BC8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83CB5D5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04A0D67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C4D198D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D9E3C5C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3CEFD6E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A8977A9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0AD5D7A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9BD1D88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71B0CBF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13203DF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31F4566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97E00FE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B3EE6F6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EE8ACB0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7BFA52B" w14:textId="77777777" w:rsidR="00014CB4" w:rsidRDefault="00014CB4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E178AFD" w14:textId="77777777" w:rsidR="002E2BC8" w:rsidRDefault="002E2BC8" w:rsidP="00726D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7F2FC78" w14:textId="77777777" w:rsidR="00F5082C" w:rsidRDefault="00F5082C" w:rsidP="00F5082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7548DBAC" wp14:editId="42566318">
            <wp:extent cx="2703195" cy="13716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454A7" w14:textId="2A083E00" w:rsidR="003E74EE" w:rsidRPr="00AE103D" w:rsidRDefault="00010D27" w:rsidP="003E74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8574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</w:t>
      </w:r>
      <w:r w:rsidR="00014CB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4</w:t>
      </w:r>
      <w:r w:rsidRPr="0058574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34666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Percent of CD8</w:t>
      </w:r>
      <w:r w:rsidRPr="00346667"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zh-CN"/>
        </w:rPr>
        <w:t>+</w:t>
      </w:r>
      <w:r w:rsidRPr="0034666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T cells </w:t>
      </w:r>
      <w:r w:rsidRPr="0058574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in </w:t>
      </w:r>
      <w:r w:rsidR="00DA0A5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mouse </w:t>
      </w:r>
      <w:r w:rsidRPr="0058574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tumor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s treated with </w:t>
      </w:r>
      <w:r w:rsidRPr="00EC01A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αIL6 </w:t>
      </w:r>
      <w:r w:rsidRPr="002B25A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and RS504393</w:t>
      </w:r>
      <w:r w:rsidR="00D11D3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,</w:t>
      </w:r>
      <w:r w:rsidRPr="002B25A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alone or in combination.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DA0A50" w:rsidRPr="00A8442C">
        <w:rPr>
          <w:rFonts w:ascii="Times New Roman" w:hAnsi="Times New Roman" w:cs="Times New Roman"/>
          <w:sz w:val="24"/>
          <w:szCs w:val="24"/>
          <w:lang w:eastAsia="zh-CN"/>
        </w:rPr>
        <w:t xml:space="preserve">T cells were gated from </w:t>
      </w:r>
      <w:r w:rsidR="00DA0A50">
        <w:rPr>
          <w:rFonts w:ascii="Times New Roman" w:hAnsi="Times New Roman" w:cs="Times New Roman"/>
          <w:sz w:val="24"/>
          <w:szCs w:val="24"/>
          <w:lang w:eastAsia="zh-CN"/>
        </w:rPr>
        <w:t>live</w:t>
      </w:r>
      <w:r w:rsidR="00DA0A50" w:rsidRPr="00A8442C">
        <w:rPr>
          <w:rFonts w:ascii="Times New Roman" w:hAnsi="Times New Roman" w:cs="Times New Roman"/>
          <w:sz w:val="24"/>
          <w:szCs w:val="24"/>
          <w:lang w:eastAsia="zh-CN"/>
        </w:rPr>
        <w:t xml:space="preserve"> CD3</w:t>
      </w:r>
      <w:r w:rsidR="00DA0A50" w:rsidRPr="00A8442C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+</w:t>
      </w:r>
      <w:r w:rsidR="00DA0A50" w:rsidRPr="00A8442C">
        <w:rPr>
          <w:rFonts w:ascii="Times New Roman" w:hAnsi="Times New Roman" w:cs="Times New Roman"/>
          <w:sz w:val="24"/>
          <w:szCs w:val="24"/>
          <w:lang w:eastAsia="zh-CN"/>
        </w:rPr>
        <w:t xml:space="preserve"> population.</w:t>
      </w:r>
      <w:r w:rsidR="00DA0A50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2B13FE">
        <w:rPr>
          <w:rFonts w:ascii="Times New Roman" w:hAnsi="Times New Roman" w:cs="Times New Roman"/>
          <w:sz w:val="24"/>
          <w:szCs w:val="24"/>
          <w:lang w:eastAsia="zh-CN"/>
        </w:rPr>
        <w:t>Q</w:t>
      </w:r>
      <w:r w:rsidR="002B13FE"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uantitative data are shown from mice bearing </w:t>
      </w:r>
      <w:r w:rsidR="002B13FE"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MOC2 </w:t>
      </w:r>
      <w:r w:rsidR="002B13FE"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(A) or </w:t>
      </w:r>
      <w:r w:rsidR="002B13FE"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>TC-1</w:t>
      </w:r>
      <w:r w:rsidR="002B13FE"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 (B)</w:t>
      </w:r>
      <w:r w:rsidR="002B13FE"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tumor</w:t>
      </w:r>
      <w:r w:rsidR="002B13FE" w:rsidRPr="0087692E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2B13FE" w:rsidRPr="0087692E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="002B13FE" w:rsidRPr="0087692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3E74EE" w:rsidRPr="00AE103D">
        <w:rPr>
          <w:rFonts w:ascii="Times New Roman" w:hAnsi="Times New Roman" w:cs="Times New Roman"/>
          <w:sz w:val="24"/>
          <w:szCs w:val="24"/>
          <w:lang w:eastAsia="zh-CN"/>
        </w:rPr>
        <w:t>ns: not significant.</w:t>
      </w:r>
    </w:p>
    <w:p w14:paraId="6A78F03A" w14:textId="03108601" w:rsidR="00010D27" w:rsidRPr="00585745" w:rsidRDefault="00010D27" w:rsidP="00C341A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8B4571A" w14:textId="77777777" w:rsidR="001172B0" w:rsidRDefault="001172B0"/>
    <w:sectPr w:rsidR="001172B0" w:rsidSect="00010D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00"/>
    <w:rsid w:val="00010D27"/>
    <w:rsid w:val="00014CB4"/>
    <w:rsid w:val="00047BB5"/>
    <w:rsid w:val="00061E3D"/>
    <w:rsid w:val="00062759"/>
    <w:rsid w:val="00067329"/>
    <w:rsid w:val="00074EEB"/>
    <w:rsid w:val="000A35C8"/>
    <w:rsid w:val="000E4576"/>
    <w:rsid w:val="001172B0"/>
    <w:rsid w:val="00150A51"/>
    <w:rsid w:val="001869F8"/>
    <w:rsid w:val="001E5918"/>
    <w:rsid w:val="001F5F8D"/>
    <w:rsid w:val="00227FF8"/>
    <w:rsid w:val="002516E1"/>
    <w:rsid w:val="002649FB"/>
    <w:rsid w:val="00285427"/>
    <w:rsid w:val="002A587D"/>
    <w:rsid w:val="002B13FE"/>
    <w:rsid w:val="002E2BC8"/>
    <w:rsid w:val="00361800"/>
    <w:rsid w:val="0037423C"/>
    <w:rsid w:val="003C58DA"/>
    <w:rsid w:val="003C6124"/>
    <w:rsid w:val="003E74EE"/>
    <w:rsid w:val="003F4F21"/>
    <w:rsid w:val="0040721B"/>
    <w:rsid w:val="00491CFD"/>
    <w:rsid w:val="004F2696"/>
    <w:rsid w:val="005329EA"/>
    <w:rsid w:val="005473D6"/>
    <w:rsid w:val="0056390B"/>
    <w:rsid w:val="005A6D59"/>
    <w:rsid w:val="006223CB"/>
    <w:rsid w:val="00630AAC"/>
    <w:rsid w:val="00660E3D"/>
    <w:rsid w:val="00670FFC"/>
    <w:rsid w:val="00671CD0"/>
    <w:rsid w:val="00726DAC"/>
    <w:rsid w:val="00786F1A"/>
    <w:rsid w:val="007B6D19"/>
    <w:rsid w:val="007D4200"/>
    <w:rsid w:val="00810873"/>
    <w:rsid w:val="008140DE"/>
    <w:rsid w:val="00815827"/>
    <w:rsid w:val="00822FBD"/>
    <w:rsid w:val="00832DE2"/>
    <w:rsid w:val="008538F6"/>
    <w:rsid w:val="00892755"/>
    <w:rsid w:val="008C38A7"/>
    <w:rsid w:val="00913EE5"/>
    <w:rsid w:val="00916BE1"/>
    <w:rsid w:val="009E0FA7"/>
    <w:rsid w:val="00A65B04"/>
    <w:rsid w:val="00A8398C"/>
    <w:rsid w:val="00AA1537"/>
    <w:rsid w:val="00AD1DFF"/>
    <w:rsid w:val="00AD383F"/>
    <w:rsid w:val="00B004F1"/>
    <w:rsid w:val="00B16838"/>
    <w:rsid w:val="00B57AA0"/>
    <w:rsid w:val="00B655ED"/>
    <w:rsid w:val="00BA1EFE"/>
    <w:rsid w:val="00BC79E6"/>
    <w:rsid w:val="00C341A4"/>
    <w:rsid w:val="00C43AA7"/>
    <w:rsid w:val="00CB2EA1"/>
    <w:rsid w:val="00CD60C6"/>
    <w:rsid w:val="00CE197E"/>
    <w:rsid w:val="00CE7F3A"/>
    <w:rsid w:val="00D023A0"/>
    <w:rsid w:val="00D11D33"/>
    <w:rsid w:val="00D23E09"/>
    <w:rsid w:val="00D5508A"/>
    <w:rsid w:val="00DA0A50"/>
    <w:rsid w:val="00DA7EDD"/>
    <w:rsid w:val="00DD0D0E"/>
    <w:rsid w:val="00E26E96"/>
    <w:rsid w:val="00E54BFB"/>
    <w:rsid w:val="00E7005A"/>
    <w:rsid w:val="00E70F4D"/>
    <w:rsid w:val="00F5082C"/>
    <w:rsid w:val="00F77A12"/>
    <w:rsid w:val="00FA4E88"/>
    <w:rsid w:val="00FC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90BC"/>
  <w15:chartTrackingRefBased/>
  <w15:docId w15:val="{3F72ABBC-7950-4B16-A91B-57C20CAE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D27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AA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Teng, Yong</cp:lastModifiedBy>
  <cp:revision>85</cp:revision>
  <dcterms:created xsi:type="dcterms:W3CDTF">2023-08-29T19:33:00Z</dcterms:created>
  <dcterms:modified xsi:type="dcterms:W3CDTF">2024-01-26T02:04:00Z</dcterms:modified>
</cp:coreProperties>
</file>