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3E7" w:rsidRDefault="00527FA5">
      <w:pPr>
        <w:rPr>
          <w:rFonts w:ascii="Times New Roman" w:hAnsi="Times New Roman" w:cs="Times New Roman"/>
          <w:color w:val="4472C4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BFF634" wp14:editId="5254EF06">
            <wp:simplePos x="0" y="0"/>
            <wp:positionH relativeFrom="column">
              <wp:posOffset>1742179</wp:posOffset>
            </wp:positionH>
            <wp:positionV relativeFrom="paragraph">
              <wp:posOffset>0</wp:posOffset>
            </wp:positionV>
            <wp:extent cx="2048400" cy="1893600"/>
            <wp:effectExtent l="0" t="0" r="0" b="0"/>
            <wp:wrapTopAndBottom/>
            <wp:docPr id="2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400" cy="189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41A">
        <w:rPr>
          <w:rFonts w:ascii="Times New Roman" w:hAnsi="Times New Roman" w:cs="Times New Roman" w:hint="eastAsia"/>
          <w:b/>
          <w:bCs/>
          <w:color w:val="4472C4"/>
          <w:szCs w:val="21"/>
        </w:rPr>
        <w:t>Re</w:t>
      </w:r>
      <w:r w:rsidRPr="0095241A">
        <w:rPr>
          <w:rFonts w:ascii="Times New Roman" w:hAnsi="Times New Roman" w:cs="Times New Roman"/>
          <w:b/>
          <w:bCs/>
          <w:color w:val="4472C4"/>
          <w:szCs w:val="21"/>
        </w:rPr>
        <w:t>sponse Fig. 1</w:t>
      </w:r>
      <w:r w:rsidRPr="0095241A">
        <w:rPr>
          <w:rFonts w:ascii="Times New Roman" w:hAnsi="Times New Roman" w:cs="Times New Roman" w:hint="eastAsia"/>
          <w:b/>
          <w:bCs/>
          <w:color w:val="4472C4"/>
          <w:szCs w:val="21"/>
        </w:rPr>
        <w:t xml:space="preserve"> </w:t>
      </w:r>
      <w:r w:rsidRPr="0095241A">
        <w:rPr>
          <w:rFonts w:ascii="Times New Roman" w:hAnsi="Times New Roman" w:cs="Times New Roman"/>
          <w:color w:val="4472C4"/>
          <w:szCs w:val="21"/>
        </w:rPr>
        <w:t>T</w:t>
      </w:r>
      <w:r w:rsidRPr="0095241A">
        <w:rPr>
          <w:rFonts w:ascii="Times New Roman" w:hAnsi="Times New Roman" w:cs="Times New Roman" w:hint="eastAsia"/>
          <w:color w:val="4472C4"/>
          <w:szCs w:val="21"/>
        </w:rPr>
        <w:t>he</w:t>
      </w:r>
      <w:r w:rsidRPr="0095241A">
        <w:rPr>
          <w:rFonts w:ascii="Times New Roman" w:hAnsi="Times New Roman" w:cs="Times New Roman"/>
          <w:color w:val="4472C4"/>
          <w:szCs w:val="21"/>
        </w:rPr>
        <w:t xml:space="preserve"> mRNA expression level of </w:t>
      </w:r>
      <w:r w:rsidRPr="0095241A">
        <w:rPr>
          <w:rFonts w:ascii="Times New Roman" w:hAnsi="Times New Roman" w:cs="Times New Roman"/>
          <w:i/>
          <w:iCs/>
          <w:color w:val="4472C4"/>
          <w:szCs w:val="21"/>
        </w:rPr>
        <w:t xml:space="preserve">TP53 </w:t>
      </w:r>
      <w:r w:rsidRPr="0095241A">
        <w:rPr>
          <w:rFonts w:ascii="Times New Roman" w:hAnsi="Times New Roman" w:cs="Times New Roman"/>
          <w:color w:val="4472C4"/>
          <w:szCs w:val="21"/>
        </w:rPr>
        <w:t xml:space="preserve">and </w:t>
      </w:r>
      <w:r w:rsidRPr="0095241A">
        <w:rPr>
          <w:rFonts w:ascii="Times New Roman" w:hAnsi="Times New Roman" w:cs="Times New Roman"/>
          <w:i/>
          <w:iCs/>
          <w:color w:val="4472C4"/>
          <w:szCs w:val="21"/>
        </w:rPr>
        <w:t>RB1</w:t>
      </w:r>
      <w:r w:rsidRPr="0095241A">
        <w:rPr>
          <w:rFonts w:ascii="Times New Roman" w:hAnsi="Times New Roman" w:cs="Times New Roman"/>
          <w:color w:val="4472C4"/>
          <w:szCs w:val="21"/>
        </w:rPr>
        <w:t xml:space="preserve"> was </w:t>
      </w:r>
      <w:r w:rsidRPr="0095241A">
        <w:rPr>
          <w:rFonts w:ascii="Times New Roman" w:hAnsi="Times New Roman" w:cs="Times New Roman" w:hint="eastAsia"/>
          <w:color w:val="4472C4"/>
          <w:szCs w:val="21"/>
        </w:rPr>
        <w:t>downregulated</w:t>
      </w:r>
      <w:r w:rsidRPr="0095241A">
        <w:rPr>
          <w:rFonts w:ascii="Times New Roman" w:hAnsi="Times New Roman" w:cs="Times New Roman"/>
          <w:color w:val="4472C4"/>
          <w:szCs w:val="21"/>
        </w:rPr>
        <w:t xml:space="preserve"> in </w:t>
      </w:r>
      <w:proofErr w:type="spellStart"/>
      <w:r w:rsidRPr="0095241A">
        <w:rPr>
          <w:rFonts w:ascii="Times New Roman" w:hAnsi="Times New Roman" w:cs="Times New Roman"/>
          <w:color w:val="4472C4"/>
          <w:szCs w:val="21"/>
        </w:rPr>
        <w:t>LNCaP</w:t>
      </w:r>
      <w:r w:rsidRPr="0095241A">
        <w:rPr>
          <w:rFonts w:ascii="Times New Roman" w:hAnsi="Times New Roman" w:cs="Times New Roman"/>
          <w:color w:val="4472C4"/>
          <w:szCs w:val="21"/>
          <w:vertAlign w:val="superscript"/>
        </w:rPr>
        <w:t>ENZ</w:t>
      </w:r>
      <w:proofErr w:type="spellEnd"/>
      <w:r w:rsidRPr="0095241A">
        <w:rPr>
          <w:rFonts w:ascii="Times New Roman" w:hAnsi="Times New Roman" w:cs="Times New Roman"/>
          <w:color w:val="4472C4"/>
          <w:szCs w:val="21"/>
        </w:rPr>
        <w:t xml:space="preserve"> 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810817E" wp14:editId="1C44897B">
            <wp:simplePos x="0" y="0"/>
            <wp:positionH relativeFrom="column">
              <wp:posOffset>3560445</wp:posOffset>
            </wp:positionH>
            <wp:positionV relativeFrom="paragraph">
              <wp:posOffset>2295525</wp:posOffset>
            </wp:positionV>
            <wp:extent cx="1544320" cy="1249045"/>
            <wp:effectExtent l="0" t="0" r="0" b="0"/>
            <wp:wrapTopAndBottom/>
            <wp:docPr id="5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24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6EFBB3B" wp14:editId="05EE95B6">
            <wp:simplePos x="0" y="0"/>
            <wp:positionH relativeFrom="column">
              <wp:posOffset>1762125</wp:posOffset>
            </wp:positionH>
            <wp:positionV relativeFrom="paragraph">
              <wp:posOffset>2296160</wp:posOffset>
            </wp:positionV>
            <wp:extent cx="1645285" cy="1278255"/>
            <wp:effectExtent l="0" t="0" r="0" b="0"/>
            <wp:wrapTopAndBottom/>
            <wp:docPr id="4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27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FF5BF40" wp14:editId="71B6E060">
            <wp:simplePos x="0" y="0"/>
            <wp:positionH relativeFrom="column">
              <wp:posOffset>0</wp:posOffset>
            </wp:positionH>
            <wp:positionV relativeFrom="paragraph">
              <wp:posOffset>2295525</wp:posOffset>
            </wp:positionV>
            <wp:extent cx="1597025" cy="1278255"/>
            <wp:effectExtent l="0" t="0" r="0" b="0"/>
            <wp:wrapTopAndBottom/>
            <wp:docPr id="3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27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41A">
        <w:rPr>
          <w:rFonts w:ascii="Times New Roman" w:hAnsi="Times New Roman" w:cs="Times New Roman"/>
          <w:color w:val="4472C4"/>
          <w:szCs w:val="21"/>
        </w:rPr>
        <w:t>cell compared to control.</w:t>
      </w:r>
    </w:p>
    <w:p w:rsidR="00527FA5" w:rsidRDefault="00527FA5" w:rsidP="00527FA5">
      <w:pPr>
        <w:rPr>
          <w:rFonts w:ascii="Times New Roman" w:hAnsi="Times New Roman" w:cs="Times New Roman"/>
          <w:color w:val="4472C4"/>
          <w:szCs w:val="18"/>
        </w:rPr>
      </w:pPr>
      <w:r w:rsidRPr="0095241A">
        <w:rPr>
          <w:rFonts w:ascii="Times New Roman" w:hAnsi="Times New Roman" w:cs="Times New Roman" w:hint="eastAsia"/>
          <w:b/>
          <w:bCs/>
          <w:color w:val="4472C4"/>
          <w:szCs w:val="21"/>
        </w:rPr>
        <w:t>Re</w:t>
      </w:r>
      <w:r w:rsidRPr="0095241A">
        <w:rPr>
          <w:rFonts w:ascii="Times New Roman" w:hAnsi="Times New Roman" w:cs="Times New Roman"/>
          <w:b/>
          <w:bCs/>
          <w:color w:val="4472C4"/>
          <w:szCs w:val="21"/>
        </w:rPr>
        <w:t xml:space="preserve">sponse Fig. </w:t>
      </w:r>
      <w:r>
        <w:rPr>
          <w:rFonts w:ascii="Times New Roman" w:hAnsi="Times New Roman" w:cs="Times New Roman"/>
          <w:b/>
          <w:bCs/>
          <w:color w:val="4472C4"/>
          <w:szCs w:val="21"/>
        </w:rPr>
        <w:t xml:space="preserve">2 </w:t>
      </w:r>
      <w:r w:rsidRPr="0095241A">
        <w:rPr>
          <w:rFonts w:ascii="Times New Roman" w:hAnsi="Times New Roman" w:cs="Times New Roman"/>
          <w:color w:val="4472C4"/>
          <w:szCs w:val="18"/>
        </w:rPr>
        <w:t>Correlation</w:t>
      </w:r>
      <w:r w:rsidRPr="0095241A">
        <w:rPr>
          <w:rFonts w:ascii="Times New Roman" w:hAnsi="Times New Roman" w:cs="Times New Roman" w:hint="eastAsia"/>
          <w:color w:val="4472C4"/>
          <w:szCs w:val="18"/>
        </w:rPr>
        <w:t xml:space="preserve"> </w:t>
      </w:r>
      <w:r w:rsidRPr="0095241A">
        <w:rPr>
          <w:rFonts w:ascii="Times New Roman" w:hAnsi="Times New Roman" w:cs="Times New Roman"/>
          <w:color w:val="4472C4"/>
          <w:szCs w:val="18"/>
        </w:rPr>
        <w:t xml:space="preserve">analysis of PAX6 with AR associated genes based on the </w:t>
      </w:r>
      <w:r w:rsidRPr="0095241A">
        <w:rPr>
          <w:rFonts w:ascii="Times New Roman" w:hAnsi="Times New Roman" w:cs="Times New Roman"/>
          <w:color w:val="4472C4"/>
          <w:szCs w:val="21"/>
        </w:rPr>
        <w:t>Broad/</w:t>
      </w:r>
      <w:r w:rsidRPr="0095241A">
        <w:rPr>
          <w:rFonts w:ascii="Times New Roman" w:hAnsi="Times New Roman" w:cs="Times New Roman"/>
          <w:color w:val="4472C4"/>
          <w:szCs w:val="18"/>
        </w:rPr>
        <w:t>Cornell 2012 cohort.</w:t>
      </w:r>
    </w:p>
    <w:p w:rsidR="004E57E2" w:rsidRPr="00527FA5" w:rsidRDefault="004E57E2" w:rsidP="00527FA5"/>
    <w:p w:rsidR="00527FA5" w:rsidRPr="00527FA5" w:rsidRDefault="00527FA5" w:rsidP="00527FA5"/>
    <w:p w:rsidR="00527FA5" w:rsidRPr="00527FA5" w:rsidRDefault="00527FA5" w:rsidP="00527FA5"/>
    <w:p w:rsidR="00527FA5" w:rsidRPr="00527FA5" w:rsidRDefault="00527FA5" w:rsidP="00527FA5"/>
    <w:p w:rsidR="00527FA5" w:rsidRPr="00527FA5" w:rsidRDefault="00527FA5" w:rsidP="00527FA5"/>
    <w:p w:rsidR="00527FA5" w:rsidRPr="00527FA5" w:rsidRDefault="00527FA5" w:rsidP="00527FA5"/>
    <w:p w:rsidR="00527FA5" w:rsidRPr="00527FA5" w:rsidRDefault="00527FA5" w:rsidP="00527FA5"/>
    <w:sectPr w:rsidR="00527FA5" w:rsidRPr="00527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A5"/>
    <w:rsid w:val="000C5F1A"/>
    <w:rsid w:val="000F5A91"/>
    <w:rsid w:val="001125A2"/>
    <w:rsid w:val="001F058B"/>
    <w:rsid w:val="001F24DC"/>
    <w:rsid w:val="001F29ED"/>
    <w:rsid w:val="00350C71"/>
    <w:rsid w:val="003A694A"/>
    <w:rsid w:val="00433B11"/>
    <w:rsid w:val="004E0209"/>
    <w:rsid w:val="004E57E2"/>
    <w:rsid w:val="00527FA5"/>
    <w:rsid w:val="00614357"/>
    <w:rsid w:val="00635D9B"/>
    <w:rsid w:val="00643F79"/>
    <w:rsid w:val="006E33E7"/>
    <w:rsid w:val="00712456"/>
    <w:rsid w:val="00757D20"/>
    <w:rsid w:val="00774A03"/>
    <w:rsid w:val="007C4AE4"/>
    <w:rsid w:val="007D7195"/>
    <w:rsid w:val="007E41C7"/>
    <w:rsid w:val="009275CC"/>
    <w:rsid w:val="009908A9"/>
    <w:rsid w:val="00A54453"/>
    <w:rsid w:val="00A717C7"/>
    <w:rsid w:val="00B10FA4"/>
    <w:rsid w:val="00B17983"/>
    <w:rsid w:val="00BC2B8B"/>
    <w:rsid w:val="00C2606B"/>
    <w:rsid w:val="00C42DA4"/>
    <w:rsid w:val="00C557DF"/>
    <w:rsid w:val="00C6704C"/>
    <w:rsid w:val="00CB3F06"/>
    <w:rsid w:val="00CD4E37"/>
    <w:rsid w:val="00D45C5D"/>
    <w:rsid w:val="00DA6828"/>
    <w:rsid w:val="00DF5D0A"/>
    <w:rsid w:val="00E44264"/>
    <w:rsid w:val="00E773A7"/>
    <w:rsid w:val="00E8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B2FBEC"/>
  <w15:chartTrackingRefBased/>
  <w15:docId w15:val="{651C857F-77B3-9048-AA70-7A7640EF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eyin</dc:creator>
  <cp:keywords/>
  <dc:description/>
  <cp:lastModifiedBy>mon eyin</cp:lastModifiedBy>
  <cp:revision>2</cp:revision>
  <dcterms:created xsi:type="dcterms:W3CDTF">2024-05-01T01:19:00Z</dcterms:created>
  <dcterms:modified xsi:type="dcterms:W3CDTF">2024-05-01T01:20:00Z</dcterms:modified>
</cp:coreProperties>
</file>