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F8C46" w14:textId="48D9112E" w:rsidR="00143500" w:rsidRPr="001256C5" w:rsidRDefault="00143500" w:rsidP="004322C5">
      <w:pPr>
        <w:spacing w:line="480" w:lineRule="auto"/>
        <w:rPr>
          <w:rFonts w:ascii="TimesNewRoman,Bold" w:hAnsi="TimesNewRoman,Bold" w:cs="TimesNewRoman,Bold"/>
          <w:b/>
          <w:bCs/>
          <w:kern w:val="0"/>
          <w:sz w:val="28"/>
          <w:szCs w:val="28"/>
        </w:rPr>
      </w:pPr>
      <w:r w:rsidRPr="001256C5">
        <w:rPr>
          <w:rFonts w:ascii="TimesNewRoman,Bold" w:hAnsi="TimesNewRoman,Bold" w:cs="TimesNewRoman,Bold"/>
          <w:b/>
          <w:bCs/>
          <w:kern w:val="0"/>
          <w:sz w:val="28"/>
          <w:szCs w:val="28"/>
        </w:rPr>
        <w:t>Supplementary Methods</w:t>
      </w:r>
    </w:p>
    <w:p w14:paraId="10E1E8A9" w14:textId="77777777" w:rsidR="00143500" w:rsidRPr="001256C5" w:rsidRDefault="00143500" w:rsidP="004322C5">
      <w:pPr>
        <w:pStyle w:val="P68B1DB1-16"/>
        <w:spacing w:line="480" w:lineRule="auto"/>
        <w:rPr>
          <w:rFonts w:ascii="Times New Roman" w:eastAsiaTheme="minorEastAsia" w:hAnsi="Times New Roman" w:cs="Times New Roman"/>
          <w:b/>
          <w:bCs/>
        </w:rPr>
      </w:pPr>
    </w:p>
    <w:p w14:paraId="3DA2C296" w14:textId="45A754A4" w:rsidR="00143500" w:rsidRPr="001256C5" w:rsidRDefault="00143500" w:rsidP="004322C5">
      <w:pPr>
        <w:pStyle w:val="P68B1DB1-16"/>
        <w:spacing w:line="480" w:lineRule="auto"/>
        <w:rPr>
          <w:rFonts w:ascii="Times New Roman" w:eastAsiaTheme="minorEastAsia" w:hAnsi="Times New Roman" w:cs="Times New Roman"/>
          <w:b/>
          <w:bCs/>
          <w:color w:val="000000" w:themeColor="text1"/>
          <w:szCs w:val="21"/>
        </w:rPr>
      </w:pPr>
      <w:r w:rsidRPr="001256C5">
        <w:rPr>
          <w:rFonts w:ascii="Times New Roman" w:hAnsi="Times New Roman" w:cs="Times New Roman" w:hint="eastAsia"/>
          <w:b/>
          <w:bCs/>
        </w:rPr>
        <w:t>I</w:t>
      </w:r>
      <w:r w:rsidRPr="001256C5">
        <w:rPr>
          <w:rFonts w:ascii="Times New Roman" w:hAnsi="Times New Roman" w:cs="Times New Roman"/>
          <w:b/>
          <w:bCs/>
        </w:rPr>
        <w:t>mmunohistochemistry (IHC)</w:t>
      </w:r>
      <w:r w:rsidRPr="001256C5">
        <w:rPr>
          <w:rFonts w:ascii="Times New Roman" w:eastAsiaTheme="minorEastAsia" w:hAnsi="Times New Roman" w:cs="Times New Roman"/>
          <w:b/>
          <w:bCs/>
          <w:color w:val="000000" w:themeColor="text1"/>
          <w:szCs w:val="21"/>
        </w:rPr>
        <w:t xml:space="preserve"> staining</w:t>
      </w:r>
      <w:r w:rsidRPr="001256C5">
        <w:rPr>
          <w:rFonts w:ascii="Times New Roman" w:eastAsiaTheme="minorEastAsia" w:hAnsi="Times New Roman" w:cs="Times New Roman" w:hint="eastAsia"/>
          <w:b/>
          <w:bCs/>
          <w:color w:val="000000" w:themeColor="text1"/>
          <w:szCs w:val="21"/>
        </w:rPr>
        <w:t xml:space="preserve"> and </w:t>
      </w:r>
      <w:proofErr w:type="spellStart"/>
      <w:r w:rsidRPr="001256C5">
        <w:rPr>
          <w:rFonts w:ascii="Times New Roman" w:eastAsiaTheme="minorEastAsia" w:hAnsi="Times New Roman" w:cs="Times New Roman" w:hint="eastAsia"/>
          <w:b/>
          <w:bCs/>
          <w:color w:val="000000" w:themeColor="text1"/>
          <w:szCs w:val="21"/>
        </w:rPr>
        <w:t>s</w:t>
      </w:r>
      <w:r w:rsidRPr="001256C5">
        <w:rPr>
          <w:rFonts w:ascii="Times New Roman" w:eastAsiaTheme="minorEastAsia" w:hAnsi="Times New Roman" w:cs="Times New Roman"/>
          <w:b/>
          <w:bCs/>
          <w:color w:val="000000" w:themeColor="text1"/>
          <w:szCs w:val="21"/>
        </w:rPr>
        <w:t>irius</w:t>
      </w:r>
      <w:proofErr w:type="spellEnd"/>
      <w:r w:rsidRPr="001256C5">
        <w:rPr>
          <w:rFonts w:ascii="Times New Roman" w:eastAsiaTheme="minorEastAsia" w:hAnsi="Times New Roman" w:cs="Times New Roman"/>
          <w:b/>
          <w:bCs/>
          <w:color w:val="000000" w:themeColor="text1"/>
          <w:szCs w:val="21"/>
        </w:rPr>
        <w:t xml:space="preserve"> red staining</w:t>
      </w:r>
    </w:p>
    <w:p w14:paraId="280FD095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1256C5">
        <w:rPr>
          <w:rFonts w:ascii="Times New Roman" w:hAnsi="Times New Roman" w:cs="Times New Roman"/>
          <w:color w:val="000000" w:themeColor="text1"/>
          <w:szCs w:val="21"/>
        </w:rPr>
        <w:t>T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hirty-six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 postoperative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PDAC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specimens were deparaffinized, rehydrated and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boiled for 20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min in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 repair box of sodium citrate buffer (pH 6.0) or Tris-EDTA (pH 8.0) antigen retrieval buffer.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Endogenous peroxidase activity was blocked by 3% hydrogen for 15 min.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After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blocked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by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5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% goat serum for 30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min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at room temperature (RT)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t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he tissue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s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 w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ere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incubated with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the following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antibody overnight at 4℃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: anti-CALB2 (Abcam, #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ab92341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, 1:200),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anti-FAP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(Abcam, #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ab314456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, 1:250), and anti-CK19 (Abcam, #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ab52625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, 1:100)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.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Then the s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ections were incubated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at RT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with HRP-conjugated secondary antibody for 30 min, DAB for 20 s to 1 min, followed by hematoxylin staining.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Sirius red staining was conducted using a Picrosirius Red Staining Kit (</w:t>
      </w:r>
      <w:proofErr w:type="spellStart"/>
      <w:r w:rsidRPr="001256C5">
        <w:rPr>
          <w:rFonts w:ascii="Times New Roman" w:hAnsi="Times New Roman" w:cs="Times New Roman"/>
          <w:color w:val="000000" w:themeColor="text1"/>
          <w:szCs w:val="21"/>
        </w:rPr>
        <w:t>Polysciences</w:t>
      </w:r>
      <w:proofErr w:type="spellEnd"/>
      <w:r w:rsidRPr="001256C5">
        <w:rPr>
          <w:rFonts w:ascii="Times New Roman" w:hAnsi="Times New Roman" w:cs="Times New Roman"/>
          <w:color w:val="000000" w:themeColor="text1"/>
          <w:szCs w:val="21"/>
        </w:rPr>
        <w:t>,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#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24901), according to the manufacturer’s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instructions.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 xml:space="preserve">Staining intensity was 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>assess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ed by thresholding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256C5">
        <w:rPr>
          <w:rFonts w:ascii="Times New Roman" w:hAnsi="Times New Roman" w:cs="Times New Roman"/>
          <w:color w:val="000000" w:themeColor="text1"/>
          <w:szCs w:val="21"/>
        </w:rPr>
        <w:t>for positive staining and normalizing to total tissue area, using ImageJ software</w:t>
      </w:r>
      <w:r w:rsidRPr="001256C5">
        <w:rPr>
          <w:rFonts w:ascii="Times New Roman" w:hAnsi="Times New Roman" w:cs="Times New Roman" w:hint="eastAsia"/>
          <w:color w:val="000000" w:themeColor="text1"/>
          <w:szCs w:val="21"/>
        </w:rPr>
        <w:t xml:space="preserve"> (NIH).</w:t>
      </w:r>
    </w:p>
    <w:p w14:paraId="01C1A0AD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BE97171" w14:textId="77777777" w:rsidR="00544F45" w:rsidRPr="001256C5" w:rsidRDefault="00544F45" w:rsidP="004322C5">
      <w:pPr>
        <w:spacing w:line="480" w:lineRule="auto"/>
        <w:rPr>
          <w:rFonts w:ascii="Times New Roman" w:hAnsi="Times New Roman" w:cs="Times New Roman"/>
          <w:b/>
          <w:bCs/>
        </w:rPr>
      </w:pPr>
      <w:r w:rsidRPr="001256C5">
        <w:rPr>
          <w:rFonts w:ascii="Times New Roman" w:hAnsi="Times New Roman" w:cs="Times New Roman"/>
          <w:b/>
          <w:bCs/>
        </w:rPr>
        <w:t>RNA extraction and RT-qPCR</w:t>
      </w:r>
    </w:p>
    <w:p w14:paraId="15B1B380" w14:textId="77777777" w:rsidR="00544F45" w:rsidRPr="001256C5" w:rsidRDefault="00544F45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/>
        </w:rPr>
        <w:t xml:space="preserve">Total RNA was extracted from samples using the RNA-Quick Purification Kit (ES Science,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 xml:space="preserve">RN001) and the RNA concentration was measured using the </w:t>
      </w:r>
      <w:proofErr w:type="spellStart"/>
      <w:r w:rsidRPr="001256C5">
        <w:rPr>
          <w:rFonts w:ascii="Times New Roman" w:hAnsi="Times New Roman" w:cs="Times New Roman"/>
        </w:rPr>
        <w:t>Thermo</w:t>
      </w:r>
      <w:proofErr w:type="spellEnd"/>
      <w:r w:rsidRPr="001256C5">
        <w:rPr>
          <w:rFonts w:ascii="Times New Roman" w:hAnsi="Times New Roman" w:cs="Times New Roman"/>
        </w:rPr>
        <w:t xml:space="preserve"> Scientific™ </w:t>
      </w:r>
      <w:proofErr w:type="spellStart"/>
      <w:r w:rsidRPr="001256C5">
        <w:rPr>
          <w:rFonts w:ascii="Times New Roman" w:hAnsi="Times New Roman" w:cs="Times New Roman"/>
        </w:rPr>
        <w:t>NanoDrop</w:t>
      </w:r>
      <w:proofErr w:type="spellEnd"/>
      <w:r w:rsidRPr="001256C5">
        <w:rPr>
          <w:rFonts w:ascii="Times New Roman" w:hAnsi="Times New Roman" w:cs="Times New Roman"/>
        </w:rPr>
        <w:t>™ spectrophotometer. The extracted RNA was then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reverse transcribed into complementary DNA (cDNA) using the </w:t>
      </w:r>
      <w:proofErr w:type="spellStart"/>
      <w:r w:rsidRPr="001256C5">
        <w:rPr>
          <w:rFonts w:ascii="Times New Roman" w:hAnsi="Times New Roman" w:cs="Times New Roman"/>
        </w:rPr>
        <w:t>PrimerScript</w:t>
      </w:r>
      <w:proofErr w:type="spellEnd"/>
      <w:r w:rsidRPr="001256C5">
        <w:rPr>
          <w:rFonts w:ascii="Times New Roman" w:hAnsi="Times New Roman" w:cs="Times New Roman"/>
        </w:rPr>
        <w:t xml:space="preserve">™ </w:t>
      </w:r>
      <w:r w:rsidRPr="001256C5">
        <w:rPr>
          <w:rFonts w:ascii="Times New Roman" w:hAnsi="Times New Roman" w:cs="Times New Roman" w:hint="eastAsia"/>
        </w:rPr>
        <w:t xml:space="preserve">RT </w:t>
      </w:r>
      <w:r w:rsidRPr="001256C5">
        <w:rPr>
          <w:rFonts w:ascii="Times New Roman" w:hAnsi="Times New Roman" w:cs="Times New Roman"/>
        </w:rPr>
        <w:t>reagent Kit with gDNA eraser (Takara,</w:t>
      </w:r>
      <w:r w:rsidRPr="001256C5">
        <w:rPr>
          <w:rFonts w:ascii="Times New Roman" w:hAnsi="Times New Roman" w:cs="Times New Roman" w:hint="eastAsia"/>
        </w:rPr>
        <w:t xml:space="preserve"> #</w:t>
      </w:r>
      <w:r w:rsidRPr="001256C5">
        <w:rPr>
          <w:rFonts w:ascii="Times New Roman" w:hAnsi="Times New Roman" w:cs="Times New Roman"/>
        </w:rPr>
        <w:t>RR047A). Quantitative real‑time PCR (qPCR) was performed using the TB Green</w:t>
      </w:r>
      <w:r w:rsidRPr="001256C5">
        <w:rPr>
          <w:rFonts w:ascii="Times New Roman" w:hAnsi="Times New Roman" w:cs="Times New Roman"/>
          <w:vertAlign w:val="superscript"/>
        </w:rPr>
        <w:t>®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/>
          <w:i/>
          <w:iCs/>
        </w:rPr>
        <w:t>Premix Ex Taq</w:t>
      </w:r>
      <w:r w:rsidRPr="001256C5">
        <w:rPr>
          <w:rFonts w:ascii="Times New Roman" w:hAnsi="Times New Roman" w:cs="Times New Roman"/>
        </w:rPr>
        <w:t xml:space="preserve">™ kit (Takara,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RR420</w:t>
      </w:r>
      <w:r w:rsidRPr="001256C5">
        <w:rPr>
          <w:rFonts w:ascii="Times New Roman" w:hAnsi="Times New Roman" w:cs="Times New Roman" w:hint="eastAsia"/>
        </w:rPr>
        <w:t xml:space="preserve">A) </w:t>
      </w:r>
      <w:r w:rsidRPr="001256C5">
        <w:rPr>
          <w:rFonts w:ascii="Times New Roman" w:hAnsi="Times New Roman" w:cs="Times New Roman"/>
        </w:rPr>
        <w:t xml:space="preserve">on the QuantStudio3 </w:t>
      </w:r>
      <w:r w:rsidRPr="001256C5">
        <w:rPr>
          <w:rFonts w:ascii="Times New Roman" w:hAnsi="Times New Roman" w:cs="Times New Roman" w:hint="eastAsia"/>
        </w:rPr>
        <w:t>R</w:t>
      </w:r>
      <w:r w:rsidRPr="001256C5">
        <w:rPr>
          <w:rFonts w:ascii="Times New Roman" w:hAnsi="Times New Roman" w:cs="Times New Roman"/>
        </w:rPr>
        <w:t>eal-</w:t>
      </w:r>
      <w:r w:rsidRPr="001256C5">
        <w:rPr>
          <w:rFonts w:ascii="Times New Roman" w:hAnsi="Times New Roman" w:cs="Times New Roman" w:hint="eastAsia"/>
        </w:rPr>
        <w:t>T</w:t>
      </w:r>
      <w:r w:rsidRPr="001256C5">
        <w:rPr>
          <w:rFonts w:ascii="Times New Roman" w:hAnsi="Times New Roman" w:cs="Times New Roman"/>
        </w:rPr>
        <w:t>ime PCR System (</w:t>
      </w:r>
      <w:proofErr w:type="spellStart"/>
      <w:r w:rsidRPr="001256C5">
        <w:rPr>
          <w:rFonts w:ascii="Times New Roman" w:hAnsi="Times New Roman" w:cs="Times New Roman"/>
        </w:rPr>
        <w:t>ThermoFisher</w:t>
      </w:r>
      <w:proofErr w:type="spellEnd"/>
      <w:r w:rsidRPr="001256C5">
        <w:rPr>
          <w:rFonts w:ascii="Times New Roman" w:hAnsi="Times New Roman" w:cs="Times New Roman"/>
        </w:rPr>
        <w:t xml:space="preserve"> Scientific, USA). Glyceraldehyde-3-phosphate dehydrogenase (GAPDH) served as the endogenous control</w:t>
      </w:r>
      <w:r w:rsidRPr="001256C5">
        <w:rPr>
          <w:rFonts w:ascii="Times New Roman" w:hAnsi="Times New Roman" w:cs="Times New Roman" w:hint="eastAsia"/>
        </w:rPr>
        <w:t xml:space="preserve"> and t</w:t>
      </w:r>
      <w:r w:rsidRPr="001256C5">
        <w:rPr>
          <w:rFonts w:ascii="Times New Roman" w:hAnsi="Times New Roman" w:cs="Times New Roman"/>
        </w:rPr>
        <w:t xml:space="preserve">he </w:t>
      </w:r>
      <w:r w:rsidRPr="001256C5">
        <w:rPr>
          <w:rFonts w:ascii="Times New Roman" w:hAnsi="Times New Roman" w:cs="Times New Roman"/>
        </w:rPr>
        <w:lastRenderedPageBreak/>
        <w:t>relative expression of transcripts was calculated through the 2</w:t>
      </w:r>
      <w:r w:rsidRPr="001256C5">
        <w:rPr>
          <w:rFonts w:ascii="Times New Roman" w:hAnsi="Times New Roman" w:cs="Times New Roman"/>
          <w:vertAlign w:val="superscript"/>
        </w:rPr>
        <w:t>−ΔΔCt</w:t>
      </w:r>
      <w:r w:rsidRPr="001256C5">
        <w:rPr>
          <w:rFonts w:ascii="Times New Roman" w:hAnsi="Times New Roman" w:cs="Times New Roman"/>
        </w:rPr>
        <w:t xml:space="preserve"> method</w:t>
      </w:r>
      <w:r w:rsidRPr="001256C5">
        <w:rPr>
          <w:rFonts w:ascii="Times New Roman" w:hAnsi="Times New Roman" w:cs="Times New Roman" w:hint="eastAsia"/>
        </w:rPr>
        <w:t>.</w:t>
      </w:r>
      <w:r w:rsidRPr="001256C5">
        <w:rPr>
          <w:rFonts w:ascii="Times New Roman" w:hAnsi="Times New Roman" w:cs="Times New Roman"/>
        </w:rPr>
        <w:t xml:space="preserve"> All assays were performed according to the manufacturers’ instructions.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All used primers are listed in Supplementary Table S</w:t>
      </w:r>
      <w:r w:rsidRPr="001256C5">
        <w:rPr>
          <w:rFonts w:ascii="Times New Roman" w:hAnsi="Times New Roman" w:cs="Times New Roman" w:hint="eastAsia"/>
        </w:rPr>
        <w:t>3</w:t>
      </w:r>
      <w:r w:rsidRPr="001256C5">
        <w:rPr>
          <w:rFonts w:ascii="Times New Roman" w:hAnsi="Times New Roman" w:cs="Times New Roman"/>
        </w:rPr>
        <w:t>.</w:t>
      </w:r>
    </w:p>
    <w:p w14:paraId="0AFFA1A8" w14:textId="77777777" w:rsidR="00544F45" w:rsidRPr="001256C5" w:rsidRDefault="00544F45" w:rsidP="004322C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C3DB754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b/>
          <w:bCs/>
        </w:rPr>
      </w:pPr>
      <w:r w:rsidRPr="001256C5">
        <w:rPr>
          <w:rFonts w:ascii="Times New Roman" w:hAnsi="Times New Roman" w:cs="Times New Roman"/>
          <w:b/>
          <w:bCs/>
        </w:rPr>
        <w:t>Immunoblotting analysis (IB)</w:t>
      </w:r>
      <w:r w:rsidRPr="001256C5">
        <w:rPr>
          <w:rFonts w:ascii="Times New Roman" w:hAnsi="Times New Roman" w:cs="Times New Roman" w:hint="eastAsia"/>
          <w:b/>
          <w:bCs/>
        </w:rPr>
        <w:t xml:space="preserve"> and </w:t>
      </w:r>
      <w:r w:rsidRPr="001256C5">
        <w:rPr>
          <w:rFonts w:ascii="Times New Roman" w:hAnsi="Times New Roman" w:cs="Times New Roman"/>
          <w:b/>
          <w:bCs/>
        </w:rPr>
        <w:t>ELISA assay</w:t>
      </w:r>
    </w:p>
    <w:p w14:paraId="66AF1158" w14:textId="3DA95D2E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/>
        </w:rPr>
        <w:t>Cultured cells were lysed in RIPA buffer</w:t>
      </w:r>
      <w:r w:rsidRPr="001256C5">
        <w:rPr>
          <w:rFonts w:ascii="Times New Roman" w:hAnsi="Times New Roman" w:cs="Times New Roman" w:hint="eastAsia"/>
        </w:rPr>
        <w:t xml:space="preserve"> (</w:t>
      </w:r>
      <w:r w:rsidRPr="001256C5">
        <w:rPr>
          <w:rFonts w:ascii="Times New Roman" w:hAnsi="Times New Roman" w:cs="Times New Roman"/>
        </w:rPr>
        <w:t xml:space="preserve">APPLYGEN,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C1053</w:t>
      </w:r>
      <w:r w:rsidRPr="001256C5">
        <w:rPr>
          <w:rFonts w:ascii="Times New Roman" w:hAnsi="Times New Roman" w:cs="Times New Roman" w:hint="eastAsia"/>
        </w:rPr>
        <w:t xml:space="preserve">) </w:t>
      </w:r>
      <w:r w:rsidRPr="001256C5">
        <w:rPr>
          <w:rFonts w:ascii="Times New Roman" w:hAnsi="Times New Roman" w:cs="Times New Roman"/>
        </w:rPr>
        <w:t>supplemented with protease inhibitors (</w:t>
      </w:r>
      <w:proofErr w:type="spellStart"/>
      <w:r w:rsidRPr="001256C5">
        <w:rPr>
          <w:rFonts w:ascii="Times New Roman" w:hAnsi="Times New Roman" w:cs="Times New Roman"/>
        </w:rPr>
        <w:t>AbMole</w:t>
      </w:r>
      <w:proofErr w:type="spellEnd"/>
      <w:r w:rsidRPr="001256C5">
        <w:rPr>
          <w:rFonts w:ascii="Times New Roman" w:hAnsi="Times New Roman" w:cs="Times New Roman"/>
        </w:rPr>
        <w:t xml:space="preserve">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M5293) and phosphatase inhibitor (</w:t>
      </w:r>
      <w:proofErr w:type="spellStart"/>
      <w:r w:rsidRPr="001256C5">
        <w:rPr>
          <w:rFonts w:ascii="Times New Roman" w:hAnsi="Times New Roman" w:cs="Times New Roman"/>
        </w:rPr>
        <w:t>AbMole</w:t>
      </w:r>
      <w:proofErr w:type="spellEnd"/>
      <w:r w:rsidRPr="001256C5">
        <w:rPr>
          <w:rFonts w:ascii="Times New Roman" w:hAnsi="Times New Roman" w:cs="Times New Roman"/>
        </w:rPr>
        <w:t xml:space="preserve">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M7528)</w:t>
      </w:r>
      <w:r w:rsidRPr="001256C5">
        <w:rPr>
          <w:rFonts w:ascii="Times New Roman" w:hAnsi="Times New Roman" w:cs="Times New Roman" w:hint="eastAsia"/>
        </w:rPr>
        <w:t xml:space="preserve">. </w:t>
      </w:r>
      <w:r w:rsidRPr="001256C5">
        <w:rPr>
          <w:rFonts w:ascii="Times New Roman" w:hAnsi="Times New Roman" w:cs="Times New Roman"/>
        </w:rPr>
        <w:t>The total protein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concentration w</w:t>
      </w:r>
      <w:r w:rsidRPr="001256C5">
        <w:rPr>
          <w:rFonts w:ascii="Times New Roman" w:hAnsi="Times New Roman" w:cs="Times New Roman" w:hint="eastAsia"/>
        </w:rPr>
        <w:t xml:space="preserve">as </w:t>
      </w:r>
      <w:r w:rsidRPr="001256C5">
        <w:rPr>
          <w:rFonts w:ascii="Times New Roman" w:hAnsi="Times New Roman" w:cs="Times New Roman"/>
        </w:rPr>
        <w:t>quantified using the Pierce™ BCA Protein Assay Kit (</w:t>
      </w:r>
      <w:proofErr w:type="spellStart"/>
      <w:r w:rsidRPr="001256C5">
        <w:rPr>
          <w:rFonts w:ascii="Times New Roman" w:hAnsi="Times New Roman" w:cs="Times New Roman"/>
        </w:rPr>
        <w:t>Thermo</w:t>
      </w:r>
      <w:proofErr w:type="spellEnd"/>
      <w:r w:rsidRPr="001256C5">
        <w:rPr>
          <w:rFonts w:ascii="Times New Roman" w:hAnsi="Times New Roman" w:cs="Times New Roman"/>
        </w:rPr>
        <w:t xml:space="preserve"> Fisher Scientific,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UE284362).</w:t>
      </w:r>
      <w:r w:rsidRPr="001256C5">
        <w:rPr>
          <w:rFonts w:ascii="Times New Roman" w:hAnsi="Times New Roman" w:cs="Times New Roman" w:hint="eastAsia"/>
        </w:rPr>
        <w:t xml:space="preserve"> T</w:t>
      </w:r>
      <w:r w:rsidRPr="001256C5">
        <w:rPr>
          <w:rFonts w:ascii="Times New Roman" w:hAnsi="Times New Roman" w:cs="Times New Roman"/>
        </w:rPr>
        <w:t>otal protein lysates were mixed with 5 × loading buffer (</w:t>
      </w:r>
      <w:proofErr w:type="spellStart"/>
      <w:r w:rsidRPr="001256C5">
        <w:rPr>
          <w:rFonts w:ascii="Times New Roman" w:hAnsi="Times New Roman" w:cs="Times New Roman"/>
        </w:rPr>
        <w:t>GeneStar</w:t>
      </w:r>
      <w:proofErr w:type="spellEnd"/>
      <w:r w:rsidRPr="001256C5">
        <w:rPr>
          <w:rFonts w:ascii="Times New Roman" w:hAnsi="Times New Roman" w:cs="Times New Roman"/>
        </w:rPr>
        <w:t xml:space="preserve">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20BB01), separated by SDS-PAGE, and transferred to PVDF membrane.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After blocking with TBST containing 3% bovine serum albumin (BSA) for 1 h room temperature, the membrane was incubated with the appropriate primary antibody.</w:t>
      </w:r>
      <w:r w:rsidRPr="001256C5">
        <w:rPr>
          <w:rFonts w:ascii="Times New Roman" w:hAnsi="Times New Roman" w:cs="Times New Roman" w:hint="eastAsia"/>
        </w:rPr>
        <w:t xml:space="preserve"> Then, </w:t>
      </w:r>
      <w:r w:rsidRPr="001256C5">
        <w:rPr>
          <w:rFonts w:ascii="Times New Roman" w:hAnsi="Times New Roman" w:cs="Times New Roman"/>
        </w:rPr>
        <w:t xml:space="preserve">the membrane </w:t>
      </w:r>
      <w:r w:rsidRPr="001256C5">
        <w:rPr>
          <w:rFonts w:ascii="Times New Roman" w:hAnsi="Times New Roman" w:cs="Times New Roman" w:hint="eastAsia"/>
        </w:rPr>
        <w:t xml:space="preserve">was </w:t>
      </w:r>
      <w:r w:rsidRPr="001256C5">
        <w:rPr>
          <w:rFonts w:ascii="Times New Roman" w:hAnsi="Times New Roman" w:cs="Times New Roman"/>
        </w:rPr>
        <w:t>incubat</w:t>
      </w:r>
      <w:r w:rsidRPr="001256C5">
        <w:rPr>
          <w:rFonts w:ascii="Times New Roman" w:hAnsi="Times New Roman" w:cs="Times New Roman" w:hint="eastAsia"/>
        </w:rPr>
        <w:t>ed</w:t>
      </w:r>
      <w:r w:rsidRPr="001256C5">
        <w:rPr>
          <w:rFonts w:ascii="Times New Roman" w:hAnsi="Times New Roman" w:cs="Times New Roman"/>
        </w:rPr>
        <w:t xml:space="preserve"> with horseradish peroxidase </w:t>
      </w:r>
      <w:r w:rsidRPr="001256C5">
        <w:rPr>
          <w:rFonts w:ascii="Times New Roman" w:hAnsi="Times New Roman" w:cs="Times New Roman" w:hint="eastAsia"/>
        </w:rPr>
        <w:t>(</w:t>
      </w:r>
      <w:r w:rsidRPr="001256C5">
        <w:rPr>
          <w:rFonts w:ascii="Times New Roman" w:hAnsi="Times New Roman" w:cs="Times New Roman"/>
        </w:rPr>
        <w:t>HRP</w:t>
      </w:r>
      <w:r w:rsidRPr="001256C5">
        <w:rPr>
          <w:rFonts w:ascii="Times New Roman" w:hAnsi="Times New Roman" w:cs="Times New Roman" w:hint="eastAsia"/>
        </w:rPr>
        <w:t xml:space="preserve">) </w:t>
      </w:r>
      <w:r w:rsidRPr="001256C5">
        <w:rPr>
          <w:rFonts w:ascii="Times New Roman" w:hAnsi="Times New Roman" w:cs="Times New Roman"/>
        </w:rPr>
        <w:t>conjugated goat anti-rabbit or anti-mouse IgG (diluted 1:5000) for 1 h at room temperature.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After three extensive washes with TBST for a total of 30 min</w:t>
      </w:r>
      <w:r w:rsidRPr="001256C5">
        <w:rPr>
          <w:rFonts w:ascii="Times New Roman" w:hAnsi="Times New Roman" w:cs="Times New Roman" w:hint="eastAsia"/>
        </w:rPr>
        <w:t xml:space="preserve">, </w:t>
      </w:r>
      <w:r w:rsidRPr="001256C5">
        <w:rPr>
          <w:rFonts w:ascii="Times New Roman" w:hAnsi="Times New Roman" w:cs="Times New Roman"/>
        </w:rPr>
        <w:t xml:space="preserve">the target protein bands were visualized by </w:t>
      </w:r>
      <w:proofErr w:type="spellStart"/>
      <w:r w:rsidRPr="001256C5">
        <w:rPr>
          <w:rFonts w:ascii="Times New Roman" w:hAnsi="Times New Roman" w:cs="Times New Roman"/>
        </w:rPr>
        <w:t>SuperEnhanced</w:t>
      </w:r>
      <w:proofErr w:type="spellEnd"/>
      <w:r w:rsidRPr="001256C5">
        <w:rPr>
          <w:rFonts w:ascii="Times New Roman" w:hAnsi="Times New Roman" w:cs="Times New Roman"/>
        </w:rPr>
        <w:t xml:space="preserve"> chemiluminescence detection reagents (</w:t>
      </w:r>
      <w:proofErr w:type="spellStart"/>
      <w:r w:rsidRPr="001256C5">
        <w:rPr>
          <w:rFonts w:ascii="Times New Roman" w:hAnsi="Times New Roman" w:cs="Times New Roman"/>
        </w:rPr>
        <w:t>Applygen</w:t>
      </w:r>
      <w:proofErr w:type="spellEnd"/>
      <w:r w:rsidRPr="001256C5">
        <w:rPr>
          <w:rFonts w:ascii="Times New Roman" w:hAnsi="Times New Roman" w:cs="Times New Roman" w:hint="eastAsia"/>
        </w:rPr>
        <w:t>, #</w:t>
      </w:r>
      <w:r w:rsidRPr="001256C5">
        <w:rPr>
          <w:rFonts w:ascii="Times New Roman" w:hAnsi="Times New Roman" w:cs="Times New Roman"/>
        </w:rPr>
        <w:t>P0150) in a chemiluminescence gel imager.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All the used antibodies and working dilution are detailed in Supplementary Table S</w:t>
      </w:r>
      <w:r w:rsidRPr="001256C5">
        <w:rPr>
          <w:rFonts w:ascii="Times New Roman" w:hAnsi="Times New Roman" w:cs="Times New Roman" w:hint="eastAsia"/>
        </w:rPr>
        <w:t>5</w:t>
      </w:r>
      <w:r w:rsidRPr="001256C5">
        <w:rPr>
          <w:rFonts w:ascii="Times New Roman" w:hAnsi="Times New Roman" w:cs="Times New Roman"/>
        </w:rPr>
        <w:t>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The concentrations of cytokines in culture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media were evaluated using </w:t>
      </w:r>
      <w:proofErr w:type="spellStart"/>
      <w:r w:rsidRPr="001256C5">
        <w:rPr>
          <w:rFonts w:ascii="Times New Roman" w:hAnsi="Times New Roman" w:cs="Times New Roman"/>
        </w:rPr>
        <w:t>AuthentiKine</w:t>
      </w:r>
      <w:proofErr w:type="spellEnd"/>
      <w:r w:rsidRPr="001256C5">
        <w:rPr>
          <w:rFonts w:ascii="Times New Roman" w:hAnsi="Times New Roman" w:cs="Times New Roman"/>
        </w:rPr>
        <w:t>™ Human IL-6 ELISA Kit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(</w:t>
      </w:r>
      <w:proofErr w:type="spellStart"/>
      <w:r w:rsidRPr="001256C5">
        <w:rPr>
          <w:rFonts w:ascii="Times New Roman" w:hAnsi="Times New Roman" w:cs="Times New Roman" w:hint="eastAsia"/>
        </w:rPr>
        <w:t>Proteintech</w:t>
      </w:r>
      <w:proofErr w:type="spellEnd"/>
      <w:r w:rsidRPr="001256C5">
        <w:rPr>
          <w:rFonts w:ascii="Times New Roman" w:hAnsi="Times New Roman" w:cs="Times New Roman" w:hint="eastAsia"/>
        </w:rPr>
        <w:t>,</w:t>
      </w:r>
      <w:r w:rsidRPr="001256C5">
        <w:rPr>
          <w:rFonts w:ascii="Times New Roman" w:hAnsi="Times New Roman" w:cs="Times New Roman"/>
        </w:rPr>
        <w:t xml:space="preserve"> #KE00139),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according to the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manufacturer’s instructions.</w:t>
      </w:r>
    </w:p>
    <w:p w14:paraId="6539493D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1BB950E" w14:textId="7AAAA4FE" w:rsidR="00143500" w:rsidRPr="001256C5" w:rsidRDefault="003C726B" w:rsidP="004322C5">
      <w:pPr>
        <w:spacing w:line="480" w:lineRule="auto"/>
        <w:rPr>
          <w:rFonts w:ascii="Times New Roman" w:hAnsi="Times New Roman" w:cs="Times New Roman"/>
          <w:b/>
          <w:bCs/>
        </w:rPr>
      </w:pPr>
      <w:r w:rsidRPr="001256C5">
        <w:rPr>
          <w:rFonts w:ascii="Times New Roman" w:hAnsi="Times New Roman" w:cs="Times New Roman" w:hint="eastAsia"/>
          <w:b/>
          <w:bCs/>
        </w:rPr>
        <w:t>Co-culture assay of PDAC cells and CAFs</w:t>
      </w:r>
    </w:p>
    <w:p w14:paraId="1B4687F4" w14:textId="7BDA51CF" w:rsidR="00B21782" w:rsidRPr="001256C5" w:rsidRDefault="00B21782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 w:hint="eastAsia"/>
        </w:rPr>
        <w:t>For the co-culture model of PDAC cells and CAFs, 2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10</w:t>
      </w:r>
      <w:r w:rsidRPr="001256C5">
        <w:rPr>
          <w:rFonts w:ascii="Times New Roman" w:hAnsi="Times New Roman" w:cs="Times New Roman" w:hint="eastAsia"/>
          <w:vertAlign w:val="superscript"/>
        </w:rPr>
        <w:t>5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CAFs </w:t>
      </w:r>
      <w:r w:rsidRPr="001256C5">
        <w:rPr>
          <w:rFonts w:ascii="Times New Roman" w:hAnsi="Times New Roman" w:cs="Times New Roman"/>
        </w:rPr>
        <w:t xml:space="preserve">were plated in the upper chamber </w:t>
      </w:r>
      <w:r w:rsidRPr="001256C5">
        <w:rPr>
          <w:rFonts w:ascii="Times New Roman" w:hAnsi="Times New Roman" w:cs="Times New Roman"/>
        </w:rPr>
        <w:lastRenderedPageBreak/>
        <w:t xml:space="preserve">of </w:t>
      </w:r>
      <w:proofErr w:type="spellStart"/>
      <w:r w:rsidRPr="001256C5">
        <w:rPr>
          <w:rFonts w:ascii="Times New Roman" w:hAnsi="Times New Roman" w:cs="Times New Roman"/>
        </w:rPr>
        <w:t>transwell</w:t>
      </w:r>
      <w:proofErr w:type="spellEnd"/>
      <w:r w:rsidRPr="001256C5">
        <w:rPr>
          <w:rFonts w:ascii="Times New Roman" w:hAnsi="Times New Roman" w:cs="Times New Roman"/>
        </w:rPr>
        <w:t xml:space="preserve"> apparatus</w:t>
      </w:r>
      <w:r w:rsidRPr="001256C5">
        <w:rPr>
          <w:rFonts w:ascii="Times New Roman" w:hAnsi="Times New Roman" w:cs="Times New Roman" w:hint="eastAsia"/>
        </w:rPr>
        <w:t>, and 3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10</w:t>
      </w:r>
      <w:r w:rsidRPr="001256C5">
        <w:rPr>
          <w:rFonts w:ascii="Times New Roman" w:hAnsi="Times New Roman" w:cs="Times New Roman" w:hint="eastAsia"/>
          <w:vertAlign w:val="superscript"/>
        </w:rPr>
        <w:t>5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PDAC cells were </w:t>
      </w:r>
      <w:r w:rsidRPr="001256C5">
        <w:rPr>
          <w:rFonts w:ascii="Times New Roman" w:hAnsi="Times New Roman" w:cs="Times New Roman"/>
        </w:rPr>
        <w:t>cultured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in the lower chamber</w:t>
      </w:r>
      <w:r w:rsidRPr="001256C5">
        <w:rPr>
          <w:rFonts w:ascii="Times New Roman" w:hAnsi="Times New Roman" w:cs="Times New Roman" w:hint="eastAsia"/>
        </w:rPr>
        <w:t xml:space="preserve">. </w:t>
      </w:r>
      <w:r w:rsidRPr="001256C5">
        <w:rPr>
          <w:rFonts w:ascii="Times New Roman" w:hAnsi="Times New Roman" w:cs="Times New Roman"/>
        </w:rPr>
        <w:t xml:space="preserve">After incubation for </w:t>
      </w:r>
      <w:r w:rsidRPr="001256C5">
        <w:rPr>
          <w:rFonts w:ascii="Times New Roman" w:hAnsi="Times New Roman" w:cs="Times New Roman" w:hint="eastAsia"/>
        </w:rPr>
        <w:t>48-72 h</w:t>
      </w:r>
      <w:r w:rsidRPr="001256C5">
        <w:rPr>
          <w:rFonts w:ascii="Times New Roman" w:hAnsi="Times New Roman" w:cs="Times New Roman"/>
        </w:rPr>
        <w:t>,</w:t>
      </w:r>
      <w:r w:rsidRPr="001256C5">
        <w:rPr>
          <w:rFonts w:ascii="Times New Roman" w:hAnsi="Times New Roman" w:cs="Times New Roman" w:hint="eastAsia"/>
        </w:rPr>
        <w:t xml:space="preserve"> PDAC cells </w:t>
      </w:r>
      <w:r w:rsidRPr="001256C5">
        <w:rPr>
          <w:rFonts w:ascii="Times New Roman" w:hAnsi="Times New Roman" w:cs="Times New Roman"/>
        </w:rPr>
        <w:t>were collected for</w:t>
      </w:r>
      <w:r w:rsidRPr="001256C5">
        <w:rPr>
          <w:rFonts w:ascii="Times New Roman" w:hAnsi="Times New Roman" w:cs="Times New Roman" w:hint="eastAsia"/>
        </w:rPr>
        <w:t xml:space="preserve"> RT-qPCR or Western blot. </w:t>
      </w:r>
      <w:r w:rsidRPr="001256C5">
        <w:rPr>
          <w:rFonts w:ascii="Times New Roman" w:hAnsi="Times New Roman" w:cs="Times New Roman"/>
        </w:rPr>
        <w:t xml:space="preserve">For </w:t>
      </w:r>
      <w:r w:rsidRPr="001256C5">
        <w:rPr>
          <w:rFonts w:ascii="Times New Roman" w:hAnsi="Times New Roman" w:cs="Times New Roman" w:hint="eastAsia"/>
        </w:rPr>
        <w:t>CAF conditioned medium (CM)</w:t>
      </w:r>
      <w:r w:rsidRPr="001256C5">
        <w:rPr>
          <w:rFonts w:ascii="Times New Roman" w:hAnsi="Times New Roman" w:cs="Times New Roman"/>
        </w:rPr>
        <w:t xml:space="preserve"> preparation, </w:t>
      </w:r>
      <w:r w:rsidRPr="001256C5">
        <w:rPr>
          <w:rFonts w:ascii="Times New Roman" w:hAnsi="Times New Roman" w:cs="Times New Roman" w:hint="eastAsia"/>
        </w:rPr>
        <w:t>CAF</w:t>
      </w:r>
      <w:r w:rsidRPr="001256C5">
        <w:rPr>
          <w:rFonts w:ascii="Times New Roman" w:hAnsi="Times New Roman" w:cs="Times New Roman"/>
        </w:rPr>
        <w:t xml:space="preserve">s were cultured to reach 80% confluence and then replaced with serum-free </w:t>
      </w:r>
      <w:r w:rsidRPr="001256C5">
        <w:rPr>
          <w:rFonts w:ascii="Times New Roman" w:hAnsi="Times New Roman" w:cs="Times New Roman" w:hint="eastAsia"/>
        </w:rPr>
        <w:t>medium</w:t>
      </w:r>
      <w:r w:rsidRPr="001256C5">
        <w:rPr>
          <w:rFonts w:ascii="Times New Roman" w:hAnsi="Times New Roman" w:cs="Times New Roman"/>
        </w:rPr>
        <w:t xml:space="preserve"> for 48 h. The supernatants were collected and centrifuged to remove cell pellets. The CM was </w:t>
      </w:r>
      <w:r w:rsidRPr="001256C5">
        <w:rPr>
          <w:rFonts w:ascii="Times New Roman" w:hAnsi="Times New Roman" w:cs="Times New Roman" w:hint="eastAsia"/>
        </w:rPr>
        <w:t>used</w:t>
      </w:r>
      <w:r w:rsidRPr="001256C5">
        <w:rPr>
          <w:rFonts w:ascii="Times New Roman" w:hAnsi="Times New Roman" w:cs="Times New Roman"/>
        </w:rPr>
        <w:t xml:space="preserve"> to </w:t>
      </w:r>
      <w:r w:rsidRPr="001256C5">
        <w:rPr>
          <w:rFonts w:ascii="Times New Roman" w:hAnsi="Times New Roman" w:cs="Times New Roman" w:hint="eastAsia"/>
        </w:rPr>
        <w:t xml:space="preserve">PDAC cell culture </w:t>
      </w:r>
      <w:r w:rsidRPr="001256C5">
        <w:rPr>
          <w:rFonts w:ascii="Times New Roman" w:hAnsi="Times New Roman" w:cs="Times New Roman"/>
        </w:rPr>
        <w:t>or stored at -80 °C.</w:t>
      </w:r>
    </w:p>
    <w:p w14:paraId="74522980" w14:textId="4737BE0B" w:rsidR="00143500" w:rsidRPr="001256C5" w:rsidRDefault="00B21782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 w:hint="eastAsia"/>
        </w:rPr>
        <w:t xml:space="preserve">For the </w:t>
      </w:r>
      <w:proofErr w:type="spellStart"/>
      <w:r w:rsidRPr="001256C5">
        <w:rPr>
          <w:rFonts w:ascii="Times New Roman" w:hAnsi="Times New Roman" w:cs="Times New Roman" w:hint="eastAsia"/>
        </w:rPr>
        <w:t>transwell</w:t>
      </w:r>
      <w:proofErr w:type="spellEnd"/>
      <w:r w:rsidRPr="001256C5">
        <w:rPr>
          <w:rFonts w:ascii="Times New Roman" w:hAnsi="Times New Roman" w:cs="Times New Roman" w:hint="eastAsia"/>
        </w:rPr>
        <w:t xml:space="preserve"> co-culture assay of migration, </w:t>
      </w:r>
      <w:r w:rsidR="00143500" w:rsidRPr="001256C5">
        <w:rPr>
          <w:rFonts w:ascii="Times New Roman" w:hAnsi="Times New Roman" w:cs="Times New Roman" w:hint="eastAsia"/>
        </w:rPr>
        <w:t>PDAC cells (</w:t>
      </w:r>
      <w:r w:rsidR="00143500" w:rsidRPr="001256C5">
        <w:rPr>
          <w:rFonts w:ascii="Times New Roman" w:hAnsi="Times New Roman" w:cs="Times New Roman"/>
        </w:rPr>
        <w:t>3 × 10</w:t>
      </w:r>
      <w:r w:rsidR="00143500" w:rsidRPr="001256C5">
        <w:rPr>
          <w:rFonts w:ascii="Times New Roman" w:hAnsi="Times New Roman" w:cs="Times New Roman"/>
          <w:vertAlign w:val="superscript"/>
        </w:rPr>
        <w:t>4</w:t>
      </w:r>
      <w:r w:rsidR="00143500" w:rsidRPr="001256C5">
        <w:rPr>
          <w:rFonts w:ascii="Times New Roman" w:hAnsi="Times New Roman" w:cs="Times New Roman" w:hint="eastAsia"/>
        </w:rPr>
        <w:t xml:space="preserve">/well for </w:t>
      </w:r>
      <w:r w:rsidR="00143500" w:rsidRPr="001256C5">
        <w:rPr>
          <w:rFonts w:ascii="Times New Roman" w:hAnsi="Times New Roman" w:cs="Times New Roman"/>
        </w:rPr>
        <w:t>PANC-1</w:t>
      </w:r>
      <w:r w:rsidR="00143500" w:rsidRPr="001256C5">
        <w:rPr>
          <w:rFonts w:ascii="Times New Roman" w:hAnsi="Times New Roman" w:cs="Times New Roman" w:hint="eastAsia"/>
        </w:rPr>
        <w:t>, 9</w:t>
      </w:r>
      <w:r w:rsidR="00143500" w:rsidRPr="001256C5">
        <w:rPr>
          <w:rFonts w:ascii="Times New Roman" w:hAnsi="Times New Roman" w:cs="Times New Roman"/>
        </w:rPr>
        <w:t> × 10</w:t>
      </w:r>
      <w:r w:rsidR="00143500" w:rsidRPr="001256C5">
        <w:rPr>
          <w:rFonts w:ascii="Times New Roman" w:hAnsi="Times New Roman" w:cs="Times New Roman" w:hint="eastAsia"/>
          <w:vertAlign w:val="superscript"/>
        </w:rPr>
        <w:t>4</w:t>
      </w:r>
      <w:r w:rsidR="00143500" w:rsidRPr="001256C5">
        <w:rPr>
          <w:rFonts w:ascii="Times New Roman" w:hAnsi="Times New Roman" w:cs="Times New Roman" w:hint="eastAsia"/>
        </w:rPr>
        <w:t xml:space="preserve">/well for </w:t>
      </w:r>
      <w:r w:rsidR="00143500" w:rsidRPr="001256C5">
        <w:rPr>
          <w:rFonts w:ascii="Times New Roman" w:hAnsi="Times New Roman" w:cs="Times New Roman"/>
        </w:rPr>
        <w:t>BxPC-3/CFPAC-1,</w:t>
      </w:r>
      <w:r w:rsidR="00143500" w:rsidRPr="001256C5">
        <w:rPr>
          <w:rFonts w:ascii="Times New Roman" w:hAnsi="Times New Roman" w:cs="Times New Roman" w:hint="eastAsia"/>
        </w:rPr>
        <w:t xml:space="preserve"> and 1</w:t>
      </w:r>
      <w:r w:rsidR="00143500" w:rsidRPr="001256C5">
        <w:rPr>
          <w:rFonts w:ascii="Times New Roman" w:hAnsi="Times New Roman" w:cs="Times New Roman"/>
        </w:rPr>
        <w:t>.</w:t>
      </w:r>
      <w:r w:rsidR="00143500" w:rsidRPr="001256C5">
        <w:rPr>
          <w:rFonts w:ascii="Times New Roman" w:hAnsi="Times New Roman" w:cs="Times New Roman" w:hint="eastAsia"/>
        </w:rPr>
        <w:t>2</w:t>
      </w:r>
      <w:r w:rsidR="00143500" w:rsidRPr="001256C5">
        <w:rPr>
          <w:rFonts w:ascii="Times New Roman" w:hAnsi="Times New Roman" w:cs="Times New Roman"/>
        </w:rPr>
        <w:t> × 10</w:t>
      </w:r>
      <w:r w:rsidR="00143500" w:rsidRPr="001256C5">
        <w:rPr>
          <w:rFonts w:ascii="Times New Roman" w:hAnsi="Times New Roman" w:cs="Times New Roman"/>
          <w:vertAlign w:val="superscript"/>
        </w:rPr>
        <w:t>5</w:t>
      </w:r>
      <w:r w:rsidR="00143500" w:rsidRPr="001256C5">
        <w:rPr>
          <w:rFonts w:ascii="Times New Roman" w:hAnsi="Times New Roman" w:cs="Times New Roman" w:hint="eastAsia"/>
        </w:rPr>
        <w:t xml:space="preserve">/well for AsPC-1) were </w:t>
      </w:r>
      <w:r w:rsidR="00143500" w:rsidRPr="001256C5">
        <w:rPr>
          <w:rFonts w:ascii="Times New Roman" w:hAnsi="Times New Roman" w:cs="Times New Roman"/>
        </w:rPr>
        <w:t xml:space="preserve">suspended in serum-free corresponding medium </w:t>
      </w:r>
      <w:r w:rsidR="00143500" w:rsidRPr="001256C5">
        <w:rPr>
          <w:rFonts w:ascii="Times New Roman" w:hAnsi="Times New Roman" w:cs="Times New Roman" w:hint="eastAsia"/>
        </w:rPr>
        <w:t>and</w:t>
      </w:r>
      <w:r w:rsidR="00143500" w:rsidRPr="001256C5">
        <w:rPr>
          <w:rFonts w:ascii="Times New Roman" w:hAnsi="Times New Roman" w:cs="Times New Roman"/>
        </w:rPr>
        <w:t xml:space="preserve"> plated in the upper chambers</w:t>
      </w:r>
      <w:r w:rsidR="00143500" w:rsidRPr="001256C5">
        <w:rPr>
          <w:rFonts w:ascii="Times New Roman" w:hAnsi="Times New Roman" w:cs="Times New Roman" w:hint="eastAsia"/>
        </w:rPr>
        <w:t xml:space="preserve"> (</w:t>
      </w:r>
      <w:r w:rsidR="00143500" w:rsidRPr="001256C5">
        <w:rPr>
          <w:rFonts w:ascii="Times New Roman" w:hAnsi="Times New Roman" w:cs="Times New Roman"/>
        </w:rPr>
        <w:t xml:space="preserve">Costar, </w:t>
      </w:r>
      <w:r w:rsidR="00143500" w:rsidRPr="001256C5">
        <w:rPr>
          <w:rFonts w:ascii="Times New Roman" w:hAnsi="Times New Roman" w:cs="Times New Roman" w:hint="eastAsia"/>
        </w:rPr>
        <w:t>#</w:t>
      </w:r>
      <w:r w:rsidR="00143500" w:rsidRPr="001256C5">
        <w:rPr>
          <w:rFonts w:ascii="Times New Roman" w:hAnsi="Times New Roman" w:cs="Times New Roman"/>
        </w:rPr>
        <w:t>3422</w:t>
      </w:r>
      <w:r w:rsidR="00143500" w:rsidRPr="001256C5">
        <w:rPr>
          <w:rFonts w:ascii="Times New Roman" w:hAnsi="Times New Roman" w:cs="Times New Roman" w:hint="eastAsia"/>
        </w:rPr>
        <w:t xml:space="preserve">). </w:t>
      </w:r>
      <w:r w:rsidR="00143500" w:rsidRPr="001256C5">
        <w:rPr>
          <w:rFonts w:ascii="Times New Roman" w:hAnsi="Times New Roman" w:cs="Times New Roman"/>
        </w:rPr>
        <w:t xml:space="preserve">The lower chamber was </w:t>
      </w:r>
      <w:r w:rsidR="00B9667F" w:rsidRPr="001256C5">
        <w:rPr>
          <w:rFonts w:ascii="Times New Roman" w:hAnsi="Times New Roman" w:cs="Times New Roman" w:hint="eastAsia"/>
        </w:rPr>
        <w:t xml:space="preserve">seeded with </w:t>
      </w:r>
      <w:r w:rsidR="003C726B" w:rsidRPr="001256C5">
        <w:rPr>
          <w:rFonts w:ascii="Times New Roman" w:hAnsi="Times New Roman" w:cs="Times New Roman"/>
        </w:rPr>
        <w:t>corresponding</w:t>
      </w:r>
      <w:r w:rsidR="003C726B"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 w:hint="eastAsia"/>
        </w:rPr>
        <w:t>CAF</w:t>
      </w:r>
      <w:r w:rsidR="00B9667F" w:rsidRPr="001256C5">
        <w:rPr>
          <w:rFonts w:ascii="Times New Roman" w:hAnsi="Times New Roman" w:cs="Times New Roman"/>
        </w:rPr>
        <w:t>s (3 × 10</w:t>
      </w:r>
      <w:r w:rsidR="00B9667F" w:rsidRPr="001256C5">
        <w:rPr>
          <w:rFonts w:ascii="Times New Roman" w:hAnsi="Times New Roman" w:cs="Times New Roman" w:hint="eastAsia"/>
          <w:vertAlign w:val="superscript"/>
        </w:rPr>
        <w:t>5</w:t>
      </w:r>
      <w:r w:rsidR="00B9667F" w:rsidRPr="001256C5">
        <w:rPr>
          <w:rFonts w:ascii="Times New Roman" w:hAnsi="Times New Roman" w:cs="Times New Roman"/>
        </w:rPr>
        <w:t>/well)</w:t>
      </w:r>
      <w:r w:rsidR="00143500" w:rsidRPr="001256C5">
        <w:rPr>
          <w:rFonts w:ascii="Times New Roman" w:hAnsi="Times New Roman" w:cs="Times New Roman"/>
        </w:rPr>
        <w:t xml:space="preserve">. After 24 h, the migrated cells on the lower side surface of the filter were fixed by methanol for 20 min and stained with 0.5% crystal violet solution for 20 min. </w:t>
      </w:r>
      <w:r w:rsidR="00143500" w:rsidRPr="001256C5">
        <w:rPr>
          <w:rFonts w:ascii="Times New Roman" w:hAnsi="Times New Roman" w:cs="Times New Roman" w:hint="eastAsia"/>
        </w:rPr>
        <w:t xml:space="preserve">After </w:t>
      </w:r>
      <w:r w:rsidR="00143500" w:rsidRPr="001256C5">
        <w:rPr>
          <w:rFonts w:ascii="Times New Roman" w:hAnsi="Times New Roman" w:cs="Times New Roman"/>
        </w:rPr>
        <w:t>wash</w:t>
      </w:r>
      <w:r w:rsidR="00143500" w:rsidRPr="001256C5">
        <w:rPr>
          <w:rFonts w:ascii="Times New Roman" w:hAnsi="Times New Roman" w:cs="Times New Roman" w:hint="eastAsia"/>
        </w:rPr>
        <w:t>ing</w:t>
      </w:r>
      <w:r w:rsidR="00143500" w:rsidRPr="001256C5">
        <w:rPr>
          <w:rFonts w:ascii="Times New Roman" w:hAnsi="Times New Roman" w:cs="Times New Roman"/>
        </w:rPr>
        <w:t xml:space="preserve"> and dr</w:t>
      </w:r>
      <w:r w:rsidR="00143500" w:rsidRPr="001256C5">
        <w:rPr>
          <w:rFonts w:ascii="Times New Roman" w:hAnsi="Times New Roman" w:cs="Times New Roman" w:hint="eastAsia"/>
        </w:rPr>
        <w:t>y</w:t>
      </w:r>
      <w:r w:rsidR="00143500" w:rsidRPr="001256C5">
        <w:rPr>
          <w:rFonts w:ascii="Times New Roman" w:hAnsi="Times New Roman" w:cs="Times New Roman"/>
        </w:rPr>
        <w:t>i</w:t>
      </w:r>
      <w:r w:rsidR="00143500" w:rsidRPr="001256C5">
        <w:rPr>
          <w:rFonts w:ascii="Times New Roman" w:hAnsi="Times New Roman" w:cs="Times New Roman" w:hint="eastAsia"/>
        </w:rPr>
        <w:t>ng</w:t>
      </w:r>
      <w:r w:rsidR="00143500" w:rsidRPr="001256C5">
        <w:rPr>
          <w:rFonts w:ascii="Times New Roman" w:hAnsi="Times New Roman" w:cs="Times New Roman"/>
        </w:rPr>
        <w:t>, the number of stained cells of five high-power fields in microscope per chamber filter</w:t>
      </w:r>
      <w:r w:rsidR="00143500" w:rsidRPr="001256C5">
        <w:rPr>
          <w:rFonts w:ascii="Times New Roman" w:hAnsi="Times New Roman" w:cs="Times New Roman" w:hint="eastAsia"/>
        </w:rPr>
        <w:t xml:space="preserve"> was </w:t>
      </w:r>
      <w:r w:rsidR="00143500" w:rsidRPr="001256C5">
        <w:rPr>
          <w:rFonts w:ascii="Times New Roman" w:hAnsi="Times New Roman" w:cs="Times New Roman"/>
        </w:rPr>
        <w:t>calculated. Three independent filters were analyzed per group.</w:t>
      </w:r>
    </w:p>
    <w:p w14:paraId="0F0F1787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</w:p>
    <w:p w14:paraId="51064B9E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b/>
          <w:bCs/>
        </w:rPr>
      </w:pPr>
      <w:r w:rsidRPr="001256C5">
        <w:rPr>
          <w:rFonts w:ascii="Times New Roman" w:hAnsi="Times New Roman" w:cs="Times New Roman"/>
          <w:b/>
          <w:bCs/>
        </w:rPr>
        <w:t>Cell</w:t>
      </w:r>
      <w:r w:rsidRPr="001256C5">
        <w:rPr>
          <w:rFonts w:ascii="Times New Roman" w:hAnsi="Times New Roman" w:cs="Times New Roman" w:hint="eastAsia"/>
          <w:b/>
          <w:bCs/>
        </w:rPr>
        <w:t xml:space="preserve"> </w:t>
      </w:r>
      <w:r w:rsidRPr="001256C5">
        <w:rPr>
          <w:rFonts w:ascii="Times New Roman" w:hAnsi="Times New Roman" w:cs="Times New Roman"/>
          <w:b/>
          <w:bCs/>
        </w:rPr>
        <w:t xml:space="preserve">proliferation </w:t>
      </w:r>
      <w:r w:rsidRPr="001256C5">
        <w:rPr>
          <w:rFonts w:ascii="Times New Roman" w:hAnsi="Times New Roman" w:cs="Times New Roman" w:hint="eastAsia"/>
          <w:b/>
          <w:bCs/>
        </w:rPr>
        <w:t>and d</w:t>
      </w:r>
      <w:r w:rsidRPr="001256C5">
        <w:rPr>
          <w:rFonts w:ascii="Times New Roman" w:hAnsi="Times New Roman" w:cs="Times New Roman"/>
          <w:b/>
          <w:bCs/>
        </w:rPr>
        <w:t>rug resistance assay</w:t>
      </w:r>
    </w:p>
    <w:p w14:paraId="798FC15D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 w:hint="eastAsia"/>
        </w:rPr>
        <w:t>For c</w:t>
      </w:r>
      <w:r w:rsidRPr="001256C5">
        <w:rPr>
          <w:rFonts w:ascii="Times New Roman" w:hAnsi="Times New Roman" w:cs="Times New Roman"/>
        </w:rPr>
        <w:t>ell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proliferation</w:t>
      </w:r>
      <w:r w:rsidRPr="001256C5">
        <w:rPr>
          <w:rFonts w:ascii="Times New Roman" w:hAnsi="Times New Roman" w:cs="Times New Roman" w:hint="eastAsia"/>
        </w:rPr>
        <w:t xml:space="preserve"> assay, PDAC </w:t>
      </w:r>
      <w:r w:rsidRPr="001256C5">
        <w:rPr>
          <w:rFonts w:ascii="Times New Roman" w:hAnsi="Times New Roman" w:cs="Times New Roman"/>
        </w:rPr>
        <w:t>cells (2×10</w:t>
      </w:r>
      <w:r w:rsidRPr="001256C5">
        <w:rPr>
          <w:rFonts w:ascii="Times New Roman" w:hAnsi="Times New Roman" w:cs="Times New Roman"/>
          <w:vertAlign w:val="superscript"/>
        </w:rPr>
        <w:t>3</w:t>
      </w:r>
      <w:r w:rsidRPr="001256C5">
        <w:rPr>
          <w:rFonts w:ascii="Times New Roman" w:hAnsi="Times New Roman" w:cs="Times New Roman"/>
        </w:rPr>
        <w:t>/well)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were seeded into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96-well plates in triplicate. Subsequently, cell proliferation was evaluated using </w:t>
      </w:r>
      <w:r w:rsidRPr="001256C5">
        <w:rPr>
          <w:rFonts w:ascii="Times New Roman" w:hAnsi="Times New Roman" w:cs="Times New Roman" w:hint="eastAsia"/>
        </w:rPr>
        <w:t>a</w:t>
      </w:r>
      <w:r w:rsidRPr="001256C5">
        <w:rPr>
          <w:rFonts w:ascii="Times New Roman" w:hAnsi="Times New Roman" w:cs="Times New Roman"/>
        </w:rPr>
        <w:t xml:space="preserve"> Cell Counting Kit-8 (CCK-8) </w:t>
      </w:r>
      <w:r w:rsidRPr="001256C5">
        <w:rPr>
          <w:rFonts w:ascii="Times New Roman" w:hAnsi="Times New Roman" w:cs="Times New Roman" w:hint="eastAsia"/>
        </w:rPr>
        <w:t xml:space="preserve">assay </w:t>
      </w:r>
      <w:r w:rsidRPr="001256C5">
        <w:rPr>
          <w:rFonts w:ascii="Times New Roman" w:hAnsi="Times New Roman" w:cs="Times New Roman"/>
        </w:rPr>
        <w:t>(</w:t>
      </w:r>
      <w:proofErr w:type="spellStart"/>
      <w:r w:rsidRPr="001256C5">
        <w:rPr>
          <w:rFonts w:ascii="Times New Roman" w:hAnsi="Times New Roman" w:cs="Times New Roman"/>
        </w:rPr>
        <w:t>Dojindo</w:t>
      </w:r>
      <w:proofErr w:type="spellEnd"/>
      <w:r w:rsidRPr="001256C5">
        <w:rPr>
          <w:rFonts w:ascii="Times New Roman" w:hAnsi="Times New Roman" w:cs="Times New Roman" w:hint="eastAsia"/>
        </w:rPr>
        <w:t>, #</w:t>
      </w:r>
      <w:r w:rsidRPr="001256C5">
        <w:rPr>
          <w:rFonts w:ascii="Times New Roman" w:hAnsi="Times New Roman" w:cs="Times New Roman"/>
        </w:rPr>
        <w:t xml:space="preserve">CK04). The absorbance of each well was measured at 450 nm using a </w:t>
      </w:r>
      <w:proofErr w:type="spellStart"/>
      <w:r w:rsidRPr="001256C5">
        <w:rPr>
          <w:rFonts w:ascii="Times New Roman" w:hAnsi="Times New Roman" w:cs="Times New Roman"/>
        </w:rPr>
        <w:t>Multiskan</w:t>
      </w:r>
      <w:proofErr w:type="spellEnd"/>
      <w:r w:rsidRPr="001256C5">
        <w:rPr>
          <w:rFonts w:ascii="Times New Roman" w:hAnsi="Times New Roman" w:cs="Times New Roman"/>
        </w:rPr>
        <w:t xml:space="preserve"> </w:t>
      </w:r>
      <w:proofErr w:type="spellStart"/>
      <w:r w:rsidRPr="001256C5">
        <w:rPr>
          <w:rFonts w:ascii="Times New Roman" w:hAnsi="Times New Roman" w:cs="Times New Roman"/>
        </w:rPr>
        <w:t>SkyHigh</w:t>
      </w:r>
      <w:proofErr w:type="spellEnd"/>
      <w:r w:rsidRPr="001256C5">
        <w:rPr>
          <w:rFonts w:ascii="Times New Roman" w:hAnsi="Times New Roman" w:cs="Times New Roman"/>
        </w:rPr>
        <w:t xml:space="preserve"> Microplate Spectrophotometer (</w:t>
      </w:r>
      <w:proofErr w:type="spellStart"/>
      <w:r w:rsidRPr="001256C5">
        <w:rPr>
          <w:rFonts w:ascii="Times New Roman" w:hAnsi="Times New Roman" w:cs="Times New Roman"/>
        </w:rPr>
        <w:t>ThermoFisher</w:t>
      </w:r>
      <w:proofErr w:type="spellEnd"/>
      <w:r w:rsidRPr="001256C5">
        <w:rPr>
          <w:rFonts w:ascii="Times New Roman" w:hAnsi="Times New Roman" w:cs="Times New Roman"/>
        </w:rPr>
        <w:t xml:space="preserve"> Scientific, Waltham, MA, USA).</w:t>
      </w:r>
      <w:r w:rsidRPr="001256C5">
        <w:rPr>
          <w:rFonts w:ascii="Times New Roman" w:hAnsi="Times New Roman" w:cs="Times New Roman" w:hint="eastAsia"/>
        </w:rPr>
        <w:t xml:space="preserve"> For </w:t>
      </w:r>
      <w:r w:rsidRPr="001256C5">
        <w:rPr>
          <w:rFonts w:ascii="Times New Roman" w:hAnsi="Times New Roman" w:cs="Times New Roman"/>
        </w:rPr>
        <w:t>drug resistance assay</w:t>
      </w:r>
      <w:r w:rsidRPr="001256C5">
        <w:rPr>
          <w:rFonts w:ascii="Times New Roman" w:hAnsi="Times New Roman" w:cs="Times New Roman" w:hint="eastAsia"/>
        </w:rPr>
        <w:t xml:space="preserve">, </w:t>
      </w:r>
      <w:r w:rsidRPr="001256C5">
        <w:rPr>
          <w:rFonts w:ascii="Times New Roman" w:hAnsi="Times New Roman" w:cs="Times New Roman"/>
        </w:rPr>
        <w:t>PDAC cells (</w:t>
      </w:r>
      <w:r w:rsidRPr="001256C5">
        <w:rPr>
          <w:rFonts w:ascii="Times New Roman" w:hAnsi="Times New Roman" w:cs="Times New Roman" w:hint="eastAsia"/>
        </w:rPr>
        <w:t>4</w:t>
      </w:r>
      <w:r w:rsidRPr="001256C5">
        <w:rPr>
          <w:rFonts w:ascii="Times New Roman" w:hAnsi="Times New Roman" w:cs="Times New Roman"/>
        </w:rPr>
        <w:t>×10</w:t>
      </w:r>
      <w:r w:rsidRPr="001256C5">
        <w:rPr>
          <w:rFonts w:ascii="Times New Roman" w:hAnsi="Times New Roman" w:cs="Times New Roman"/>
          <w:vertAlign w:val="superscript"/>
        </w:rPr>
        <w:t>3</w:t>
      </w:r>
      <w:r w:rsidRPr="001256C5">
        <w:rPr>
          <w:rFonts w:ascii="Times New Roman" w:hAnsi="Times New Roman" w:cs="Times New Roman"/>
        </w:rPr>
        <w:t>/well) were seeded into 96-well plates in triplicate.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 concentration gradient of gemcitabine (</w:t>
      </w:r>
      <w:proofErr w:type="spellStart"/>
      <w:r w:rsidRPr="001256C5">
        <w:rPr>
          <w:rFonts w:ascii="Times New Roman" w:hAnsi="Times New Roman" w:cs="Times New Roman"/>
        </w:rPr>
        <w:t>Gemzar</w:t>
      </w:r>
      <w:proofErr w:type="spellEnd"/>
      <w:r w:rsidRPr="001256C5">
        <w:rPr>
          <w:rFonts w:ascii="Times New Roman" w:hAnsi="Times New Roman" w:cs="Times New Roman"/>
        </w:rPr>
        <w:t xml:space="preserve">, Lilly France, dissolved in phosphate-buffered saline [PBS]) was added after </w:t>
      </w:r>
      <w:r w:rsidRPr="001256C5">
        <w:rPr>
          <w:rFonts w:ascii="Times New Roman" w:hAnsi="Times New Roman" w:cs="Times New Roman" w:hint="eastAsia"/>
        </w:rPr>
        <w:t xml:space="preserve">cell </w:t>
      </w:r>
      <w:r w:rsidRPr="001256C5">
        <w:rPr>
          <w:rFonts w:ascii="Times New Roman" w:hAnsi="Times New Roman" w:cs="Times New Roman"/>
        </w:rPr>
        <w:t>adhe</w:t>
      </w:r>
      <w:r w:rsidRPr="001256C5">
        <w:rPr>
          <w:rFonts w:ascii="Times New Roman" w:hAnsi="Times New Roman" w:cs="Times New Roman" w:hint="eastAsia"/>
        </w:rPr>
        <w:t>sion</w:t>
      </w:r>
      <w:r w:rsidRPr="001256C5">
        <w:rPr>
          <w:rFonts w:ascii="Times New Roman" w:hAnsi="Times New Roman" w:cs="Times New Roman"/>
        </w:rPr>
        <w:t>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CCK8 was added</w:t>
      </w:r>
      <w:r w:rsidRPr="001256C5">
        <w:rPr>
          <w:rFonts w:ascii="Times New Roman" w:hAnsi="Times New Roman" w:cs="Times New Roman" w:hint="eastAsia"/>
        </w:rPr>
        <w:t xml:space="preserve"> to cells after </w:t>
      </w:r>
      <w:r w:rsidRPr="001256C5">
        <w:rPr>
          <w:rFonts w:ascii="Times New Roman" w:hAnsi="Times New Roman" w:cs="Times New Roman"/>
        </w:rPr>
        <w:t>48</w:t>
      </w:r>
      <w:r w:rsidRPr="001256C5">
        <w:rPr>
          <w:rFonts w:ascii="Times New Roman" w:eastAsia="MS Gothic" w:hAnsi="Times New Roman" w:cs="Times New Roman"/>
        </w:rPr>
        <w:t> </w:t>
      </w:r>
      <w:r w:rsidRPr="001256C5">
        <w:rPr>
          <w:rFonts w:ascii="Times New Roman" w:hAnsi="Times New Roman" w:cs="Times New Roman"/>
        </w:rPr>
        <w:t>h</w:t>
      </w:r>
      <w:r w:rsidRPr="001256C5">
        <w:rPr>
          <w:rFonts w:ascii="Times New Roman" w:hAnsi="Times New Roman" w:cs="Times New Roman" w:hint="eastAsia"/>
        </w:rPr>
        <w:t xml:space="preserve"> of treatment with </w:t>
      </w:r>
      <w:r w:rsidRPr="001256C5">
        <w:rPr>
          <w:rFonts w:ascii="Times New Roman" w:hAnsi="Times New Roman" w:cs="Times New Roman"/>
        </w:rPr>
        <w:t>gemcitabine</w:t>
      </w:r>
      <w:r w:rsidRPr="001256C5">
        <w:rPr>
          <w:rFonts w:ascii="Times New Roman" w:hAnsi="Times New Roman" w:cs="Times New Roman" w:hint="eastAsia"/>
        </w:rPr>
        <w:t>. T</w:t>
      </w:r>
      <w:r w:rsidRPr="001256C5">
        <w:rPr>
          <w:rFonts w:ascii="Times New Roman" w:hAnsi="Times New Roman" w:cs="Times New Roman"/>
        </w:rPr>
        <w:t xml:space="preserve">he inhibition rate of different concentration gradient gemcitabine on </w:t>
      </w:r>
      <w:r w:rsidRPr="001256C5">
        <w:rPr>
          <w:rFonts w:ascii="Times New Roman" w:hAnsi="Times New Roman" w:cs="Times New Roman" w:hint="eastAsia"/>
        </w:rPr>
        <w:t>PDAC cells</w:t>
      </w:r>
      <w:r w:rsidRPr="001256C5">
        <w:rPr>
          <w:rFonts w:ascii="Times New Roman" w:hAnsi="Times New Roman" w:cs="Times New Roman"/>
        </w:rPr>
        <w:t xml:space="preserve"> was calculated </w:t>
      </w:r>
      <w:r w:rsidRPr="001256C5">
        <w:rPr>
          <w:rFonts w:ascii="Times New Roman" w:hAnsi="Times New Roman" w:cs="Times New Roman"/>
        </w:rPr>
        <w:lastRenderedPageBreak/>
        <w:t>according to the following formula: inhibition rate</w:t>
      </w:r>
      <w:r w:rsidRPr="001256C5">
        <w:rPr>
          <w:rFonts w:ascii="Times New Roman" w:eastAsia="MS Gothic" w:hAnsi="Times New Roman" w:cs="Times New Roman"/>
        </w:rPr>
        <w:t> </w:t>
      </w:r>
      <w:r w:rsidRPr="001256C5">
        <w:rPr>
          <w:rFonts w:ascii="Times New Roman" w:hAnsi="Times New Roman" w:cs="Times New Roman"/>
        </w:rPr>
        <w:t>=</w:t>
      </w:r>
      <w:r w:rsidRPr="001256C5">
        <w:rPr>
          <w:rFonts w:ascii="Times New Roman" w:eastAsia="MS Gothic" w:hAnsi="Times New Roman" w:cs="Times New Roman"/>
        </w:rPr>
        <w:t> </w:t>
      </w:r>
      <w:r w:rsidRPr="001256C5">
        <w:rPr>
          <w:rFonts w:ascii="Times New Roman" w:hAnsi="Times New Roman" w:cs="Times New Roman"/>
        </w:rPr>
        <w:t>1</w:t>
      </w:r>
      <w:r w:rsidRPr="001256C5">
        <w:rPr>
          <w:rFonts w:ascii="Times New Roman" w:eastAsia="微软雅黑" w:hAnsi="Times New Roman" w:cs="Times New Roman" w:hint="eastAsia"/>
        </w:rPr>
        <w:t>-</w:t>
      </w:r>
      <w:r w:rsidRPr="001256C5">
        <w:rPr>
          <w:rFonts w:ascii="Times New Roman" w:hAnsi="Times New Roman" w:cs="Times New Roman"/>
        </w:rPr>
        <w:t>OD</w:t>
      </w:r>
      <w:r w:rsidRPr="001256C5">
        <w:rPr>
          <w:rFonts w:ascii="Times New Roman" w:hAnsi="Times New Roman" w:cs="Times New Roman"/>
          <w:vertAlign w:val="subscript"/>
        </w:rPr>
        <w:t>gem</w:t>
      </w:r>
      <w:r w:rsidRPr="001256C5">
        <w:rPr>
          <w:rFonts w:ascii="Times New Roman" w:hAnsi="Times New Roman" w:cs="Times New Roman"/>
        </w:rPr>
        <w:t>/</w:t>
      </w:r>
      <w:proofErr w:type="spellStart"/>
      <w:r w:rsidRPr="001256C5">
        <w:rPr>
          <w:rFonts w:ascii="Times New Roman" w:hAnsi="Times New Roman" w:cs="Times New Roman"/>
        </w:rPr>
        <w:t>OD</w:t>
      </w:r>
      <w:r w:rsidRPr="001256C5">
        <w:rPr>
          <w:rFonts w:ascii="Times New Roman" w:hAnsi="Times New Roman" w:cs="Times New Roman"/>
          <w:vertAlign w:val="subscript"/>
        </w:rPr>
        <w:t>control</w:t>
      </w:r>
      <w:proofErr w:type="spellEnd"/>
      <w:r w:rsidRPr="001256C5">
        <w:rPr>
          <w:rFonts w:ascii="Times New Roman" w:hAnsi="Times New Roman" w:cs="Times New Roman" w:hint="eastAsia"/>
        </w:rPr>
        <w:t xml:space="preserve">, where </w:t>
      </w:r>
      <w:proofErr w:type="spellStart"/>
      <w:r w:rsidRPr="001256C5">
        <w:rPr>
          <w:rFonts w:ascii="Times New Roman" w:hAnsi="Times New Roman" w:cs="Times New Roman"/>
        </w:rPr>
        <w:t>OD</w:t>
      </w:r>
      <w:r w:rsidRPr="001256C5">
        <w:rPr>
          <w:rFonts w:ascii="Times New Roman" w:hAnsi="Times New Roman" w:cs="Times New Roman"/>
          <w:vertAlign w:val="subscript"/>
        </w:rPr>
        <w:t>gem</w:t>
      </w:r>
      <w:proofErr w:type="spellEnd"/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and </w:t>
      </w:r>
      <w:proofErr w:type="spellStart"/>
      <w:r w:rsidRPr="001256C5">
        <w:rPr>
          <w:rFonts w:ascii="Times New Roman" w:hAnsi="Times New Roman" w:cs="Times New Roman"/>
        </w:rPr>
        <w:t>OD</w:t>
      </w:r>
      <w:r w:rsidRPr="001256C5">
        <w:rPr>
          <w:rFonts w:ascii="Times New Roman" w:hAnsi="Times New Roman" w:cs="Times New Roman"/>
          <w:vertAlign w:val="subscript"/>
        </w:rPr>
        <w:t>control</w:t>
      </w:r>
      <w:proofErr w:type="spellEnd"/>
      <w:r w:rsidRPr="001256C5">
        <w:rPr>
          <w:rFonts w:ascii="Times New Roman" w:hAnsi="Times New Roman" w:cs="Times New Roman" w:hint="eastAsia"/>
        </w:rPr>
        <w:t xml:space="preserve"> represent</w:t>
      </w:r>
      <w:r w:rsidRPr="001256C5">
        <w:rPr>
          <w:rFonts w:ascii="Times New Roman" w:hAnsi="Times New Roman" w:cs="Times New Roman"/>
        </w:rPr>
        <w:t xml:space="preserve"> OD450 value of cells </w:t>
      </w:r>
      <w:r w:rsidRPr="001256C5">
        <w:rPr>
          <w:rFonts w:ascii="Times New Roman" w:hAnsi="Times New Roman" w:cs="Times New Roman" w:hint="eastAsia"/>
        </w:rPr>
        <w:t xml:space="preserve">with and </w:t>
      </w:r>
      <w:r w:rsidRPr="001256C5">
        <w:rPr>
          <w:rFonts w:ascii="Times New Roman" w:hAnsi="Times New Roman" w:cs="Times New Roman"/>
        </w:rPr>
        <w:t>without gemcitabine</w:t>
      </w:r>
      <w:r w:rsidRPr="001256C5">
        <w:rPr>
          <w:rFonts w:ascii="Times New Roman" w:hAnsi="Times New Roman" w:cs="Times New Roman" w:hint="eastAsia"/>
        </w:rPr>
        <w:t>, respectively</w:t>
      </w:r>
      <w:r w:rsidRPr="001256C5">
        <w:rPr>
          <w:rFonts w:ascii="Times New Roman" w:hAnsi="Times New Roman" w:cs="Times New Roman"/>
        </w:rPr>
        <w:t>.</w:t>
      </w:r>
    </w:p>
    <w:p w14:paraId="15076C68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</w:p>
    <w:p w14:paraId="58D69AD6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  <w:b/>
          <w:bCs/>
        </w:rPr>
      </w:pPr>
      <w:r w:rsidRPr="001256C5">
        <w:rPr>
          <w:rFonts w:ascii="Times New Roman" w:hAnsi="Times New Roman" w:cs="Times New Roman"/>
          <w:b/>
          <w:bCs/>
        </w:rPr>
        <w:t>Mouse experiments</w:t>
      </w:r>
    </w:p>
    <w:p w14:paraId="3BFEE167" w14:textId="5202150D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/>
        </w:rPr>
        <w:t xml:space="preserve">For the in vivo metastatic assay, </w:t>
      </w:r>
      <w:r w:rsidRPr="001256C5">
        <w:rPr>
          <w:rFonts w:ascii="Times New Roman" w:hAnsi="Times New Roman" w:cs="Times New Roman" w:hint="eastAsia"/>
        </w:rPr>
        <w:t>1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10</w:t>
      </w:r>
      <w:r w:rsidRPr="001256C5">
        <w:rPr>
          <w:rFonts w:ascii="Times New Roman" w:hAnsi="Times New Roman" w:cs="Times New Roman" w:hint="eastAsia"/>
          <w:vertAlign w:val="superscript"/>
        </w:rPr>
        <w:t>6</w:t>
      </w:r>
      <w:r w:rsidRPr="001256C5">
        <w:rPr>
          <w:rFonts w:ascii="Times New Roman" w:hAnsi="Times New Roman" w:cs="Times New Roman"/>
        </w:rPr>
        <w:t xml:space="preserve"> luciferase-expressing </w:t>
      </w:r>
      <w:r w:rsidRPr="001256C5">
        <w:rPr>
          <w:rFonts w:ascii="Times New Roman" w:hAnsi="Times New Roman" w:cs="Times New Roman" w:hint="eastAsia"/>
        </w:rPr>
        <w:t>CFPAC-1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>or BxPC-3</w:t>
      </w:r>
      <w:r w:rsidRPr="001256C5">
        <w:rPr>
          <w:rFonts w:ascii="Times New Roman" w:hAnsi="Times New Roman" w:cs="Times New Roman"/>
        </w:rPr>
        <w:t xml:space="preserve"> cells in </w:t>
      </w:r>
      <w:r w:rsidRPr="001256C5">
        <w:rPr>
          <w:rFonts w:ascii="Times New Roman" w:hAnsi="Times New Roman" w:cs="Times New Roman" w:hint="eastAsia"/>
        </w:rPr>
        <w:t>50</w:t>
      </w:r>
      <w:r w:rsidRPr="001256C5">
        <w:rPr>
          <w:rFonts w:ascii="Times New Roman" w:hAnsi="Times New Roman" w:cs="Times New Roman"/>
        </w:rPr>
        <w:t xml:space="preserve"> </w:t>
      </w:r>
      <w:proofErr w:type="spellStart"/>
      <w:r w:rsidRPr="001256C5">
        <w:rPr>
          <w:rFonts w:ascii="Times New Roman" w:hAnsi="Times New Roman" w:cs="Times New Roman" w:hint="eastAsia"/>
        </w:rPr>
        <w:t>u</w:t>
      </w:r>
      <w:r w:rsidRPr="001256C5">
        <w:rPr>
          <w:rFonts w:ascii="Times New Roman" w:hAnsi="Times New Roman" w:cs="Times New Roman"/>
        </w:rPr>
        <w:t>L</w:t>
      </w:r>
      <w:proofErr w:type="spellEnd"/>
      <w:r w:rsidRPr="001256C5">
        <w:rPr>
          <w:rFonts w:ascii="Times New Roman" w:hAnsi="Times New Roman" w:cs="Times New Roman"/>
        </w:rPr>
        <w:t xml:space="preserve"> of PBS were injected into the </w:t>
      </w:r>
      <w:r w:rsidRPr="001256C5">
        <w:rPr>
          <w:rFonts w:ascii="Times New Roman" w:hAnsi="Times New Roman" w:cs="Times New Roman" w:hint="eastAsia"/>
        </w:rPr>
        <w:t>spleen</w:t>
      </w:r>
      <w:r w:rsidRPr="001256C5">
        <w:rPr>
          <w:rFonts w:ascii="Times New Roman" w:hAnsi="Times New Roman" w:cs="Times New Roman"/>
        </w:rPr>
        <w:t xml:space="preserve"> of NSG mice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using insulin needles, followed by a 60s pause to </w:t>
      </w:r>
      <w:r w:rsidRPr="001256C5">
        <w:rPr>
          <w:rFonts w:ascii="Times New Roman" w:hAnsi="Times New Roman" w:cs="Times New Roman" w:hint="eastAsia"/>
        </w:rPr>
        <w:t>avoid</w:t>
      </w:r>
      <w:r w:rsidRPr="001256C5">
        <w:rPr>
          <w:rFonts w:ascii="Times New Roman" w:hAnsi="Times New Roman" w:cs="Times New Roman"/>
        </w:rPr>
        <w:t xml:space="preserve"> reflux</w:t>
      </w:r>
      <w:r w:rsidRPr="001256C5">
        <w:rPr>
          <w:rFonts w:ascii="Times New Roman" w:hAnsi="Times New Roman" w:cs="Times New Roman" w:hint="eastAsia"/>
        </w:rPr>
        <w:t xml:space="preserve"> and </w:t>
      </w:r>
      <w:r w:rsidRPr="001256C5">
        <w:rPr>
          <w:rFonts w:ascii="Times New Roman" w:hAnsi="Times New Roman" w:cs="Times New Roman"/>
        </w:rPr>
        <w:t>another 2 min</w:t>
      </w:r>
      <w:r w:rsidRPr="001256C5">
        <w:rPr>
          <w:rFonts w:ascii="Times New Roman" w:hAnsi="Times New Roman" w:cs="Times New Roman" w:hint="eastAsia"/>
        </w:rPr>
        <w:t xml:space="preserve"> press to prevent</w:t>
      </w:r>
      <w:r w:rsidRPr="001256C5">
        <w:rPr>
          <w:rFonts w:ascii="Times New Roman" w:hAnsi="Times New Roman" w:cs="Times New Roman"/>
        </w:rPr>
        <w:t xml:space="preserve"> leakage. In vivo and ex vivo l</w:t>
      </w:r>
      <w:r w:rsidRPr="001256C5">
        <w:rPr>
          <w:rFonts w:ascii="Times New Roman" w:hAnsi="Times New Roman" w:cs="Times New Roman" w:hint="eastAsia"/>
        </w:rPr>
        <w:t>iver</w:t>
      </w:r>
      <w:r w:rsidRPr="001256C5">
        <w:rPr>
          <w:rFonts w:ascii="Times New Roman" w:hAnsi="Times New Roman" w:cs="Times New Roman"/>
        </w:rPr>
        <w:t xml:space="preserve"> bioluminescent signals were measured using an the IVIS Spectrum In Vivo Imaging System. In brief, mice were anesthetized and injected intraperitoneally with 15 mg/mL D-Luciferase potassium salt (10μL/g). </w:t>
      </w:r>
      <w:r w:rsidRPr="001256C5">
        <w:rPr>
          <w:rFonts w:ascii="Times New Roman" w:hAnsi="Times New Roman" w:cs="Times New Roman" w:hint="eastAsia"/>
        </w:rPr>
        <w:t>Six</w:t>
      </w:r>
      <w:r w:rsidRPr="001256C5">
        <w:rPr>
          <w:rFonts w:ascii="Times New Roman" w:hAnsi="Times New Roman" w:cs="Times New Roman"/>
        </w:rPr>
        <w:t xml:space="preserve"> weeks after injection,</w:t>
      </w:r>
      <w:r w:rsidRPr="001256C5">
        <w:rPr>
          <w:rFonts w:ascii="Times New Roman" w:hAnsi="Times New Roman" w:cs="Times New Roman" w:hint="eastAsia"/>
        </w:rPr>
        <w:t xml:space="preserve"> t</w:t>
      </w:r>
      <w:r w:rsidRPr="001256C5">
        <w:rPr>
          <w:rFonts w:ascii="Times New Roman" w:hAnsi="Times New Roman" w:cs="Times New Roman"/>
        </w:rPr>
        <w:t>he livers were dissected within 7</w:t>
      </w:r>
      <w:r w:rsidRPr="001256C5">
        <w:rPr>
          <w:rFonts w:ascii="Times New Roman" w:hAnsi="Times New Roman" w:cs="Times New Roman" w:hint="eastAsia"/>
        </w:rPr>
        <w:t>-</w:t>
      </w:r>
      <w:r w:rsidRPr="001256C5">
        <w:rPr>
          <w:rFonts w:ascii="Times New Roman" w:hAnsi="Times New Roman" w:cs="Times New Roman"/>
        </w:rPr>
        <w:t>10 min after substrate injection to evaluate the distant metastasis using ex vivo imaging.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The l</w:t>
      </w:r>
      <w:r w:rsidRPr="001256C5">
        <w:rPr>
          <w:rFonts w:ascii="Times New Roman" w:hAnsi="Times New Roman" w:cs="Times New Roman" w:hint="eastAsia"/>
        </w:rPr>
        <w:t>iver</w:t>
      </w:r>
      <w:r w:rsidRPr="001256C5">
        <w:rPr>
          <w:rFonts w:ascii="Times New Roman" w:hAnsi="Times New Roman" w:cs="Times New Roman"/>
        </w:rPr>
        <w:t xml:space="preserve"> metastatic burden was quantified by IVIS Spectrum Living Image software according to the manufacturer’s instructions.</w:t>
      </w:r>
      <w:r w:rsidRPr="001256C5">
        <w:rPr>
          <w:rFonts w:ascii="Times New Roman" w:hAnsi="Times New Roman" w:cs="Times New Roman" w:hint="eastAsia"/>
        </w:rPr>
        <w:t xml:space="preserve"> T</w:t>
      </w:r>
      <w:r w:rsidRPr="001256C5">
        <w:rPr>
          <w:rFonts w:ascii="Times New Roman" w:hAnsi="Times New Roman" w:cs="Times New Roman"/>
        </w:rPr>
        <w:t>heir xenografts were fixed in 4% poly-formaldehyde solution</w:t>
      </w:r>
      <w:r w:rsidRPr="001256C5">
        <w:rPr>
          <w:rFonts w:ascii="Times New Roman" w:hAnsi="Times New Roman" w:cs="Times New Roman" w:hint="eastAsia"/>
        </w:rPr>
        <w:t xml:space="preserve"> and prepared</w:t>
      </w:r>
      <w:r w:rsidRPr="001256C5">
        <w:rPr>
          <w:rFonts w:ascii="Times New Roman" w:hAnsi="Times New Roman" w:cs="Times New Roman"/>
        </w:rPr>
        <w:t xml:space="preserve"> for H&amp;E examination</w:t>
      </w:r>
      <w:r w:rsidR="001A0225" w:rsidRPr="001256C5">
        <w:rPr>
          <w:rFonts w:ascii="Times New Roman" w:hAnsi="Times New Roman" w:cs="Times New Roman" w:hint="eastAsia"/>
        </w:rPr>
        <w:t>,</w:t>
      </w:r>
      <w:r w:rsidR="001E47CA" w:rsidRPr="001256C5">
        <w:rPr>
          <w:rFonts w:ascii="Times New Roman" w:hAnsi="Times New Roman" w:cs="Times New Roman" w:hint="eastAsia"/>
        </w:rPr>
        <w:t xml:space="preserve"> or immediately flash-frozen in liquid nitrogen and subsequently used for total RNA extraction.</w:t>
      </w:r>
    </w:p>
    <w:p w14:paraId="3C1A0835" w14:textId="77777777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/>
        </w:rPr>
        <w:t xml:space="preserve">For the </w:t>
      </w:r>
      <w:r w:rsidRPr="001256C5">
        <w:rPr>
          <w:rFonts w:ascii="Times New Roman" w:hAnsi="Times New Roman" w:cs="Times New Roman" w:hint="eastAsia"/>
        </w:rPr>
        <w:t>i</w:t>
      </w:r>
      <w:r w:rsidRPr="001256C5">
        <w:rPr>
          <w:rFonts w:ascii="Times New Roman" w:hAnsi="Times New Roman" w:cs="Times New Roman"/>
        </w:rPr>
        <w:t xml:space="preserve">n vivo </w:t>
      </w:r>
      <w:proofErr w:type="spellStart"/>
      <w:r w:rsidRPr="001256C5">
        <w:rPr>
          <w:rFonts w:ascii="Times New Roman" w:hAnsi="Times New Roman" w:cs="Times New Roman"/>
        </w:rPr>
        <w:t>coinoculation</w:t>
      </w:r>
      <w:proofErr w:type="spellEnd"/>
      <w:r w:rsidRPr="001256C5">
        <w:rPr>
          <w:rFonts w:ascii="Times New Roman" w:hAnsi="Times New Roman" w:cs="Times New Roman"/>
        </w:rPr>
        <w:t xml:space="preserve"> growth </w:t>
      </w:r>
      <w:r w:rsidRPr="001256C5">
        <w:rPr>
          <w:rFonts w:ascii="Times New Roman" w:hAnsi="Times New Roman" w:cs="Times New Roman" w:hint="eastAsia"/>
        </w:rPr>
        <w:t>assay</w:t>
      </w:r>
      <w:r w:rsidRPr="001256C5">
        <w:rPr>
          <w:rFonts w:ascii="Times New Roman" w:hAnsi="Times New Roman" w:cs="Times New Roman"/>
        </w:rPr>
        <w:t>, 1×10</w:t>
      </w:r>
      <w:r w:rsidRPr="001256C5">
        <w:rPr>
          <w:rFonts w:ascii="Times New Roman" w:hAnsi="Times New Roman" w:cs="Times New Roman"/>
          <w:vertAlign w:val="superscript"/>
        </w:rPr>
        <w:t>6</w:t>
      </w:r>
      <w:r w:rsidRPr="001256C5">
        <w:rPr>
          <w:rFonts w:ascii="Times New Roman" w:hAnsi="Times New Roman" w:cs="Times New Roman"/>
        </w:rPr>
        <w:t xml:space="preserve"> patient-derived luciferase-expressing PDAC organoids mixed with </w:t>
      </w:r>
      <w:r w:rsidRPr="001256C5">
        <w:rPr>
          <w:rFonts w:ascii="Times New Roman" w:hAnsi="Times New Roman" w:cs="Times New Roman" w:hint="eastAsia"/>
        </w:rPr>
        <w:t>CAF</w:t>
      </w:r>
      <w:r w:rsidRPr="001256C5">
        <w:rPr>
          <w:rFonts w:ascii="Times New Roman" w:hAnsi="Times New Roman" w:cs="Times New Roman"/>
        </w:rPr>
        <w:t xml:space="preserve">s at a ratio of 2:1 resuspended in 50 </w:t>
      </w:r>
      <w:proofErr w:type="spellStart"/>
      <w:r w:rsidRPr="001256C5">
        <w:rPr>
          <w:rFonts w:ascii="Times New Roman" w:hAnsi="Times New Roman" w:cs="Times New Roman"/>
        </w:rPr>
        <w:t>μL</w:t>
      </w:r>
      <w:proofErr w:type="spellEnd"/>
      <w:r w:rsidRPr="001256C5">
        <w:rPr>
          <w:rFonts w:ascii="Times New Roman" w:hAnsi="Times New Roman" w:cs="Times New Roman"/>
        </w:rPr>
        <w:t xml:space="preserve"> FBS-free medium containing 50% Matrigel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were injected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orthotopically into the pancreas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using insulin needles, followed by a </w:t>
      </w:r>
      <w:r w:rsidRPr="001256C5">
        <w:rPr>
          <w:rFonts w:ascii="Times New Roman" w:hAnsi="Times New Roman" w:cs="Times New Roman" w:hint="eastAsia"/>
        </w:rPr>
        <w:t>15</w:t>
      </w:r>
      <w:r w:rsidRPr="001256C5">
        <w:rPr>
          <w:rFonts w:ascii="Times New Roman" w:hAnsi="Times New Roman" w:cs="Times New Roman"/>
        </w:rPr>
        <w:t xml:space="preserve">s pause to </w:t>
      </w:r>
      <w:r w:rsidRPr="001256C5">
        <w:rPr>
          <w:rFonts w:ascii="Times New Roman" w:hAnsi="Times New Roman" w:cs="Times New Roman" w:hint="eastAsia"/>
        </w:rPr>
        <w:t>avoid</w:t>
      </w:r>
      <w:r w:rsidRPr="001256C5">
        <w:rPr>
          <w:rFonts w:ascii="Times New Roman" w:hAnsi="Times New Roman" w:cs="Times New Roman"/>
        </w:rPr>
        <w:t xml:space="preserve"> reflux</w:t>
      </w:r>
      <w:r w:rsidRPr="001256C5">
        <w:rPr>
          <w:rFonts w:ascii="Times New Roman" w:hAnsi="Times New Roman" w:cs="Times New Roman" w:hint="eastAsia"/>
        </w:rPr>
        <w:t xml:space="preserve"> and </w:t>
      </w:r>
      <w:r w:rsidRPr="001256C5">
        <w:rPr>
          <w:rFonts w:ascii="Times New Roman" w:hAnsi="Times New Roman" w:cs="Times New Roman"/>
        </w:rPr>
        <w:t>another 2 min</w:t>
      </w:r>
      <w:r w:rsidRPr="001256C5">
        <w:rPr>
          <w:rFonts w:ascii="Times New Roman" w:hAnsi="Times New Roman" w:cs="Times New Roman" w:hint="eastAsia"/>
        </w:rPr>
        <w:t xml:space="preserve"> press </w:t>
      </w:r>
      <w:r w:rsidRPr="001256C5">
        <w:rPr>
          <w:rFonts w:ascii="Times New Roman" w:hAnsi="Times New Roman" w:cs="Times New Roman"/>
        </w:rPr>
        <w:t>with a cotton swab</w:t>
      </w:r>
      <w:r w:rsidRPr="001256C5">
        <w:rPr>
          <w:rFonts w:ascii="Times New Roman" w:hAnsi="Times New Roman" w:cs="Times New Roman" w:hint="eastAsia"/>
        </w:rPr>
        <w:t xml:space="preserve"> to prevent</w:t>
      </w:r>
      <w:r w:rsidRPr="001256C5">
        <w:rPr>
          <w:rFonts w:ascii="Times New Roman" w:hAnsi="Times New Roman" w:cs="Times New Roman"/>
        </w:rPr>
        <w:t xml:space="preserve"> leakage</w:t>
      </w:r>
      <w:r w:rsidRPr="001256C5">
        <w:rPr>
          <w:rFonts w:ascii="Times New Roman" w:hAnsi="Times New Roman" w:cs="Times New Roman" w:hint="eastAsia"/>
        </w:rPr>
        <w:t xml:space="preserve">. </w:t>
      </w:r>
      <w:r w:rsidRPr="001256C5">
        <w:rPr>
          <w:rFonts w:ascii="Times New Roman" w:hAnsi="Times New Roman" w:cs="Times New Roman"/>
        </w:rPr>
        <w:t xml:space="preserve">Five weeks after injection, </w:t>
      </w:r>
      <w:r w:rsidRPr="001256C5">
        <w:rPr>
          <w:rFonts w:ascii="Times New Roman" w:hAnsi="Times New Roman" w:cs="Times New Roman" w:hint="eastAsia"/>
        </w:rPr>
        <w:t>t</w:t>
      </w:r>
      <w:r w:rsidRPr="001256C5">
        <w:rPr>
          <w:rFonts w:ascii="Times New Roman" w:hAnsi="Times New Roman" w:cs="Times New Roman"/>
        </w:rPr>
        <w:t xml:space="preserve">umor growth and </w:t>
      </w:r>
      <w:r w:rsidRPr="001256C5">
        <w:rPr>
          <w:rFonts w:ascii="Times New Roman" w:hAnsi="Times New Roman" w:cs="Times New Roman" w:hint="eastAsia"/>
        </w:rPr>
        <w:t>metastasis</w:t>
      </w:r>
      <w:r w:rsidRPr="001256C5">
        <w:rPr>
          <w:rFonts w:ascii="Times New Roman" w:hAnsi="Times New Roman" w:cs="Times New Roman"/>
        </w:rPr>
        <w:t xml:space="preserve"> were evaluated in vivo and ex vivo using the IVIS imaging system</w:t>
      </w:r>
      <w:r w:rsidRPr="001256C5">
        <w:rPr>
          <w:rFonts w:ascii="Times New Roman" w:hAnsi="Times New Roman" w:cs="Times New Roman" w:hint="eastAsia"/>
        </w:rPr>
        <w:t>.</w:t>
      </w:r>
      <w:r w:rsidRPr="001256C5">
        <w:rPr>
          <w:rFonts w:ascii="Times New Roman" w:hAnsi="Times New Roman" w:cs="Times New Roman"/>
        </w:rPr>
        <w:t xml:space="preserve"> Tumor volumes were calculated using the formula L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W</w:t>
      </w:r>
      <w:r w:rsidRPr="001256C5">
        <w:rPr>
          <w:rFonts w:ascii="Times New Roman" w:hAnsi="Times New Roman" w:cs="Times New Roman"/>
          <w:vertAlign w:val="superscript"/>
        </w:rPr>
        <w:t>2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0.52, where L and W represent length and width, respectively.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The primary </w:t>
      </w:r>
      <w:r w:rsidRPr="001256C5">
        <w:rPr>
          <w:rFonts w:ascii="Times New Roman" w:hAnsi="Times New Roman" w:cs="Times New Roman" w:hint="eastAsia"/>
        </w:rPr>
        <w:t xml:space="preserve">pancreatic </w:t>
      </w:r>
      <w:r w:rsidRPr="001256C5">
        <w:rPr>
          <w:rFonts w:ascii="Times New Roman" w:hAnsi="Times New Roman" w:cs="Times New Roman"/>
        </w:rPr>
        <w:t>tumor</w:t>
      </w:r>
      <w:r w:rsidRPr="001256C5">
        <w:rPr>
          <w:rFonts w:ascii="Times New Roman" w:hAnsi="Times New Roman" w:cs="Times New Roman" w:hint="eastAsia"/>
        </w:rPr>
        <w:t xml:space="preserve"> and</w:t>
      </w:r>
      <w:r w:rsidRPr="001256C5">
        <w:rPr>
          <w:rFonts w:ascii="Times New Roman" w:hAnsi="Times New Roman" w:cs="Times New Roman"/>
        </w:rPr>
        <w:t xml:space="preserve"> liver tissues were fixed </w:t>
      </w:r>
      <w:r w:rsidRPr="001256C5">
        <w:rPr>
          <w:rFonts w:ascii="Times New Roman" w:hAnsi="Times New Roman" w:cs="Times New Roman" w:hint="eastAsia"/>
        </w:rPr>
        <w:t xml:space="preserve">and </w:t>
      </w:r>
      <w:r w:rsidRPr="001256C5">
        <w:rPr>
          <w:rFonts w:ascii="Times New Roman" w:hAnsi="Times New Roman" w:cs="Times New Roman"/>
        </w:rPr>
        <w:t>excised for H&amp;E examination.</w:t>
      </w:r>
    </w:p>
    <w:p w14:paraId="4DB9A049" w14:textId="41C373DF" w:rsidR="00143500" w:rsidRPr="001256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 w:hint="eastAsia"/>
        </w:rPr>
        <w:lastRenderedPageBreak/>
        <w:t xml:space="preserve">To examine the </w:t>
      </w:r>
      <w:r w:rsidRPr="001256C5">
        <w:rPr>
          <w:rFonts w:ascii="Times New Roman" w:hAnsi="Times New Roman" w:cs="Times New Roman"/>
        </w:rPr>
        <w:t xml:space="preserve">in vivo metastatic capacity of </w:t>
      </w:r>
      <w:r w:rsidRPr="001256C5">
        <w:rPr>
          <w:rFonts w:ascii="Times New Roman" w:hAnsi="Times New Roman" w:cs="Times New Roman" w:hint="eastAsia"/>
        </w:rPr>
        <w:t>CALB2-overexpress</w:t>
      </w:r>
      <w:r w:rsidR="001E47CA" w:rsidRPr="001256C5">
        <w:rPr>
          <w:rFonts w:ascii="Times New Roman" w:hAnsi="Times New Roman" w:cs="Times New Roman" w:hint="eastAsia"/>
        </w:rPr>
        <w:t>ing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PDAC </w:t>
      </w:r>
      <w:r w:rsidRPr="001256C5">
        <w:rPr>
          <w:rFonts w:ascii="Times New Roman" w:hAnsi="Times New Roman" w:cs="Times New Roman" w:hint="eastAsia"/>
        </w:rPr>
        <w:t xml:space="preserve">in </w:t>
      </w:r>
      <w:r w:rsidRPr="001256C5">
        <w:rPr>
          <w:rFonts w:ascii="Times New Roman" w:hAnsi="Times New Roman" w:cs="Times New Roman"/>
        </w:rPr>
        <w:t>immuno</w:t>
      </w:r>
      <w:r w:rsidRPr="001256C5">
        <w:rPr>
          <w:rFonts w:ascii="Times New Roman" w:hAnsi="Times New Roman" w:cs="Times New Roman" w:hint="eastAsia"/>
        </w:rPr>
        <w:t>competent conditions, s</w:t>
      </w:r>
      <w:r w:rsidRPr="001256C5">
        <w:rPr>
          <w:rFonts w:ascii="Times New Roman" w:hAnsi="Times New Roman" w:cs="Times New Roman"/>
        </w:rPr>
        <w:t>tably transfected</w:t>
      </w:r>
      <w:r w:rsidRPr="001256C5">
        <w:rPr>
          <w:rFonts w:ascii="Times New Roman" w:hAnsi="Times New Roman" w:cs="Times New Roman" w:hint="eastAsia"/>
        </w:rPr>
        <w:t xml:space="preserve"> Calb2-OE </w:t>
      </w:r>
      <w:r w:rsidR="001A0225" w:rsidRPr="001256C5">
        <w:rPr>
          <w:rFonts w:ascii="Times New Roman" w:hAnsi="Times New Roman" w:cs="Times New Roman" w:hint="eastAsia"/>
        </w:rPr>
        <w:t xml:space="preserve">or control </w:t>
      </w:r>
      <w:r w:rsidRPr="001256C5">
        <w:rPr>
          <w:rFonts w:ascii="Times New Roman" w:hAnsi="Times New Roman" w:cs="Times New Roman" w:hint="eastAsia"/>
        </w:rPr>
        <w:t xml:space="preserve">KPC organoids </w:t>
      </w:r>
      <w:r w:rsidRPr="001256C5">
        <w:rPr>
          <w:rFonts w:ascii="Times New Roman" w:hAnsi="Times New Roman" w:cs="Times New Roman"/>
        </w:rPr>
        <w:t>we</w:t>
      </w:r>
      <w:r w:rsidRPr="001256C5">
        <w:rPr>
          <w:rFonts w:ascii="Times New Roman" w:hAnsi="Times New Roman" w:cs="Times New Roman" w:hint="eastAsia"/>
        </w:rPr>
        <w:t>re</w:t>
      </w:r>
      <w:r w:rsidRPr="001256C5">
        <w:rPr>
          <w:rFonts w:ascii="Times New Roman" w:hAnsi="Times New Roman" w:cs="Times New Roman"/>
        </w:rPr>
        <w:t xml:space="preserve"> generated</w:t>
      </w:r>
      <w:r w:rsidRPr="001256C5">
        <w:rPr>
          <w:rFonts w:ascii="Times New Roman" w:hAnsi="Times New Roman" w:cs="Times New Roman" w:hint="eastAsia"/>
        </w:rPr>
        <w:t>. These o</w:t>
      </w:r>
      <w:r w:rsidRPr="001256C5">
        <w:rPr>
          <w:rFonts w:ascii="Times New Roman" w:hAnsi="Times New Roman" w:cs="Times New Roman"/>
        </w:rPr>
        <w:t xml:space="preserve">rganoids were dissociated to single cells using </w:t>
      </w:r>
      <w:proofErr w:type="spellStart"/>
      <w:r w:rsidRPr="001256C5">
        <w:rPr>
          <w:rFonts w:ascii="Times New Roman" w:hAnsi="Times New Roman" w:cs="Times New Roman"/>
        </w:rPr>
        <w:t>TrypLE</w:t>
      </w:r>
      <w:proofErr w:type="spellEnd"/>
      <w:r w:rsidRPr="001256C5">
        <w:rPr>
          <w:rFonts w:ascii="Times New Roman" w:hAnsi="Times New Roman" w:cs="Times New Roman"/>
        </w:rPr>
        <w:t xml:space="preserve">™ Express (Gibco,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12605010)</w:t>
      </w:r>
      <w:r w:rsidRPr="001256C5">
        <w:rPr>
          <w:rFonts w:ascii="Times New Roman" w:hAnsi="Times New Roman" w:cs="Times New Roman" w:hint="eastAsia"/>
        </w:rPr>
        <w:t xml:space="preserve">, and were </w:t>
      </w:r>
      <w:r w:rsidRPr="001256C5">
        <w:rPr>
          <w:rFonts w:ascii="Times New Roman" w:hAnsi="Times New Roman" w:cs="Times New Roman"/>
        </w:rPr>
        <w:t>then injected into the spleen</w:t>
      </w:r>
      <w:r w:rsidRPr="001256C5">
        <w:rPr>
          <w:rFonts w:ascii="Times New Roman" w:hAnsi="Times New Roman" w:cs="Times New Roman" w:hint="eastAsia"/>
        </w:rPr>
        <w:t xml:space="preserve"> of </w:t>
      </w:r>
      <w:r w:rsidRPr="001256C5">
        <w:rPr>
          <w:rFonts w:ascii="Times New Roman" w:hAnsi="Times New Roman" w:cs="Times New Roman"/>
        </w:rPr>
        <w:t>syngeneic immunocompetent C57BL/6 mice</w:t>
      </w:r>
      <w:r w:rsidRPr="001256C5">
        <w:rPr>
          <w:rFonts w:ascii="Times New Roman" w:hAnsi="Times New Roman" w:cs="Times New Roman" w:hint="eastAsia"/>
        </w:rPr>
        <w:t xml:space="preserve"> at an account of 5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10</w:t>
      </w:r>
      <w:r w:rsidRPr="001256C5">
        <w:rPr>
          <w:rFonts w:ascii="Times New Roman" w:hAnsi="Times New Roman" w:cs="Times New Roman" w:hint="eastAsia"/>
          <w:vertAlign w:val="superscript"/>
        </w:rPr>
        <w:t>5</w:t>
      </w:r>
      <w:r w:rsidRPr="001256C5">
        <w:rPr>
          <w:rFonts w:ascii="Times New Roman" w:hAnsi="Times New Roman" w:cs="Times New Roman" w:hint="eastAsia"/>
        </w:rPr>
        <w:t>. T</w:t>
      </w:r>
      <w:r w:rsidRPr="001256C5">
        <w:rPr>
          <w:rFonts w:ascii="Times New Roman" w:hAnsi="Times New Roman" w:cs="Times New Roman"/>
        </w:rPr>
        <w:t xml:space="preserve">umor metastasis </w:t>
      </w:r>
      <w:r w:rsidRPr="001256C5">
        <w:rPr>
          <w:rFonts w:ascii="Times New Roman" w:hAnsi="Times New Roman" w:cs="Times New Roman" w:hint="eastAsia"/>
        </w:rPr>
        <w:t>was</w:t>
      </w:r>
      <w:r w:rsidRPr="001256C5">
        <w:rPr>
          <w:rFonts w:ascii="Times New Roman" w:hAnsi="Times New Roman" w:cs="Times New Roman"/>
        </w:rPr>
        <w:t xml:space="preserve"> evaluated in vivo and ex vivo using the IVIS imaging system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every 2 weeks.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Five weeks after injection, the mice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were euthanized, and </w:t>
      </w:r>
      <w:bookmarkStart w:id="0" w:name="_Hlk169706520"/>
      <w:r w:rsidRPr="001256C5">
        <w:rPr>
          <w:rFonts w:ascii="Times New Roman" w:hAnsi="Times New Roman" w:cs="Times New Roman" w:hint="eastAsia"/>
        </w:rPr>
        <w:t>liver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metastases </w:t>
      </w:r>
      <w:bookmarkEnd w:id="0"/>
      <w:r w:rsidRPr="001256C5">
        <w:rPr>
          <w:rFonts w:ascii="Times New Roman" w:hAnsi="Times New Roman" w:cs="Times New Roman"/>
        </w:rPr>
        <w:t xml:space="preserve">were </w:t>
      </w:r>
      <w:r w:rsidRPr="001256C5">
        <w:rPr>
          <w:rFonts w:ascii="Times New Roman" w:hAnsi="Times New Roman" w:cs="Times New Roman" w:hint="eastAsia"/>
        </w:rPr>
        <w:t>counted and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then </w:t>
      </w:r>
      <w:r w:rsidRPr="001256C5">
        <w:rPr>
          <w:rFonts w:ascii="Times New Roman" w:hAnsi="Times New Roman" w:cs="Times New Roman"/>
        </w:rPr>
        <w:t>excised for H&amp;E examination.</w:t>
      </w:r>
      <w:r w:rsidRPr="001256C5">
        <w:rPr>
          <w:rFonts w:ascii="Times New Roman" w:hAnsi="Times New Roman" w:cs="Times New Roman" w:hint="eastAsia"/>
        </w:rPr>
        <w:t xml:space="preserve"> Notably, </w:t>
      </w:r>
      <w:r w:rsidRPr="001256C5">
        <w:rPr>
          <w:rFonts w:ascii="Times New Roman" w:hAnsi="Times New Roman" w:cs="Times New Roman"/>
        </w:rPr>
        <w:t>Calb2-OE</w:t>
      </w:r>
      <w:r w:rsidRPr="001256C5">
        <w:rPr>
          <w:rFonts w:ascii="Times New Roman" w:hAnsi="Times New Roman" w:cs="Times New Roman" w:hint="eastAsia"/>
        </w:rPr>
        <w:t>-LM</w:t>
      </w:r>
      <w:r w:rsidRPr="001256C5">
        <w:rPr>
          <w:rFonts w:ascii="Times New Roman" w:hAnsi="Times New Roman" w:cs="Times New Roman"/>
        </w:rPr>
        <w:t xml:space="preserve"> KPC organoids </w:t>
      </w:r>
      <w:r w:rsidRPr="001256C5">
        <w:rPr>
          <w:rFonts w:ascii="Times New Roman" w:hAnsi="Times New Roman" w:cs="Times New Roman" w:hint="eastAsia"/>
        </w:rPr>
        <w:t xml:space="preserve">were established from </w:t>
      </w:r>
      <w:r w:rsidRPr="001256C5">
        <w:rPr>
          <w:rFonts w:ascii="Times New Roman" w:hAnsi="Times New Roman" w:cs="Times New Roman"/>
        </w:rPr>
        <w:t>liver metastases</w:t>
      </w:r>
      <w:r w:rsidRPr="001256C5">
        <w:rPr>
          <w:rFonts w:ascii="Times New Roman" w:hAnsi="Times New Roman" w:cs="Times New Roman" w:hint="eastAsia"/>
        </w:rPr>
        <w:t xml:space="preserve"> of </w:t>
      </w:r>
      <w:r w:rsidRPr="001256C5">
        <w:rPr>
          <w:rFonts w:ascii="Times New Roman" w:hAnsi="Times New Roman" w:cs="Times New Roman"/>
        </w:rPr>
        <w:t>Calb2-OE KPC organoids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as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described</w:t>
      </w:r>
      <w:r w:rsidR="00C368D6" w:rsidRPr="001256C5">
        <w:rPr>
          <w:rFonts w:ascii="Times New Roman" w:hAnsi="Times New Roman" w:cs="Times New Roman" w:hint="eastAsia"/>
        </w:rPr>
        <w:t xml:space="preserve"> in Methods</w:t>
      </w:r>
      <w:r w:rsidRPr="001256C5">
        <w:rPr>
          <w:rFonts w:ascii="Times New Roman" w:hAnsi="Times New Roman" w:cs="Times New Roman" w:hint="eastAsia"/>
        </w:rPr>
        <w:t>.</w:t>
      </w:r>
    </w:p>
    <w:p w14:paraId="2C27B71C" w14:textId="7BEFC697" w:rsidR="00DC2F82" w:rsidRPr="004322C5" w:rsidRDefault="00143500" w:rsidP="004322C5">
      <w:pPr>
        <w:spacing w:line="480" w:lineRule="auto"/>
        <w:rPr>
          <w:rFonts w:ascii="Times New Roman" w:hAnsi="Times New Roman" w:cs="Times New Roman"/>
        </w:rPr>
      </w:pPr>
      <w:r w:rsidRPr="001256C5">
        <w:rPr>
          <w:rFonts w:ascii="Times New Roman" w:hAnsi="Times New Roman" w:cs="Times New Roman"/>
        </w:rPr>
        <w:t xml:space="preserve">To evaluate the therapeutic effect of </w:t>
      </w:r>
      <w:r w:rsidRPr="001256C5">
        <w:rPr>
          <w:rFonts w:ascii="Times New Roman" w:hAnsi="Times New Roman" w:cs="Times New Roman" w:hint="eastAsia"/>
        </w:rPr>
        <w:t xml:space="preserve">targeting CALB2-CXCL14 </w:t>
      </w:r>
      <w:r w:rsidRPr="001256C5">
        <w:rPr>
          <w:rFonts w:ascii="Times New Roman" w:hAnsi="Times New Roman" w:cs="Times New Roman"/>
        </w:rPr>
        <w:t>axis</w:t>
      </w:r>
      <w:r w:rsidRPr="001256C5">
        <w:rPr>
          <w:rFonts w:ascii="Times New Roman" w:hAnsi="Times New Roman" w:cs="Times New Roman" w:hint="eastAsia"/>
        </w:rPr>
        <w:t xml:space="preserve"> in </w:t>
      </w:r>
      <w:r w:rsidRPr="001256C5">
        <w:rPr>
          <w:rFonts w:ascii="Times New Roman" w:hAnsi="Times New Roman" w:cs="Times New Roman"/>
        </w:rPr>
        <w:t>immuno</w:t>
      </w:r>
      <w:r w:rsidRPr="001256C5">
        <w:rPr>
          <w:rFonts w:ascii="Times New Roman" w:hAnsi="Times New Roman" w:cs="Times New Roman" w:hint="eastAsia"/>
        </w:rPr>
        <w:t>competent conditions</w:t>
      </w:r>
      <w:r w:rsidRPr="001256C5">
        <w:rPr>
          <w:rFonts w:ascii="Times New Roman" w:hAnsi="Times New Roman" w:cs="Times New Roman"/>
        </w:rPr>
        <w:t>,</w:t>
      </w:r>
      <w:r w:rsidRPr="001256C5">
        <w:rPr>
          <w:rFonts w:ascii="Times New Roman" w:hAnsi="Times New Roman" w:cs="Times New Roman" w:hint="eastAsia"/>
        </w:rPr>
        <w:t xml:space="preserve"> CXCL14 n</w:t>
      </w:r>
      <w:r w:rsidRPr="001256C5">
        <w:rPr>
          <w:rFonts w:ascii="Times New Roman" w:hAnsi="Times New Roman" w:cs="Times New Roman"/>
        </w:rPr>
        <w:t xml:space="preserve">eutralizing antibody </w:t>
      </w:r>
      <w:r w:rsidRPr="001256C5">
        <w:rPr>
          <w:rFonts w:ascii="Times New Roman" w:hAnsi="Times New Roman" w:cs="Times New Roman" w:hint="eastAsia"/>
        </w:rPr>
        <w:t>is</w:t>
      </w:r>
      <w:r w:rsidRPr="001256C5">
        <w:rPr>
          <w:rFonts w:ascii="Times New Roman" w:hAnsi="Times New Roman" w:cs="Times New Roman"/>
        </w:rPr>
        <w:t xml:space="preserve"> employed 1 week after </w:t>
      </w:r>
      <w:r w:rsidRPr="001256C5">
        <w:rPr>
          <w:rFonts w:ascii="Times New Roman" w:hAnsi="Times New Roman" w:cs="Times New Roman" w:hint="eastAsia"/>
        </w:rPr>
        <w:t xml:space="preserve">the </w:t>
      </w:r>
      <w:r w:rsidRPr="001256C5">
        <w:rPr>
          <w:rFonts w:ascii="Times New Roman" w:hAnsi="Times New Roman" w:cs="Times New Roman"/>
        </w:rPr>
        <w:t>intrasplenic injection</w:t>
      </w:r>
      <w:r w:rsidRPr="001256C5">
        <w:rPr>
          <w:rFonts w:ascii="Times New Roman" w:hAnsi="Times New Roman" w:cs="Times New Roman" w:hint="eastAsia"/>
        </w:rPr>
        <w:t xml:space="preserve"> of </w:t>
      </w:r>
      <w:r w:rsidRPr="001256C5">
        <w:rPr>
          <w:rFonts w:ascii="Times New Roman" w:hAnsi="Times New Roman" w:cs="Times New Roman"/>
        </w:rPr>
        <w:t>Calb2-OE</w:t>
      </w:r>
      <w:r w:rsidRPr="001256C5">
        <w:rPr>
          <w:rFonts w:ascii="Times New Roman" w:hAnsi="Times New Roman" w:cs="Times New Roman" w:hint="eastAsia"/>
        </w:rPr>
        <w:t>-LM</w:t>
      </w:r>
      <w:r w:rsidRPr="001256C5">
        <w:rPr>
          <w:rFonts w:ascii="Times New Roman" w:hAnsi="Times New Roman" w:cs="Times New Roman"/>
        </w:rPr>
        <w:t xml:space="preserve"> KPC organoids (</w:t>
      </w:r>
      <w:r w:rsidRPr="001256C5">
        <w:rPr>
          <w:rFonts w:ascii="Times New Roman" w:hAnsi="Times New Roman" w:cs="Times New Roman" w:hint="eastAsia"/>
        </w:rPr>
        <w:t>5</w:t>
      </w:r>
      <w:r w:rsidRPr="001256C5">
        <w:rPr>
          <w:rFonts w:ascii="Times New Roman" w:hAnsi="Times New Roman" w:cs="Times New Roman" w:hint="eastAsia"/>
        </w:rPr>
        <w:t>×</w:t>
      </w:r>
      <w:r w:rsidRPr="001256C5">
        <w:rPr>
          <w:rFonts w:ascii="Times New Roman" w:hAnsi="Times New Roman" w:cs="Times New Roman"/>
        </w:rPr>
        <w:t>10</w:t>
      </w:r>
      <w:r w:rsidRPr="001256C5">
        <w:rPr>
          <w:rFonts w:ascii="Times New Roman" w:hAnsi="Times New Roman" w:cs="Times New Roman" w:hint="eastAsia"/>
          <w:vertAlign w:val="superscript"/>
        </w:rPr>
        <w:t>5</w:t>
      </w:r>
      <w:r w:rsidRPr="001256C5">
        <w:rPr>
          <w:rFonts w:ascii="Times New Roman" w:hAnsi="Times New Roman" w:cs="Times New Roman"/>
        </w:rPr>
        <w:t xml:space="preserve">), when the xenografts </w:t>
      </w:r>
      <w:r w:rsidRPr="001256C5">
        <w:rPr>
          <w:rFonts w:ascii="Times New Roman" w:hAnsi="Times New Roman" w:cs="Times New Roman" w:hint="eastAsia"/>
        </w:rPr>
        <w:t>was</w:t>
      </w:r>
      <w:r w:rsidRPr="001256C5">
        <w:rPr>
          <w:rFonts w:ascii="Times New Roman" w:hAnsi="Times New Roman" w:cs="Times New Roman"/>
        </w:rPr>
        <w:t xml:space="preserve"> detectable.</w:t>
      </w:r>
      <w:r w:rsidRPr="001256C5">
        <w:rPr>
          <w:rFonts w:ascii="Times New Roman" w:hAnsi="Times New Roman" w:cs="Times New Roman" w:hint="eastAsia"/>
        </w:rPr>
        <w:t xml:space="preserve"> T</w:t>
      </w:r>
      <w:r w:rsidRPr="001256C5">
        <w:rPr>
          <w:rFonts w:ascii="Times New Roman" w:hAnsi="Times New Roman" w:cs="Times New Roman"/>
        </w:rPr>
        <w:t xml:space="preserve">he mice were randomly divided into </w:t>
      </w:r>
      <w:r w:rsidRPr="001256C5">
        <w:rPr>
          <w:rFonts w:ascii="Times New Roman" w:hAnsi="Times New Roman" w:cs="Times New Roman" w:hint="eastAsia"/>
        </w:rPr>
        <w:t>four</w:t>
      </w:r>
      <w:r w:rsidRPr="001256C5">
        <w:rPr>
          <w:rFonts w:ascii="Times New Roman" w:hAnsi="Times New Roman" w:cs="Times New Roman"/>
        </w:rPr>
        <w:t xml:space="preserve"> groups and intravenously administered </w:t>
      </w:r>
      <w:r w:rsidRPr="001256C5">
        <w:rPr>
          <w:rFonts w:ascii="Times New Roman" w:hAnsi="Times New Roman" w:cs="Times New Roman" w:hint="eastAsia"/>
        </w:rPr>
        <w:t xml:space="preserve">with </w:t>
      </w:r>
      <w:r w:rsidRPr="001256C5">
        <w:rPr>
          <w:rFonts w:ascii="Times New Roman" w:hAnsi="Times New Roman" w:cs="Times New Roman"/>
        </w:rPr>
        <w:t xml:space="preserve">the IgG control </w:t>
      </w:r>
      <w:r w:rsidRPr="001256C5">
        <w:rPr>
          <w:rFonts w:ascii="Times New Roman" w:hAnsi="Times New Roman" w:cs="Times New Roman" w:hint="eastAsia"/>
        </w:rPr>
        <w:t>(</w:t>
      </w:r>
      <w:r w:rsidRPr="001256C5">
        <w:rPr>
          <w:rFonts w:ascii="Times New Roman" w:hAnsi="Times New Roman" w:cs="Times New Roman"/>
        </w:rPr>
        <w:t xml:space="preserve">mouse IgG2A isotype control, R&amp;D Systems, </w:t>
      </w:r>
      <w:r w:rsidRPr="001256C5">
        <w:rPr>
          <w:rFonts w:ascii="Times New Roman" w:hAnsi="Times New Roman" w:cs="Times New Roman" w:hint="eastAsia"/>
        </w:rPr>
        <w:t>#</w:t>
      </w:r>
      <w:r w:rsidRPr="001256C5">
        <w:rPr>
          <w:rFonts w:ascii="Times New Roman" w:hAnsi="Times New Roman" w:cs="Times New Roman"/>
        </w:rPr>
        <w:t>MAB003</w:t>
      </w:r>
      <w:r w:rsidRPr="001256C5">
        <w:rPr>
          <w:rFonts w:ascii="Times New Roman" w:hAnsi="Times New Roman" w:cs="Times New Roman" w:hint="eastAsia"/>
        </w:rPr>
        <w:t xml:space="preserve">) </w:t>
      </w:r>
      <w:r w:rsidRPr="001256C5">
        <w:rPr>
          <w:rFonts w:ascii="Times New Roman" w:hAnsi="Times New Roman" w:cs="Times New Roman"/>
        </w:rPr>
        <w:t>or αCXCL14 (1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mg/kg</w:t>
      </w:r>
      <w:r w:rsidRPr="001256C5">
        <w:rPr>
          <w:rFonts w:ascii="Times New Roman" w:hAnsi="Times New Roman" w:cs="Times New Roman" w:hint="eastAsia"/>
        </w:rPr>
        <w:t xml:space="preserve">, </w:t>
      </w:r>
      <w:r w:rsidRPr="001256C5">
        <w:rPr>
          <w:rFonts w:ascii="Times New Roman" w:hAnsi="Times New Roman" w:cs="Times New Roman"/>
        </w:rPr>
        <w:t>R&amp;D Systems, #MAb866)</w:t>
      </w:r>
      <w:r w:rsidR="00031648" w:rsidRPr="001256C5">
        <w:rPr>
          <w:rFonts w:ascii="Times New Roman" w:hAnsi="Times New Roman" w:cs="Times New Roman" w:hint="eastAsia"/>
        </w:rPr>
        <w:t>,</w:t>
      </w:r>
      <w:r w:rsidRPr="001256C5">
        <w:rPr>
          <w:rFonts w:ascii="Times New Roman" w:hAnsi="Times New Roman" w:cs="Times New Roman"/>
        </w:rPr>
        <w:t xml:space="preserve"> </w:t>
      </w:r>
      <w:r w:rsidRPr="001256C5">
        <w:rPr>
          <w:rFonts w:ascii="Times New Roman" w:hAnsi="Times New Roman" w:cs="Times New Roman" w:hint="eastAsia"/>
        </w:rPr>
        <w:t xml:space="preserve">or </w:t>
      </w:r>
      <w:r w:rsidRPr="001256C5">
        <w:rPr>
          <w:rFonts w:ascii="Times New Roman" w:hAnsi="Times New Roman" w:cs="Times New Roman"/>
        </w:rPr>
        <w:t xml:space="preserve">intraperitoneally injected with </w:t>
      </w:r>
      <w:r w:rsidRPr="001256C5">
        <w:rPr>
          <w:rFonts w:ascii="Times New Roman" w:hAnsi="Times New Roman" w:cs="Times New Roman" w:hint="eastAsia"/>
        </w:rPr>
        <w:t xml:space="preserve">PBS control or </w:t>
      </w:r>
      <w:r w:rsidRPr="001256C5">
        <w:rPr>
          <w:rFonts w:ascii="Times New Roman" w:hAnsi="Times New Roman" w:cs="Times New Roman"/>
        </w:rPr>
        <w:t>gemcitabine (25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mg/kg</w:t>
      </w:r>
      <w:r w:rsidRPr="001256C5">
        <w:rPr>
          <w:rFonts w:ascii="Times New Roman" w:hAnsi="Times New Roman" w:cs="Times New Roman" w:hint="eastAsia"/>
        </w:rPr>
        <w:t xml:space="preserve">) </w:t>
      </w:r>
      <w:r w:rsidRPr="001256C5">
        <w:rPr>
          <w:rFonts w:ascii="Times New Roman" w:hAnsi="Times New Roman" w:cs="Times New Roman"/>
        </w:rPr>
        <w:t xml:space="preserve">twice per week for </w:t>
      </w:r>
      <w:r w:rsidRPr="001256C5">
        <w:rPr>
          <w:rFonts w:ascii="Times New Roman" w:hAnsi="Times New Roman" w:cs="Times New Roman" w:hint="eastAsia"/>
        </w:rPr>
        <w:t>4</w:t>
      </w:r>
      <w:r w:rsidRPr="001256C5">
        <w:rPr>
          <w:rFonts w:ascii="Times New Roman" w:hAnsi="Times New Roman" w:cs="Times New Roman"/>
        </w:rPr>
        <w:t xml:space="preserve"> consecutive weeks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>until the mice were euthanized.</w:t>
      </w:r>
      <w:r w:rsidRPr="001256C5">
        <w:rPr>
          <w:rFonts w:ascii="Times New Roman" w:hAnsi="Times New Roman" w:cs="Times New Roman" w:hint="eastAsia"/>
        </w:rPr>
        <w:t xml:space="preserve"> </w:t>
      </w:r>
      <w:r w:rsidRPr="001256C5">
        <w:rPr>
          <w:rFonts w:ascii="Times New Roman" w:hAnsi="Times New Roman" w:cs="Times New Roman"/>
        </w:rPr>
        <w:t xml:space="preserve">Animal survival was plotted as a function of time up to </w:t>
      </w:r>
      <w:r w:rsidRPr="001256C5">
        <w:rPr>
          <w:rFonts w:ascii="Times New Roman" w:hAnsi="Times New Roman" w:cs="Times New Roman" w:hint="eastAsia"/>
        </w:rPr>
        <w:t>8 weeks</w:t>
      </w:r>
      <w:r w:rsidRPr="001256C5">
        <w:rPr>
          <w:rFonts w:ascii="Times New Roman" w:hAnsi="Times New Roman" w:cs="Times New Roman"/>
        </w:rPr>
        <w:t xml:space="preserve"> for Kaplan</w:t>
      </w:r>
      <w:r w:rsidRPr="001256C5">
        <w:rPr>
          <w:rFonts w:ascii="Times New Roman" w:hAnsi="Times New Roman" w:cs="Times New Roman" w:hint="eastAsia"/>
        </w:rPr>
        <w:t>-</w:t>
      </w:r>
      <w:r w:rsidRPr="001256C5">
        <w:rPr>
          <w:rFonts w:ascii="Times New Roman" w:hAnsi="Times New Roman" w:cs="Times New Roman"/>
        </w:rPr>
        <w:t>Meier survival curves.</w:t>
      </w:r>
    </w:p>
    <w:sectPr w:rsidR="00DC2F82" w:rsidRPr="004322C5" w:rsidSect="004322C5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93D76" w14:textId="77777777" w:rsidR="00A4305D" w:rsidRDefault="00A4305D" w:rsidP="00143500">
      <w:pPr>
        <w:rPr>
          <w:rFonts w:hint="eastAsia"/>
        </w:rPr>
      </w:pPr>
      <w:r>
        <w:separator/>
      </w:r>
    </w:p>
  </w:endnote>
  <w:endnote w:type="continuationSeparator" w:id="0">
    <w:p w14:paraId="75499571" w14:textId="77777777" w:rsidR="00A4305D" w:rsidRDefault="00A4305D" w:rsidP="001435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6853326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D63FAE4" w14:textId="10F7F7DF" w:rsidR="004322C5" w:rsidRDefault="004322C5">
            <w:pPr>
              <w:pStyle w:val="af0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A95FB8" w14:textId="77777777" w:rsidR="004322C5" w:rsidRDefault="004322C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9F1F0" w14:textId="77777777" w:rsidR="00A4305D" w:rsidRDefault="00A4305D" w:rsidP="00143500">
      <w:pPr>
        <w:rPr>
          <w:rFonts w:hint="eastAsia"/>
        </w:rPr>
      </w:pPr>
      <w:r>
        <w:separator/>
      </w:r>
    </w:p>
  </w:footnote>
  <w:footnote w:type="continuationSeparator" w:id="0">
    <w:p w14:paraId="168C0947" w14:textId="77777777" w:rsidR="00A4305D" w:rsidRDefault="00A4305D" w:rsidP="001435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CA3"/>
    <w:rsid w:val="00031648"/>
    <w:rsid w:val="001256C5"/>
    <w:rsid w:val="00143500"/>
    <w:rsid w:val="001A0225"/>
    <w:rsid w:val="001E47CA"/>
    <w:rsid w:val="00337912"/>
    <w:rsid w:val="003C726B"/>
    <w:rsid w:val="004322C5"/>
    <w:rsid w:val="00482966"/>
    <w:rsid w:val="00544F45"/>
    <w:rsid w:val="00555C18"/>
    <w:rsid w:val="006B0C19"/>
    <w:rsid w:val="00775678"/>
    <w:rsid w:val="007F39DE"/>
    <w:rsid w:val="00A4305D"/>
    <w:rsid w:val="00A87CA3"/>
    <w:rsid w:val="00B21782"/>
    <w:rsid w:val="00B9667F"/>
    <w:rsid w:val="00C368D6"/>
    <w:rsid w:val="00DC2F82"/>
    <w:rsid w:val="00E9120F"/>
    <w:rsid w:val="00EA04AB"/>
    <w:rsid w:val="00EC0124"/>
    <w:rsid w:val="00F36ECC"/>
    <w:rsid w:val="00F560D6"/>
    <w:rsid w:val="00FB090D"/>
    <w:rsid w:val="00F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B03BF"/>
  <w15:chartTrackingRefBased/>
  <w15:docId w15:val="{1F2E3CE1-1B1A-452F-A0B7-6B051D8D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50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7C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C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CA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CA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CA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CA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CA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CA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7C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7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7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7CA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7CA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87CA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7CA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7CA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7CA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7C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7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C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7C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7C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7C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7C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7C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7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7C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7CA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35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435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3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43500"/>
    <w:rPr>
      <w:sz w:val="18"/>
      <w:szCs w:val="18"/>
    </w:rPr>
  </w:style>
  <w:style w:type="paragraph" w:customStyle="1" w:styleId="P68B1DB1-16">
    <w:name w:val="P68B1DB1-16"/>
    <w:basedOn w:val="a"/>
    <w:qFormat/>
    <w:rsid w:val="00143500"/>
    <w:rPr>
      <w:rFonts w:ascii="Calibri" w:eastAsia="Calibri" w:hAnsi="Calibri" w:cs="Calibri"/>
      <w:color w:val="000000"/>
      <w:kern w:val="0"/>
      <w:szCs w:val="20"/>
    </w:rPr>
  </w:style>
  <w:style w:type="character" w:styleId="af2">
    <w:name w:val="line number"/>
    <w:basedOn w:val="a0"/>
    <w:uiPriority w:val="99"/>
    <w:semiHidden/>
    <w:unhideWhenUsed/>
    <w:rsid w:val="0043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1254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锦新 陶</dc:creator>
  <cp:keywords/>
  <dc:description/>
  <cp:lastModifiedBy>锦新 陶</cp:lastModifiedBy>
  <cp:revision>5</cp:revision>
  <dcterms:created xsi:type="dcterms:W3CDTF">2024-08-05T23:30:00Z</dcterms:created>
  <dcterms:modified xsi:type="dcterms:W3CDTF">2024-08-14T04:35:00Z</dcterms:modified>
</cp:coreProperties>
</file>