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2A6348" w14:textId="77777777" w:rsidR="00655A11" w:rsidRDefault="00000000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kern w:val="0"/>
          <w:sz w:val="22"/>
          <w:szCs w:val="22"/>
        </w:rPr>
      </w:pPr>
      <w:bookmarkStart w:id="0" w:name="_Hlk129090755"/>
      <w:r>
        <w:rPr>
          <w:rFonts w:asciiTheme="majorBidi" w:hAnsiTheme="majorBidi" w:cstheme="majorBidi"/>
          <w:b/>
          <w:bCs/>
          <w:kern w:val="0"/>
          <w:sz w:val="22"/>
          <w:szCs w:val="22"/>
        </w:rPr>
        <w:t>Supplementary Table 1</w:t>
      </w:r>
      <w:bookmarkEnd w:id="0"/>
      <w:r>
        <w:rPr>
          <w:rFonts w:asciiTheme="majorBidi" w:hAnsiTheme="majorBidi" w:cstheme="majorBidi"/>
          <w:b/>
          <w:bCs/>
          <w:kern w:val="0"/>
          <w:sz w:val="22"/>
          <w:szCs w:val="22"/>
        </w:rPr>
        <w:t xml:space="preserve">: The common clinicopathological parameters of primary HCC patients with or without ACSL4 expression in tumor (Singapore HCC cohort). </w:t>
      </w:r>
    </w:p>
    <w:tbl>
      <w:tblPr>
        <w:tblW w:w="8703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369"/>
        <w:gridCol w:w="2600"/>
        <w:gridCol w:w="791"/>
      </w:tblGrid>
      <w:tr w:rsidR="00655A11" w14:paraId="13C0F40F" w14:textId="77777777">
        <w:trPr>
          <w:trHeight w:val="602"/>
        </w:trPr>
        <w:tc>
          <w:tcPr>
            <w:tcW w:w="2943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3F2F9E38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textAlignment w:val="baseline"/>
              <w:rPr>
                <w:rFonts w:asciiTheme="majorBidi" w:hAnsiTheme="majorBidi" w:cstheme="majorBidi"/>
                <w:b/>
                <w:iCs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iCs/>
                <w:kern w:val="24"/>
                <w:sz w:val="22"/>
                <w:szCs w:val="22"/>
              </w:rPr>
              <w:t>Parameter</w:t>
            </w:r>
          </w:p>
        </w:tc>
        <w:tc>
          <w:tcPr>
            <w:tcW w:w="2369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20D594C0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ACSL4 absent in tumor (N=69)</w:t>
            </w:r>
          </w:p>
        </w:tc>
        <w:tc>
          <w:tcPr>
            <w:tcW w:w="2600" w:type="dxa"/>
            <w:tcBorders>
              <w:top w:val="single" w:sz="12" w:space="0" w:color="000000"/>
              <w:bottom w:val="single" w:sz="12" w:space="0" w:color="000000"/>
            </w:tcBorders>
          </w:tcPr>
          <w:p w14:paraId="3CB84B63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ACSL4 present in tumor (N=114)</w:t>
            </w:r>
          </w:p>
        </w:tc>
        <w:tc>
          <w:tcPr>
            <w:tcW w:w="791" w:type="dxa"/>
            <w:tcBorders>
              <w:top w:val="single" w:sz="12" w:space="0" w:color="000000"/>
              <w:bottom w:val="single" w:sz="12" w:space="0" w:color="000000"/>
            </w:tcBorders>
          </w:tcPr>
          <w:p w14:paraId="0530F34E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b/>
                <w:iCs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i/>
                <w:kern w:val="24"/>
                <w:sz w:val="22"/>
                <w:szCs w:val="22"/>
              </w:rPr>
              <w:t>P</w:t>
            </w:r>
            <w:r>
              <w:rPr>
                <w:rFonts w:asciiTheme="majorBidi" w:hAnsiTheme="majorBidi" w:cstheme="majorBidi"/>
                <w:b/>
                <w:iCs/>
                <w:kern w:val="24"/>
                <w:sz w:val="22"/>
                <w:szCs w:val="22"/>
              </w:rPr>
              <w:t>-</w:t>
            </w:r>
          </w:p>
          <w:p w14:paraId="41F29EC0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b/>
                <w:i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iCs/>
                <w:kern w:val="24"/>
                <w:sz w:val="22"/>
                <w:szCs w:val="22"/>
              </w:rPr>
              <w:t>value</w:t>
            </w:r>
          </w:p>
        </w:tc>
      </w:tr>
      <w:tr w:rsidR="00655A11" w14:paraId="4B984795" w14:textId="77777777">
        <w:tc>
          <w:tcPr>
            <w:tcW w:w="2943" w:type="dxa"/>
            <w:tcBorders>
              <w:top w:val="single" w:sz="12" w:space="0" w:color="000000"/>
              <w:bottom w:val="nil"/>
              <w:right w:val="nil"/>
            </w:tcBorders>
          </w:tcPr>
          <w:p w14:paraId="6C5FA1CA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Age (mean ± SD years)</w:t>
            </w:r>
          </w:p>
        </w:tc>
        <w:tc>
          <w:tcPr>
            <w:tcW w:w="2369" w:type="dxa"/>
            <w:tcBorders>
              <w:top w:val="single" w:sz="12" w:space="0" w:color="000000"/>
              <w:left w:val="nil"/>
              <w:bottom w:val="nil"/>
            </w:tcBorders>
          </w:tcPr>
          <w:p w14:paraId="2BCEA105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60.7 ± 10.0</w:t>
            </w:r>
          </w:p>
        </w:tc>
        <w:tc>
          <w:tcPr>
            <w:tcW w:w="2600" w:type="dxa"/>
            <w:tcBorders>
              <w:top w:val="single" w:sz="12" w:space="0" w:color="000000"/>
              <w:bottom w:val="nil"/>
            </w:tcBorders>
          </w:tcPr>
          <w:p w14:paraId="3104002E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56.5 ± 15.1</w:t>
            </w:r>
          </w:p>
        </w:tc>
        <w:tc>
          <w:tcPr>
            <w:tcW w:w="791" w:type="dxa"/>
            <w:tcBorders>
              <w:top w:val="single" w:sz="12" w:space="0" w:color="000000"/>
              <w:bottom w:val="nil"/>
            </w:tcBorders>
          </w:tcPr>
          <w:p w14:paraId="0187A381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  <w:t>0.026</w:t>
            </w:r>
          </w:p>
        </w:tc>
      </w:tr>
      <w:tr w:rsidR="00655A11" w14:paraId="60840B39" w14:textId="77777777">
        <w:tc>
          <w:tcPr>
            <w:tcW w:w="2943" w:type="dxa"/>
            <w:tcBorders>
              <w:top w:val="nil"/>
              <w:right w:val="nil"/>
            </w:tcBorders>
          </w:tcPr>
          <w:p w14:paraId="2BFEF00E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Gender: Male (%)</w:t>
            </w:r>
          </w:p>
        </w:tc>
        <w:tc>
          <w:tcPr>
            <w:tcW w:w="2369" w:type="dxa"/>
            <w:tcBorders>
              <w:top w:val="nil"/>
              <w:left w:val="nil"/>
            </w:tcBorders>
          </w:tcPr>
          <w:p w14:paraId="6E4C0E9E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61 (88.4%)</w:t>
            </w:r>
          </w:p>
        </w:tc>
        <w:tc>
          <w:tcPr>
            <w:tcW w:w="2600" w:type="dxa"/>
            <w:tcBorders>
              <w:top w:val="nil"/>
            </w:tcBorders>
          </w:tcPr>
          <w:p w14:paraId="76D9B2D0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85 (74.6%)</w:t>
            </w:r>
          </w:p>
        </w:tc>
        <w:tc>
          <w:tcPr>
            <w:tcW w:w="791" w:type="dxa"/>
            <w:tcBorders>
              <w:top w:val="nil"/>
            </w:tcBorders>
          </w:tcPr>
          <w:p w14:paraId="18ADD9AA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  <w:t>0.024</w:t>
            </w:r>
          </w:p>
        </w:tc>
      </w:tr>
      <w:tr w:rsidR="00655A11" w14:paraId="59ED7353" w14:textId="77777777">
        <w:tc>
          <w:tcPr>
            <w:tcW w:w="2943" w:type="dxa"/>
            <w:tcBorders>
              <w:right w:val="nil"/>
            </w:tcBorders>
          </w:tcPr>
          <w:p w14:paraId="44AF79F3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Race: Chinese (%)</w:t>
            </w:r>
          </w:p>
        </w:tc>
        <w:tc>
          <w:tcPr>
            <w:tcW w:w="2369" w:type="dxa"/>
            <w:tcBorders>
              <w:left w:val="nil"/>
            </w:tcBorders>
          </w:tcPr>
          <w:p w14:paraId="1AE63CDE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54 (78.3%)</w:t>
            </w:r>
          </w:p>
        </w:tc>
        <w:tc>
          <w:tcPr>
            <w:tcW w:w="2600" w:type="dxa"/>
          </w:tcPr>
          <w:p w14:paraId="0DB9BF1B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88 (77.9% in 113 cases)</w:t>
            </w:r>
          </w:p>
        </w:tc>
        <w:tc>
          <w:tcPr>
            <w:tcW w:w="791" w:type="dxa"/>
          </w:tcPr>
          <w:p w14:paraId="29E539F7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1.000</w:t>
            </w:r>
          </w:p>
        </w:tc>
      </w:tr>
      <w:tr w:rsidR="00655A11" w14:paraId="589BC221" w14:textId="77777777">
        <w:tc>
          <w:tcPr>
            <w:tcW w:w="2943" w:type="dxa"/>
            <w:tcBorders>
              <w:right w:val="nil"/>
            </w:tcBorders>
          </w:tcPr>
          <w:p w14:paraId="056E12A5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HBV carrier (% in x cases)</w:t>
            </w:r>
          </w:p>
        </w:tc>
        <w:tc>
          <w:tcPr>
            <w:tcW w:w="2369" w:type="dxa"/>
            <w:tcBorders>
              <w:left w:val="nil"/>
            </w:tcBorders>
          </w:tcPr>
          <w:p w14:paraId="6ACDEF19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39 (61.9% in 63 cases)</w:t>
            </w:r>
          </w:p>
        </w:tc>
        <w:tc>
          <w:tcPr>
            <w:tcW w:w="2600" w:type="dxa"/>
          </w:tcPr>
          <w:p w14:paraId="795A83E5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75 (68.2% in 110 cases)</w:t>
            </w:r>
          </w:p>
        </w:tc>
        <w:tc>
          <w:tcPr>
            <w:tcW w:w="791" w:type="dxa"/>
          </w:tcPr>
          <w:p w14:paraId="2082E519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0.410</w:t>
            </w:r>
          </w:p>
        </w:tc>
      </w:tr>
      <w:tr w:rsidR="00655A11" w14:paraId="0EBC064C" w14:textId="77777777">
        <w:tc>
          <w:tcPr>
            <w:tcW w:w="2943" w:type="dxa"/>
            <w:tcBorders>
              <w:right w:val="nil"/>
            </w:tcBorders>
          </w:tcPr>
          <w:p w14:paraId="6A7341DB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HCV carrier (% in x cases)</w:t>
            </w:r>
          </w:p>
        </w:tc>
        <w:tc>
          <w:tcPr>
            <w:tcW w:w="2369" w:type="dxa"/>
            <w:tcBorders>
              <w:left w:val="nil"/>
            </w:tcBorders>
          </w:tcPr>
          <w:p w14:paraId="62B24E8A" w14:textId="77777777" w:rsidR="00655A11" w:rsidRDefault="00000000" w:rsidP="006C01B0">
            <w:pPr>
              <w:pStyle w:val="a9"/>
              <w:kinsoku w:val="0"/>
              <w:overflowPunct w:val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 (9.2% in 65 cases)</w:t>
            </w:r>
          </w:p>
        </w:tc>
        <w:tc>
          <w:tcPr>
            <w:tcW w:w="2600" w:type="dxa"/>
          </w:tcPr>
          <w:p w14:paraId="6D7BF81F" w14:textId="77777777" w:rsidR="00655A11" w:rsidRDefault="00000000" w:rsidP="006C01B0">
            <w:pPr>
              <w:pStyle w:val="a9"/>
              <w:kinsoku w:val="0"/>
              <w:overflowPunct w:val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 (5.5% in 110 cases)</w:t>
            </w:r>
          </w:p>
        </w:tc>
        <w:tc>
          <w:tcPr>
            <w:tcW w:w="791" w:type="dxa"/>
          </w:tcPr>
          <w:p w14:paraId="47EA9DFE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0.366</w:t>
            </w:r>
          </w:p>
        </w:tc>
      </w:tr>
      <w:tr w:rsidR="00655A11" w14:paraId="326778A9" w14:textId="77777777">
        <w:tc>
          <w:tcPr>
            <w:tcW w:w="2943" w:type="dxa"/>
            <w:tcBorders>
              <w:right w:val="nil"/>
            </w:tcBorders>
          </w:tcPr>
          <w:p w14:paraId="5E4A5019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BCLC stage</w:t>
            </w:r>
          </w:p>
          <w:p w14:paraId="63EFBBA7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</w:t>
            </w:r>
          </w:p>
          <w:p w14:paraId="7EFED712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A</w:t>
            </w:r>
          </w:p>
          <w:p w14:paraId="118DD2D7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B</w:t>
            </w:r>
          </w:p>
        </w:tc>
        <w:tc>
          <w:tcPr>
            <w:tcW w:w="2369" w:type="dxa"/>
            <w:tcBorders>
              <w:left w:val="nil"/>
            </w:tcBorders>
          </w:tcPr>
          <w:p w14:paraId="08DE3AFB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50895D7D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</w:p>
          <w:p w14:paraId="40D467FD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35 (76.1%)</w:t>
            </w:r>
          </w:p>
          <w:p w14:paraId="2FA63E1C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10 (21.7%)</w:t>
            </w:r>
          </w:p>
        </w:tc>
        <w:tc>
          <w:tcPr>
            <w:tcW w:w="2600" w:type="dxa"/>
          </w:tcPr>
          <w:p w14:paraId="17A992EA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5F75CD35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</w:p>
          <w:p w14:paraId="454E5EEB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54 (77.1%)</w:t>
            </w:r>
          </w:p>
          <w:p w14:paraId="6A9C3017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15 (21.4%)</w:t>
            </w:r>
          </w:p>
        </w:tc>
        <w:tc>
          <w:tcPr>
            <w:tcW w:w="791" w:type="dxa"/>
          </w:tcPr>
          <w:p w14:paraId="04EDD094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0.954</w:t>
            </w:r>
          </w:p>
        </w:tc>
      </w:tr>
      <w:tr w:rsidR="00655A11" w14:paraId="15029C76" w14:textId="77777777">
        <w:tc>
          <w:tcPr>
            <w:tcW w:w="2943" w:type="dxa"/>
            <w:tcBorders>
              <w:right w:val="nil"/>
            </w:tcBorders>
          </w:tcPr>
          <w:p w14:paraId="468CBC64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Child-Pugh class</w:t>
            </w:r>
          </w:p>
          <w:p w14:paraId="20242FBB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A</w:t>
            </w:r>
          </w:p>
          <w:p w14:paraId="2747E5E3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B</w:t>
            </w:r>
          </w:p>
          <w:p w14:paraId="0C4AFDD9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C</w:t>
            </w:r>
          </w:p>
        </w:tc>
        <w:tc>
          <w:tcPr>
            <w:tcW w:w="2369" w:type="dxa"/>
            <w:tcBorders>
              <w:left w:val="nil"/>
            </w:tcBorders>
          </w:tcPr>
          <w:p w14:paraId="33F93324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7A2BC697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</w:t>
            </w:r>
          </w:p>
          <w:p w14:paraId="7C6E78E0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36 (80.0%)</w:t>
            </w:r>
          </w:p>
          <w:p w14:paraId="35202A7A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7 (15.6%)</w:t>
            </w:r>
          </w:p>
        </w:tc>
        <w:tc>
          <w:tcPr>
            <w:tcW w:w="2600" w:type="dxa"/>
          </w:tcPr>
          <w:p w14:paraId="2E0A62F6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5F834CA2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</w:p>
          <w:p w14:paraId="4B1FD7D0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59 (85.5%)</w:t>
            </w:r>
          </w:p>
          <w:p w14:paraId="1FA73529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ind w:firstLineChars="50" w:firstLine="11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9 (13.0%)</w:t>
            </w:r>
          </w:p>
        </w:tc>
        <w:tc>
          <w:tcPr>
            <w:tcW w:w="791" w:type="dxa"/>
          </w:tcPr>
          <w:p w14:paraId="6CAF1D44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0.563</w:t>
            </w:r>
          </w:p>
        </w:tc>
      </w:tr>
      <w:tr w:rsidR="00655A11" w14:paraId="09CB144A" w14:textId="77777777">
        <w:tc>
          <w:tcPr>
            <w:tcW w:w="2943" w:type="dxa"/>
            <w:tcBorders>
              <w:right w:val="nil"/>
            </w:tcBorders>
          </w:tcPr>
          <w:p w14:paraId="20391DEE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Smoking</w:t>
            </w:r>
          </w:p>
          <w:p w14:paraId="4A3DFCBE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Non-smoker</w:t>
            </w:r>
          </w:p>
          <w:p w14:paraId="4715D13A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 Ex-smoker</w:t>
            </w:r>
          </w:p>
          <w:p w14:paraId="2B086D7F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 Smoker</w:t>
            </w:r>
          </w:p>
        </w:tc>
        <w:tc>
          <w:tcPr>
            <w:tcW w:w="2369" w:type="dxa"/>
            <w:tcBorders>
              <w:left w:val="nil"/>
            </w:tcBorders>
          </w:tcPr>
          <w:p w14:paraId="7D5D694A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039D3904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34 (63.0%)</w:t>
            </w:r>
          </w:p>
          <w:p w14:paraId="41A10F1E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13</w:t>
            </w:r>
          </w:p>
          <w:p w14:paraId="5ACDC25F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7</w:t>
            </w:r>
          </w:p>
        </w:tc>
        <w:tc>
          <w:tcPr>
            <w:tcW w:w="2600" w:type="dxa"/>
          </w:tcPr>
          <w:p w14:paraId="22A69380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6B7558EF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60 (63.2%)</w:t>
            </w:r>
          </w:p>
          <w:p w14:paraId="0FE1B4F3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20</w:t>
            </w:r>
          </w:p>
          <w:p w14:paraId="60E785F3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15</w:t>
            </w:r>
          </w:p>
        </w:tc>
        <w:tc>
          <w:tcPr>
            <w:tcW w:w="791" w:type="dxa"/>
          </w:tcPr>
          <w:p w14:paraId="2D0A938B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0.849</w:t>
            </w:r>
          </w:p>
        </w:tc>
      </w:tr>
      <w:tr w:rsidR="00655A11" w14:paraId="7CD1A562" w14:textId="77777777">
        <w:tc>
          <w:tcPr>
            <w:tcW w:w="2943" w:type="dxa"/>
            <w:tcBorders>
              <w:right w:val="nil"/>
            </w:tcBorders>
          </w:tcPr>
          <w:p w14:paraId="4ED617B9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Drinking</w:t>
            </w:r>
          </w:p>
          <w:p w14:paraId="065900EF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50" w:firstLine="33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Non-drinker</w:t>
            </w:r>
          </w:p>
          <w:p w14:paraId="1F857372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 Ex- drinker</w:t>
            </w:r>
          </w:p>
          <w:p w14:paraId="5DAA8CBE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 Drinker</w:t>
            </w:r>
          </w:p>
        </w:tc>
        <w:tc>
          <w:tcPr>
            <w:tcW w:w="2369" w:type="dxa"/>
            <w:tcBorders>
              <w:left w:val="nil"/>
            </w:tcBorders>
          </w:tcPr>
          <w:p w14:paraId="72E634EE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04897B7C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30 (54.5%)</w:t>
            </w:r>
          </w:p>
          <w:p w14:paraId="2953029D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10</w:t>
            </w:r>
          </w:p>
          <w:p w14:paraId="70980E35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15</w:t>
            </w:r>
          </w:p>
        </w:tc>
        <w:tc>
          <w:tcPr>
            <w:tcW w:w="2600" w:type="dxa"/>
          </w:tcPr>
          <w:p w14:paraId="14660AE8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29BD1F4E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65 (66.3%)</w:t>
            </w:r>
          </w:p>
          <w:p w14:paraId="5766AF94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16</w:t>
            </w:r>
          </w:p>
          <w:p w14:paraId="196A9C1B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17</w:t>
            </w:r>
          </w:p>
        </w:tc>
        <w:tc>
          <w:tcPr>
            <w:tcW w:w="791" w:type="dxa"/>
          </w:tcPr>
          <w:p w14:paraId="29F37B65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0.284</w:t>
            </w:r>
          </w:p>
        </w:tc>
      </w:tr>
      <w:tr w:rsidR="00655A11" w14:paraId="5323F353" w14:textId="77777777">
        <w:tc>
          <w:tcPr>
            <w:tcW w:w="2943" w:type="dxa"/>
            <w:tcBorders>
              <w:right w:val="nil"/>
            </w:tcBorders>
          </w:tcPr>
          <w:p w14:paraId="11C29CB0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Diabetes mellitus (%)</w:t>
            </w:r>
          </w:p>
        </w:tc>
        <w:tc>
          <w:tcPr>
            <w:tcW w:w="2369" w:type="dxa"/>
            <w:tcBorders>
              <w:left w:val="nil"/>
            </w:tcBorders>
          </w:tcPr>
          <w:p w14:paraId="7201B79E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24 (36.4% in 66 cases)</w:t>
            </w:r>
          </w:p>
        </w:tc>
        <w:tc>
          <w:tcPr>
            <w:tcW w:w="2600" w:type="dxa"/>
          </w:tcPr>
          <w:p w14:paraId="46EE24A1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22 (19.8% in 111 cases)</w:t>
            </w:r>
          </w:p>
        </w:tc>
        <w:tc>
          <w:tcPr>
            <w:tcW w:w="791" w:type="dxa"/>
          </w:tcPr>
          <w:p w14:paraId="3900149F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  <w:t>0.015</w:t>
            </w:r>
          </w:p>
        </w:tc>
      </w:tr>
      <w:tr w:rsidR="00655A11" w14:paraId="0CEBBB6D" w14:textId="77777777">
        <w:tc>
          <w:tcPr>
            <w:tcW w:w="2943" w:type="dxa"/>
            <w:tcBorders>
              <w:right w:val="nil"/>
            </w:tcBorders>
          </w:tcPr>
          <w:p w14:paraId="253A8FA5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Hypertension (%)</w:t>
            </w:r>
          </w:p>
        </w:tc>
        <w:tc>
          <w:tcPr>
            <w:tcW w:w="2369" w:type="dxa"/>
            <w:tcBorders>
              <w:left w:val="nil"/>
            </w:tcBorders>
          </w:tcPr>
          <w:p w14:paraId="52A57446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26 (40.0% in 65 cases)</w:t>
            </w:r>
          </w:p>
        </w:tc>
        <w:tc>
          <w:tcPr>
            <w:tcW w:w="2600" w:type="dxa"/>
          </w:tcPr>
          <w:p w14:paraId="306A7846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22 (31.5% in 111 cases)</w:t>
            </w:r>
          </w:p>
        </w:tc>
        <w:tc>
          <w:tcPr>
            <w:tcW w:w="791" w:type="dxa"/>
          </w:tcPr>
          <w:p w14:paraId="7F94DCE8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0.325</w:t>
            </w:r>
          </w:p>
        </w:tc>
      </w:tr>
      <w:tr w:rsidR="00655A11" w14:paraId="2A674762" w14:textId="77777777">
        <w:tc>
          <w:tcPr>
            <w:tcW w:w="2943" w:type="dxa"/>
            <w:tcBorders>
              <w:right w:val="nil"/>
            </w:tcBorders>
          </w:tcPr>
          <w:p w14:paraId="4A8203E9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Fatty liver (%)</w:t>
            </w:r>
          </w:p>
        </w:tc>
        <w:tc>
          <w:tcPr>
            <w:tcW w:w="2369" w:type="dxa"/>
            <w:tcBorders>
              <w:left w:val="nil"/>
            </w:tcBorders>
          </w:tcPr>
          <w:p w14:paraId="78DCEE23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7 (10.1%)</w:t>
            </w:r>
          </w:p>
        </w:tc>
        <w:tc>
          <w:tcPr>
            <w:tcW w:w="2600" w:type="dxa"/>
          </w:tcPr>
          <w:p w14:paraId="4EA8B584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17 (14.9%)</w:t>
            </w:r>
          </w:p>
        </w:tc>
        <w:tc>
          <w:tcPr>
            <w:tcW w:w="791" w:type="dxa"/>
          </w:tcPr>
          <w:p w14:paraId="39486C16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0.498</w:t>
            </w:r>
          </w:p>
        </w:tc>
      </w:tr>
      <w:tr w:rsidR="00655A11" w14:paraId="49ADB139" w14:textId="77777777">
        <w:tc>
          <w:tcPr>
            <w:tcW w:w="2943" w:type="dxa"/>
            <w:tcBorders>
              <w:right w:val="nil"/>
            </w:tcBorders>
          </w:tcPr>
          <w:p w14:paraId="572A47B4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Liver fibrosis</w:t>
            </w:r>
          </w:p>
        </w:tc>
        <w:tc>
          <w:tcPr>
            <w:tcW w:w="2369" w:type="dxa"/>
            <w:tcBorders>
              <w:left w:val="nil"/>
            </w:tcBorders>
          </w:tcPr>
          <w:p w14:paraId="0C0D9AB6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8 (11.6%)</w:t>
            </w:r>
          </w:p>
        </w:tc>
        <w:tc>
          <w:tcPr>
            <w:tcW w:w="2600" w:type="dxa"/>
          </w:tcPr>
          <w:p w14:paraId="00F4F530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28 (24.6%)</w:t>
            </w:r>
          </w:p>
        </w:tc>
        <w:tc>
          <w:tcPr>
            <w:tcW w:w="791" w:type="dxa"/>
          </w:tcPr>
          <w:p w14:paraId="506EE756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  <w:t>0.036</w:t>
            </w:r>
          </w:p>
        </w:tc>
      </w:tr>
      <w:tr w:rsidR="00655A11" w14:paraId="24B296A4" w14:textId="77777777">
        <w:tc>
          <w:tcPr>
            <w:tcW w:w="2943" w:type="dxa"/>
            <w:tcBorders>
              <w:right w:val="nil"/>
            </w:tcBorders>
          </w:tcPr>
          <w:p w14:paraId="2774BAFD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Cirrhosis (%)</w:t>
            </w:r>
          </w:p>
        </w:tc>
        <w:tc>
          <w:tcPr>
            <w:tcW w:w="2369" w:type="dxa"/>
            <w:tcBorders>
              <w:left w:val="nil"/>
            </w:tcBorders>
          </w:tcPr>
          <w:p w14:paraId="4436493C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39 (56.5%)</w:t>
            </w:r>
          </w:p>
        </w:tc>
        <w:tc>
          <w:tcPr>
            <w:tcW w:w="2600" w:type="dxa"/>
          </w:tcPr>
          <w:p w14:paraId="71A46E04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59 (51.8%)</w:t>
            </w:r>
          </w:p>
        </w:tc>
        <w:tc>
          <w:tcPr>
            <w:tcW w:w="791" w:type="dxa"/>
          </w:tcPr>
          <w:p w14:paraId="4C1D8CE2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0.545</w:t>
            </w:r>
          </w:p>
        </w:tc>
      </w:tr>
      <w:tr w:rsidR="00655A11" w14:paraId="24BBA692" w14:textId="77777777">
        <w:tc>
          <w:tcPr>
            <w:tcW w:w="2943" w:type="dxa"/>
            <w:tcBorders>
              <w:right w:val="nil"/>
            </w:tcBorders>
          </w:tcPr>
          <w:p w14:paraId="7249D190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Tumor size (%): </w:t>
            </w:r>
          </w:p>
          <w:p w14:paraId="14F9862A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 &lt; 2 cm</w:t>
            </w:r>
          </w:p>
          <w:p w14:paraId="439CAEAF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2~ 5 cm</w:t>
            </w:r>
          </w:p>
          <w:p w14:paraId="6CE6369B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 ≥ 5 cm</w:t>
            </w:r>
          </w:p>
        </w:tc>
        <w:tc>
          <w:tcPr>
            <w:tcW w:w="2369" w:type="dxa"/>
            <w:tcBorders>
              <w:left w:val="nil"/>
            </w:tcBorders>
          </w:tcPr>
          <w:p w14:paraId="56C9B9A4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3E3A09F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6 (8.8%)</w:t>
            </w:r>
          </w:p>
          <w:p w14:paraId="1E95B7A6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28 (41.2%)</w:t>
            </w:r>
          </w:p>
          <w:p w14:paraId="70B32482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34 (50.0%)</w:t>
            </w:r>
          </w:p>
        </w:tc>
        <w:tc>
          <w:tcPr>
            <w:tcW w:w="2600" w:type="dxa"/>
          </w:tcPr>
          <w:p w14:paraId="238C7AD3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5F50C432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13 (11.6%)</w:t>
            </w:r>
          </w:p>
          <w:p w14:paraId="3883A04F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49 (43.8%)</w:t>
            </w:r>
          </w:p>
          <w:p w14:paraId="2CA9D0FD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50 (44.6%)</w:t>
            </w:r>
          </w:p>
        </w:tc>
        <w:tc>
          <w:tcPr>
            <w:tcW w:w="791" w:type="dxa"/>
          </w:tcPr>
          <w:p w14:paraId="09C34F08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0.727</w:t>
            </w:r>
          </w:p>
        </w:tc>
      </w:tr>
      <w:tr w:rsidR="00655A11" w14:paraId="0C96EC45" w14:textId="77777777">
        <w:tc>
          <w:tcPr>
            <w:tcW w:w="2943" w:type="dxa"/>
            <w:tcBorders>
              <w:right w:val="nil"/>
            </w:tcBorders>
          </w:tcPr>
          <w:p w14:paraId="4DF1FF83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Multiple tumor nodules (%)</w:t>
            </w:r>
          </w:p>
        </w:tc>
        <w:tc>
          <w:tcPr>
            <w:tcW w:w="2369" w:type="dxa"/>
            <w:tcBorders>
              <w:left w:val="nil"/>
            </w:tcBorders>
          </w:tcPr>
          <w:p w14:paraId="57E42193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23 (33.3%)</w:t>
            </w:r>
          </w:p>
        </w:tc>
        <w:tc>
          <w:tcPr>
            <w:tcW w:w="2600" w:type="dxa"/>
          </w:tcPr>
          <w:p w14:paraId="65E8EE33" w14:textId="77777777" w:rsidR="00655A11" w:rsidRDefault="00000000" w:rsidP="006C01B0">
            <w:pPr>
              <w:pStyle w:val="a9"/>
              <w:kinsoku w:val="0"/>
              <w:overflowPunct w:val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32 (28.7%)</w:t>
            </w:r>
          </w:p>
        </w:tc>
        <w:tc>
          <w:tcPr>
            <w:tcW w:w="791" w:type="dxa"/>
          </w:tcPr>
          <w:p w14:paraId="340706A6" w14:textId="77777777" w:rsidR="00655A11" w:rsidRDefault="00000000">
            <w:pPr>
              <w:pStyle w:val="a9"/>
              <w:kinsoku w:val="0"/>
              <w:overflowPunct w:val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0.559</w:t>
            </w:r>
          </w:p>
        </w:tc>
      </w:tr>
      <w:tr w:rsidR="00655A11" w14:paraId="4A70F763" w14:textId="77777777">
        <w:tc>
          <w:tcPr>
            <w:tcW w:w="2943" w:type="dxa"/>
            <w:tcBorders>
              <w:right w:val="nil"/>
            </w:tcBorders>
          </w:tcPr>
          <w:p w14:paraId="14F2BE01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Tumor stage (%): </w:t>
            </w:r>
          </w:p>
          <w:p w14:paraId="3F6FE2E9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I</w:t>
            </w:r>
          </w:p>
          <w:p w14:paraId="4260E77A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II</w:t>
            </w:r>
          </w:p>
          <w:p w14:paraId="1A9CFD34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 III &amp; IV</w:t>
            </w:r>
          </w:p>
        </w:tc>
        <w:tc>
          <w:tcPr>
            <w:tcW w:w="2369" w:type="dxa"/>
            <w:tcBorders>
              <w:left w:val="nil"/>
            </w:tcBorders>
          </w:tcPr>
          <w:p w14:paraId="13AA6B1E" w14:textId="77777777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0BDC0C5C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32 (50.0%)</w:t>
            </w:r>
          </w:p>
          <w:p w14:paraId="13D2CA37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21 (32.8%)</w:t>
            </w:r>
          </w:p>
          <w:p w14:paraId="18A45A94" w14:textId="030143BB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11 (17.2%)</w:t>
            </w:r>
          </w:p>
        </w:tc>
        <w:tc>
          <w:tcPr>
            <w:tcW w:w="2600" w:type="dxa"/>
          </w:tcPr>
          <w:p w14:paraId="743394E3" w14:textId="6290113B" w:rsidR="00655A11" w:rsidRDefault="00655A11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</w:p>
          <w:p w14:paraId="79E3C059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54 (49.1%)</w:t>
            </w:r>
          </w:p>
          <w:p w14:paraId="31570826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31 (28.2%)</w:t>
            </w:r>
          </w:p>
          <w:p w14:paraId="72E07058" w14:textId="4BF1FC65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25 (22.7%)</w:t>
            </w:r>
          </w:p>
        </w:tc>
        <w:tc>
          <w:tcPr>
            <w:tcW w:w="791" w:type="dxa"/>
          </w:tcPr>
          <w:p w14:paraId="2742D84E" w14:textId="77777777" w:rsidR="00655A11" w:rsidRDefault="00000000">
            <w:pPr>
              <w:pStyle w:val="a9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0.639</w:t>
            </w:r>
          </w:p>
        </w:tc>
      </w:tr>
      <w:tr w:rsidR="00655A11" w14:paraId="07A2089B" w14:textId="77777777">
        <w:tc>
          <w:tcPr>
            <w:tcW w:w="2943" w:type="dxa"/>
            <w:tcBorders>
              <w:right w:val="nil"/>
            </w:tcBorders>
          </w:tcPr>
          <w:p w14:paraId="6ACF5CA4" w14:textId="77777777" w:rsidR="00655A11" w:rsidRDefault="00000000">
            <w:pPr>
              <w:pStyle w:val="a9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Serum AFP level </w:t>
            </w:r>
          </w:p>
          <w:p w14:paraId="3021EAF4" w14:textId="77777777" w:rsidR="00655A11" w:rsidRDefault="00000000">
            <w:pPr>
              <w:pStyle w:val="a9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(mean ± SD, ng/mL)</w:t>
            </w:r>
          </w:p>
        </w:tc>
        <w:tc>
          <w:tcPr>
            <w:tcW w:w="2369" w:type="dxa"/>
            <w:tcBorders>
              <w:left w:val="nil"/>
            </w:tcBorders>
          </w:tcPr>
          <w:p w14:paraId="203F515C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24.9 ± 9.7</w:t>
            </w:r>
          </w:p>
        </w:tc>
        <w:tc>
          <w:tcPr>
            <w:tcW w:w="2600" w:type="dxa"/>
          </w:tcPr>
          <w:p w14:paraId="3820EB2C" w14:textId="77777777" w:rsidR="00655A11" w:rsidRDefault="00000000" w:rsidP="006C01B0">
            <w:pPr>
              <w:pStyle w:val="a9"/>
              <w:kinsoku w:val="0"/>
              <w:overflowPunct w:val="0"/>
              <w:spacing w:beforeAutospacing="0" w:afterAutospacing="0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112.9 ± 20.3</w:t>
            </w:r>
          </w:p>
        </w:tc>
        <w:tc>
          <w:tcPr>
            <w:tcW w:w="791" w:type="dxa"/>
          </w:tcPr>
          <w:p w14:paraId="61EACC07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jc w:val="both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  <w:t>0.001</w:t>
            </w:r>
          </w:p>
        </w:tc>
      </w:tr>
      <w:tr w:rsidR="00655A11" w14:paraId="61DBD2F7" w14:textId="77777777">
        <w:tc>
          <w:tcPr>
            <w:tcW w:w="2943" w:type="dxa"/>
            <w:tcBorders>
              <w:right w:val="nil"/>
            </w:tcBorders>
          </w:tcPr>
          <w:p w14:paraId="6E30D089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Vascular invasion (%)</w:t>
            </w:r>
          </w:p>
        </w:tc>
        <w:tc>
          <w:tcPr>
            <w:tcW w:w="2369" w:type="dxa"/>
            <w:tcBorders>
              <w:left w:val="nil"/>
            </w:tcBorders>
          </w:tcPr>
          <w:p w14:paraId="61BD1ABE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17 (30.4% in 56 cases)</w:t>
            </w:r>
          </w:p>
        </w:tc>
        <w:tc>
          <w:tcPr>
            <w:tcW w:w="2600" w:type="dxa"/>
          </w:tcPr>
          <w:p w14:paraId="2EB7D858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39 (40.2% in 97 cases)</w:t>
            </w:r>
          </w:p>
        </w:tc>
        <w:tc>
          <w:tcPr>
            <w:tcW w:w="791" w:type="dxa"/>
          </w:tcPr>
          <w:p w14:paraId="5DF38255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0.296</w:t>
            </w:r>
          </w:p>
        </w:tc>
      </w:tr>
      <w:tr w:rsidR="00655A11" w14:paraId="742F268A" w14:textId="77777777">
        <w:tc>
          <w:tcPr>
            <w:tcW w:w="2943" w:type="dxa"/>
            <w:tcBorders>
              <w:right w:val="nil"/>
            </w:tcBorders>
          </w:tcPr>
          <w:p w14:paraId="493930A3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Tumor necrosis (%)</w:t>
            </w:r>
          </w:p>
        </w:tc>
        <w:tc>
          <w:tcPr>
            <w:tcW w:w="2369" w:type="dxa"/>
            <w:tcBorders>
              <w:left w:val="nil"/>
            </w:tcBorders>
          </w:tcPr>
          <w:p w14:paraId="320BAE10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43 (62.3%)</w:t>
            </w:r>
          </w:p>
        </w:tc>
        <w:tc>
          <w:tcPr>
            <w:tcW w:w="2600" w:type="dxa"/>
          </w:tcPr>
          <w:p w14:paraId="05217548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48 (42.5% in 113 cases)</w:t>
            </w:r>
          </w:p>
        </w:tc>
        <w:tc>
          <w:tcPr>
            <w:tcW w:w="791" w:type="dxa"/>
          </w:tcPr>
          <w:p w14:paraId="6F9CF9FC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  <w:t>0.007</w:t>
            </w:r>
          </w:p>
        </w:tc>
      </w:tr>
      <w:tr w:rsidR="00655A11" w14:paraId="377B4CB1" w14:textId="77777777">
        <w:tc>
          <w:tcPr>
            <w:tcW w:w="2943" w:type="dxa"/>
            <w:tcBorders>
              <w:right w:val="nil"/>
            </w:tcBorders>
          </w:tcPr>
          <w:p w14:paraId="4FE66ED9" w14:textId="77777777" w:rsidR="00655A11" w:rsidRDefault="00000000">
            <w:pPr>
              <w:pStyle w:val="a9"/>
              <w:spacing w:before="100" w:after="10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Recurrence within 2 years 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(%)</w:t>
            </w:r>
          </w:p>
        </w:tc>
        <w:tc>
          <w:tcPr>
            <w:tcW w:w="2369" w:type="dxa"/>
            <w:tcBorders>
              <w:left w:val="nil"/>
            </w:tcBorders>
          </w:tcPr>
          <w:p w14:paraId="56375844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22 (31.9%)</w:t>
            </w:r>
          </w:p>
        </w:tc>
        <w:tc>
          <w:tcPr>
            <w:tcW w:w="2600" w:type="dxa"/>
          </w:tcPr>
          <w:p w14:paraId="244215F3" w14:textId="77777777" w:rsidR="00655A11" w:rsidRDefault="00000000" w:rsidP="006C01B0">
            <w:pPr>
              <w:pStyle w:val="a9"/>
              <w:jc w:val="center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48 (42.1%)</w:t>
            </w:r>
          </w:p>
        </w:tc>
        <w:tc>
          <w:tcPr>
            <w:tcW w:w="791" w:type="dxa"/>
          </w:tcPr>
          <w:p w14:paraId="1650DEAD" w14:textId="77777777" w:rsidR="00655A11" w:rsidRDefault="00000000">
            <w:pPr>
              <w:pStyle w:val="a9"/>
              <w:jc w:val="both"/>
              <w:textAlignment w:val="baseline"/>
              <w:rPr>
                <w:rFonts w:asciiTheme="majorBidi" w:hAnsiTheme="majorBidi" w:cstheme="majorBidi"/>
                <w:b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0.209</w:t>
            </w:r>
          </w:p>
        </w:tc>
      </w:tr>
    </w:tbl>
    <w:p w14:paraId="103A04D6" w14:textId="77777777" w:rsidR="00655A11" w:rsidRDefault="00655A11">
      <w:pPr>
        <w:rPr>
          <w:rFonts w:asciiTheme="majorBidi" w:hAnsiTheme="majorBidi" w:cstheme="majorBidi"/>
          <w:b/>
          <w:bCs/>
          <w:kern w:val="0"/>
          <w:sz w:val="22"/>
          <w:szCs w:val="22"/>
        </w:rPr>
      </w:pPr>
    </w:p>
    <w:p w14:paraId="1CD833C0" w14:textId="77777777" w:rsidR="00655A11" w:rsidRDefault="00655A11">
      <w:pPr>
        <w:rPr>
          <w:rFonts w:asciiTheme="majorBidi" w:hAnsiTheme="majorBidi" w:cstheme="majorBidi"/>
          <w:b/>
          <w:bCs/>
          <w:kern w:val="0"/>
          <w:sz w:val="22"/>
          <w:szCs w:val="22"/>
        </w:rPr>
      </w:pPr>
    </w:p>
    <w:p w14:paraId="2D461475" w14:textId="77777777" w:rsidR="00655A11" w:rsidRDefault="00000000">
      <w:pPr>
        <w:rPr>
          <w:rFonts w:asciiTheme="majorBidi" w:hAnsiTheme="majorBidi" w:cstheme="majorBidi"/>
          <w:kern w:val="0"/>
          <w:sz w:val="24"/>
          <w:lang w:bidi="ar"/>
        </w:rPr>
      </w:pPr>
      <w:r>
        <w:rPr>
          <w:rFonts w:asciiTheme="majorBidi" w:hAnsiTheme="majorBidi" w:cstheme="majorBidi"/>
          <w:b/>
          <w:bCs/>
          <w:kern w:val="0"/>
          <w:sz w:val="22"/>
          <w:szCs w:val="22"/>
        </w:rPr>
        <w:lastRenderedPageBreak/>
        <w:t>Supplementary Table 2: The common clinicopathological parameters of ACSL4-high or -low HCC patients who had post-operative adjuvant TACE/TAE treatment (Guangxi HCC cohort).</w:t>
      </w:r>
    </w:p>
    <w:tbl>
      <w:tblPr>
        <w:tblW w:w="8392" w:type="dxa"/>
        <w:tblInd w:w="93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1776"/>
        <w:gridCol w:w="2476"/>
        <w:gridCol w:w="1006"/>
      </w:tblGrid>
      <w:tr w:rsidR="00655A11" w14:paraId="5277D98C" w14:textId="77777777">
        <w:trPr>
          <w:trHeight w:val="300"/>
        </w:trPr>
        <w:tc>
          <w:tcPr>
            <w:tcW w:w="313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B9FD2" w14:textId="77777777" w:rsidR="00655A11" w:rsidRDefault="00000000" w:rsidP="00BC38A5">
            <w:pPr>
              <w:widowControl/>
              <w:jc w:val="left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Parameter</w:t>
            </w:r>
          </w:p>
        </w:tc>
        <w:tc>
          <w:tcPr>
            <w:tcW w:w="4252" w:type="dxa"/>
            <w:gridSpan w:val="2"/>
            <w:tcBorders>
              <w:top w:val="single" w:sz="12" w:space="0" w:color="000000"/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F3AE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ACSL4 expression in HCC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3238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-value</w:t>
            </w:r>
          </w:p>
        </w:tc>
      </w:tr>
      <w:tr w:rsidR="00655A11" w14:paraId="3E534983" w14:textId="77777777">
        <w:trPr>
          <w:trHeight w:val="390"/>
        </w:trPr>
        <w:tc>
          <w:tcPr>
            <w:tcW w:w="3134" w:type="dxa"/>
            <w:vMerge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1BD54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12" w:space="0" w:color="000000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927D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High (N=36)</w:t>
            </w:r>
          </w:p>
        </w:tc>
        <w:tc>
          <w:tcPr>
            <w:tcW w:w="2476" w:type="dxa"/>
            <w:tcBorders>
              <w:top w:val="single" w:sz="12" w:space="0" w:color="000000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950C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Low (N=34)</w:t>
            </w:r>
          </w:p>
        </w:tc>
        <w:tc>
          <w:tcPr>
            <w:tcW w:w="1006" w:type="dxa"/>
            <w:vMerge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C7939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29F4BDA3" w14:textId="77777777">
        <w:trPr>
          <w:trHeight w:val="390"/>
        </w:trPr>
        <w:tc>
          <w:tcPr>
            <w:tcW w:w="313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C37FD36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Cs w:val="21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Cs w:val="21"/>
                <w:lang w:bidi="ar"/>
              </w:rPr>
              <w:t>Age</w:t>
            </w:r>
            <w:r>
              <w:rPr>
                <w:rStyle w:val="font31"/>
                <w:rFonts w:asciiTheme="majorBidi" w:hAnsiTheme="majorBidi" w:cstheme="majorBidi" w:hint="default"/>
                <w:lang w:bidi="ar"/>
              </w:rPr>
              <w:t xml:space="preserve"> (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mean ± SD</w:t>
            </w:r>
            <w:r>
              <w:rPr>
                <w:rStyle w:val="font11"/>
                <w:rFonts w:asciiTheme="majorBidi" w:hAnsiTheme="majorBidi" w:cstheme="majorBidi"/>
                <w:lang w:bidi="ar"/>
              </w:rPr>
              <w:t>)</w:t>
            </w:r>
          </w:p>
        </w:tc>
        <w:tc>
          <w:tcPr>
            <w:tcW w:w="177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AF9B33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49.00 ± 10.75</w:t>
            </w:r>
          </w:p>
        </w:tc>
        <w:tc>
          <w:tcPr>
            <w:tcW w:w="247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85C4FF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50.65 ± 9.52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873B50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0.289</w:t>
            </w:r>
          </w:p>
        </w:tc>
      </w:tr>
      <w:tr w:rsidR="00655A11" w14:paraId="050681F3" w14:textId="77777777">
        <w:trPr>
          <w:trHeight w:val="390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BE5DD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Gender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: Male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E2C5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34 (94.4%)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81CB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31 (91.2%)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3404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0.673</w:t>
            </w:r>
          </w:p>
        </w:tc>
      </w:tr>
      <w:tr w:rsidR="00655A11" w14:paraId="37A03ADB" w14:textId="77777777">
        <w:trPr>
          <w:trHeight w:val="390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3EEB0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HBV carrier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8C49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24 (66.6%)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B530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24 (70.6%)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C78BA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0.724</w:t>
            </w:r>
          </w:p>
        </w:tc>
      </w:tr>
      <w:tr w:rsidR="00655A11" w14:paraId="76B1D2C2" w14:textId="77777777">
        <w:trPr>
          <w:trHeight w:val="390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EC1BF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HCV carrier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B7C3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98D9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1 (2.9%)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ACA5A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7F4308BC" w14:textId="77777777">
        <w:trPr>
          <w:trHeight w:val="390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F4441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BCLC stage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A3B1E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ACF01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442CA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0.549</w:t>
            </w:r>
          </w:p>
        </w:tc>
      </w:tr>
      <w:tr w:rsidR="00655A11" w14:paraId="617B0B81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30DD5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0-A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66FD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D14D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593F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FB48CC4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52F5A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6613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5(13.9%)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C6CC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 (5.9%)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6A494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775E81EA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93495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C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3423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4(11.1%)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0558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5(14.7%)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F020D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36127E02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ADC00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Child-Pugh class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6DEB7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AEFEA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2D14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</w:t>
            </w:r>
          </w:p>
        </w:tc>
      </w:tr>
      <w:tr w:rsidR="00655A11" w14:paraId="1C89BFCC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8F2EE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C9D5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D808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7A38A" w14:textId="77777777" w:rsidR="00655A11" w:rsidRDefault="00655A11">
            <w:pPr>
              <w:widowControl/>
              <w:jc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he-IL"/>
              </w:rPr>
            </w:pPr>
          </w:p>
        </w:tc>
      </w:tr>
      <w:tr w:rsidR="00655A11" w14:paraId="13C37D7F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FC6B4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6E02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1(2.8%)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2F0B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8A80A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375CD08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24043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CNLC stage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81CF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CD6CD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9357D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0.756</w:t>
            </w:r>
          </w:p>
        </w:tc>
      </w:tr>
      <w:tr w:rsidR="00655A11" w14:paraId="112828C4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796D4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Ⅰa-Ⅱa</w:t>
            </w:r>
            <w:proofErr w:type="spellEnd"/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2249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(61.1%)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1E1E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(64.7%)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47E8F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294BFEB4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0A192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Ⅱb-Ⅲa</w:t>
            </w:r>
            <w:proofErr w:type="spellEnd"/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34AF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0836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F03A8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4528A760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6FB7B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Smoking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A9172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AB49B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F7141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0.054</w:t>
            </w:r>
          </w:p>
        </w:tc>
      </w:tr>
      <w:tr w:rsidR="00655A11" w14:paraId="7F2D95E5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9E2C5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00" w:firstLine="22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Non-smoker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D71B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27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(75%)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F49C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18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(52.9%)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E0CCB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F808FDF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C5D58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Smoker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5A2D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573A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22A61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5287E934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C468A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ADE99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A4B7A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E747F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0.157</w:t>
            </w:r>
          </w:p>
        </w:tc>
      </w:tr>
      <w:tr w:rsidR="00655A11" w14:paraId="1A34B961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A4B27" w14:textId="77777777" w:rsidR="00655A11" w:rsidRDefault="00000000">
            <w:pPr>
              <w:pStyle w:val="a9"/>
              <w:kinsoku w:val="0"/>
              <w:overflowPunct w:val="0"/>
              <w:spacing w:beforeAutospacing="0" w:afterAutospacing="0"/>
              <w:ind w:firstLineChars="100" w:firstLine="220"/>
              <w:jc w:val="both"/>
              <w:textAlignment w:val="baseline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Non-drinker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1FA2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(36.1%)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65B9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18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(52.9%)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5B81A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33530C8A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8827F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Drinker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32E3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F983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F5955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1447871D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414CAE0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Diabetes mellitus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7A473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2.8%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CCF02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(2.9%)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E43B0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24AC4A2D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71724A7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Hypertension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5C839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11.1%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F1D55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14.7%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50BA3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0.927</w:t>
            </w:r>
          </w:p>
        </w:tc>
      </w:tr>
      <w:tr w:rsidR="00655A11" w14:paraId="0F80B3EF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0A671A6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Fatty liver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2A3DB" w14:textId="4A3999EA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</w:t>
            </w:r>
            <w:r w:rsidR="006651E2"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2.8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4C507" w14:textId="1176641D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</w:t>
            </w:r>
            <w:r w:rsidR="006651E2"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8.8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772EC" w14:textId="62B139F8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</w:t>
            </w:r>
            <w:r w:rsidR="006651E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</w:t>
            </w:r>
          </w:p>
        </w:tc>
      </w:tr>
      <w:tr w:rsidR="00655A11" w14:paraId="1CE4660C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7839663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Cirrhosis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D4780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(61.6%)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CFD26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(38.2%)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87A31" w14:textId="77777777" w:rsidR="00655A11" w:rsidRDefault="0000000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0.056</w:t>
            </w:r>
          </w:p>
        </w:tc>
      </w:tr>
      <w:tr w:rsidR="00655A11" w14:paraId="570293BE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12B8F56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Microvascular invasion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699D3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82DB7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E8074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0E080329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8EAC34E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M0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354AB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3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3C29D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3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DFE77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</w:t>
            </w:r>
          </w:p>
        </w:tc>
      </w:tr>
      <w:tr w:rsidR="00655A11" w14:paraId="02083115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46DECE5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M1 or M2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60573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BFB13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BC9C5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69223A21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0F4FB40C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Portal vein tumor thrombus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AEA6C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 (33.3%)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0210C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 (35.3%)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09BB5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.863</w:t>
            </w:r>
          </w:p>
        </w:tc>
      </w:tr>
      <w:tr w:rsidR="00655A11" w14:paraId="39A058C8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611CF9D9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Tumor size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9EF52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EEF70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45C93" w14:textId="77777777" w:rsidR="00655A11" w:rsidRDefault="0000000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0.204</w:t>
            </w:r>
          </w:p>
        </w:tc>
      </w:tr>
      <w:tr w:rsidR="00655A11" w14:paraId="3B253EFF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77AC147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&lt; 2 cm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5ABB8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(13.9%)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96D0A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(2.9%)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8DF24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C685E36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1EEE8B17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2~5 cm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AABA6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17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(47.2%)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7E548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16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(47.1%)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3DD2A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1911E048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7AF3222B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≥5 cm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2C2D5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14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(38.9%)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93EEB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17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F9989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371BB10D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</w:tcPr>
          <w:p w14:paraId="5DD5F6E2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Multiple tumor nodules (%)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D15F0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19.4%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F903A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(14.7%)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CB43F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0.599</w:t>
            </w:r>
          </w:p>
        </w:tc>
      </w:tr>
      <w:tr w:rsidR="00655A11" w14:paraId="771B694C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4033C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font11"/>
                <w:rFonts w:asciiTheme="majorBidi" w:hAnsiTheme="majorBidi" w:cstheme="majorBidi"/>
              </w:rPr>
              <w:t xml:space="preserve">AFP </w:t>
            </w:r>
            <w:r>
              <w:rPr>
                <w:rStyle w:val="font01"/>
                <w:rFonts w:asciiTheme="majorBidi" w:hAnsiTheme="majorBidi" w:cstheme="majorBidi" w:hint="default"/>
              </w:rPr>
              <w:t>(ng/mL)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CE186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4AB85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4DEFD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1FC6B435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37D32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Before Hepatectomy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6D948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A6B36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FB81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0.075</w:t>
            </w:r>
          </w:p>
        </w:tc>
      </w:tr>
      <w:tr w:rsidR="00655A11" w14:paraId="26244137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C2B46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4E3F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 (16.7%)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B264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12 (35.3%)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8ECE0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7A9F5774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6ADC6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After Hepatectomy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57A1E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AAE09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360A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0.282</w:t>
            </w:r>
          </w:p>
        </w:tc>
      </w:tr>
      <w:tr w:rsidR="00655A11" w14:paraId="18DF621A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B024A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3A22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 (25%)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19BA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 (14.7%)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C0598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</w:tbl>
    <w:p w14:paraId="4CC336AB" w14:textId="77777777" w:rsidR="00655A11" w:rsidRDefault="00655A11">
      <w:pPr>
        <w:rPr>
          <w:rFonts w:asciiTheme="majorBidi" w:hAnsiTheme="majorBidi" w:cstheme="majorBidi"/>
        </w:rPr>
      </w:pPr>
    </w:p>
    <w:p w14:paraId="781512F0" w14:textId="77777777" w:rsidR="00655A1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Continued to </w:t>
      </w:r>
      <w:r>
        <w:rPr>
          <w:rFonts w:asciiTheme="majorBidi" w:hAnsiTheme="majorBidi" w:cstheme="majorBidi"/>
          <w:b/>
          <w:bCs/>
          <w:kern w:val="0"/>
          <w:sz w:val="22"/>
          <w:szCs w:val="22"/>
        </w:rPr>
        <w:t>Supplementary Table 2</w:t>
      </w:r>
    </w:p>
    <w:tbl>
      <w:tblPr>
        <w:tblW w:w="8392" w:type="dxa"/>
        <w:tblInd w:w="93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1776"/>
        <w:gridCol w:w="2476"/>
        <w:gridCol w:w="1006"/>
      </w:tblGrid>
      <w:tr w:rsidR="00655A11" w14:paraId="621EE4B4" w14:textId="77777777">
        <w:trPr>
          <w:trHeight w:val="285"/>
        </w:trPr>
        <w:tc>
          <w:tcPr>
            <w:tcW w:w="313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472B4" w14:textId="77777777" w:rsidR="00655A11" w:rsidRDefault="00000000" w:rsidP="00BC38A5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Parameter</w:t>
            </w:r>
          </w:p>
        </w:tc>
        <w:tc>
          <w:tcPr>
            <w:tcW w:w="4252" w:type="dxa"/>
            <w:gridSpan w:val="2"/>
            <w:tcBorders>
              <w:top w:val="single" w:sz="12" w:space="0" w:color="000000"/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1446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ACSL4 expression in HCC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AC5B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-value</w:t>
            </w:r>
          </w:p>
        </w:tc>
      </w:tr>
      <w:tr w:rsidR="00655A11" w14:paraId="78228724" w14:textId="77777777">
        <w:trPr>
          <w:trHeight w:val="285"/>
        </w:trPr>
        <w:tc>
          <w:tcPr>
            <w:tcW w:w="3134" w:type="dxa"/>
            <w:vMerge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8B038" w14:textId="77777777" w:rsidR="00655A11" w:rsidRDefault="00655A11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76" w:type="dxa"/>
            <w:tcBorders>
              <w:top w:val="single" w:sz="12" w:space="0" w:color="000000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D4496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High (N=36)</w:t>
            </w:r>
          </w:p>
        </w:tc>
        <w:tc>
          <w:tcPr>
            <w:tcW w:w="2476" w:type="dxa"/>
            <w:tcBorders>
              <w:top w:val="single" w:sz="12" w:space="0" w:color="000000"/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D0C1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Low (N=34)</w:t>
            </w:r>
          </w:p>
        </w:tc>
        <w:tc>
          <w:tcPr>
            <w:tcW w:w="1006" w:type="dxa"/>
            <w:vMerge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53015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02D1051C" w14:textId="77777777">
        <w:trPr>
          <w:trHeight w:val="285"/>
        </w:trPr>
        <w:tc>
          <w:tcPr>
            <w:tcW w:w="3134" w:type="dxa"/>
            <w:tcBorders>
              <w:top w:val="single" w:sz="12" w:space="0" w:color="auto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77779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Style w:val="font11"/>
                <w:rFonts w:asciiTheme="majorBidi" w:hAnsiTheme="majorBidi" w:cstheme="majorBidi"/>
              </w:rPr>
              <w:t xml:space="preserve">AFP </w:t>
            </w:r>
            <w:r>
              <w:rPr>
                <w:rStyle w:val="font01"/>
                <w:rFonts w:asciiTheme="majorBidi" w:hAnsiTheme="majorBidi" w:cstheme="majorBidi" w:hint="default"/>
              </w:rPr>
              <w:t>(ng/mL)</w:t>
            </w:r>
          </w:p>
        </w:tc>
        <w:tc>
          <w:tcPr>
            <w:tcW w:w="1776" w:type="dxa"/>
            <w:tcBorders>
              <w:top w:val="single" w:sz="12" w:space="0" w:color="auto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F3F7D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op w:val="single" w:sz="12" w:space="0" w:color="auto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372C8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12" w:space="0" w:color="auto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72A5E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27DD77B4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DB60D" w14:textId="77777777" w:rsidR="00655A11" w:rsidRDefault="00000000">
            <w:pPr>
              <w:widowControl/>
              <w:ind w:leftChars="104" w:left="218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Before post-recurrent TACE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D104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84B17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5738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0.807</w:t>
            </w:r>
          </w:p>
        </w:tc>
      </w:tr>
      <w:tr w:rsidR="00655A11" w14:paraId="6AC5EF30" w14:textId="77777777">
        <w:trPr>
          <w:trHeight w:val="285"/>
        </w:trPr>
        <w:tc>
          <w:tcPr>
            <w:tcW w:w="31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60BAE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7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B038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 (16.7%)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237E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 (11.8%)</w:t>
            </w: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7F3EE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3B00E66B" w14:textId="77777777">
        <w:trPr>
          <w:trHeight w:val="285"/>
        </w:trPr>
        <w:tc>
          <w:tcPr>
            <w:tcW w:w="3134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5FCD9" w14:textId="77777777" w:rsidR="00655A11" w:rsidRDefault="00000000">
            <w:pPr>
              <w:widowControl/>
              <w:ind w:leftChars="104" w:left="218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After post-recurrent TACE</w:t>
            </w:r>
          </w:p>
        </w:tc>
        <w:tc>
          <w:tcPr>
            <w:tcW w:w="1776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1E6C7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F20E2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D479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0.073</w:t>
            </w:r>
          </w:p>
        </w:tc>
      </w:tr>
      <w:tr w:rsidR="00655A11" w14:paraId="619DCD1B" w14:textId="77777777" w:rsidTr="00913EC0">
        <w:trPr>
          <w:trHeight w:val="90"/>
        </w:trPr>
        <w:tc>
          <w:tcPr>
            <w:tcW w:w="3134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459EF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77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AEF1A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 (25%)</w:t>
            </w:r>
          </w:p>
        </w:tc>
        <w:tc>
          <w:tcPr>
            <w:tcW w:w="247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3AB0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 (8.8%)</w:t>
            </w:r>
          </w:p>
        </w:tc>
        <w:tc>
          <w:tcPr>
            <w:tcW w:w="100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46184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13EC0" w14:paraId="1DBD6B4A" w14:textId="77777777" w:rsidTr="002B6EDB">
        <w:trPr>
          <w:trHeight w:val="90"/>
        </w:trPr>
        <w:tc>
          <w:tcPr>
            <w:tcW w:w="3134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</w:tcPr>
          <w:p w14:paraId="3F16C145" w14:textId="186596CC" w:rsidR="00913EC0" w:rsidRDefault="00913EC0" w:rsidP="00D81EB2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Tumor necrosis (%)</w:t>
            </w:r>
          </w:p>
        </w:tc>
        <w:tc>
          <w:tcPr>
            <w:tcW w:w="1776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</w:tcPr>
          <w:p w14:paraId="67015792" w14:textId="4283D8A2" w:rsidR="00913EC0" w:rsidRDefault="00064E86" w:rsidP="00913EC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4</w:t>
            </w:r>
            <w:r w:rsidR="00913EC0"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(</w:t>
            </w:r>
            <w:r w:rsidR="003B35FA"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  <w:r w:rsidR="003B35FA">
              <w:rPr>
                <w:rFonts w:asciiTheme="majorBidi" w:hAnsiTheme="majorBidi" w:cstheme="majorBidi"/>
                <w:kern w:val="24"/>
                <w:sz w:val="22"/>
                <w:szCs w:val="22"/>
              </w:rPr>
              <w:t>.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  <w:r w:rsidR="00913EC0">
              <w:rPr>
                <w:rFonts w:asciiTheme="majorBidi" w:hAnsiTheme="majorBidi" w:cstheme="majorBidi"/>
                <w:kern w:val="24"/>
                <w:sz w:val="22"/>
                <w:szCs w:val="22"/>
              </w:rPr>
              <w:t>%)</w:t>
            </w:r>
          </w:p>
        </w:tc>
        <w:tc>
          <w:tcPr>
            <w:tcW w:w="2476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</w:tcPr>
          <w:p w14:paraId="39895E45" w14:textId="3160699C" w:rsidR="00913EC0" w:rsidRDefault="003B35FA" w:rsidP="00913EC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1</w:t>
            </w:r>
            <w:r w:rsidR="00064E86">
              <w:rPr>
                <w:rFonts w:asciiTheme="majorBidi" w:hAnsiTheme="majorBidi" w:cstheme="majorBidi"/>
                <w:kern w:val="24"/>
                <w:sz w:val="22"/>
                <w:szCs w:val="22"/>
              </w:rPr>
              <w:t>3</w:t>
            </w:r>
            <w:r w:rsidR="00913EC0"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(</w:t>
            </w:r>
            <w:r w:rsidR="00064E86">
              <w:rPr>
                <w:rFonts w:asciiTheme="majorBidi" w:hAnsiTheme="majorBidi" w:cstheme="majorBidi"/>
                <w:kern w:val="24"/>
                <w:sz w:val="22"/>
                <w:szCs w:val="22"/>
              </w:rPr>
              <w:t>38</w:t>
            </w:r>
            <w:r w:rsidR="00913EC0">
              <w:rPr>
                <w:rFonts w:asciiTheme="majorBidi" w:hAnsiTheme="majorBidi" w:cstheme="majorBidi"/>
                <w:kern w:val="24"/>
                <w:sz w:val="22"/>
                <w:szCs w:val="22"/>
              </w:rPr>
              <w:t>.</w:t>
            </w:r>
            <w:r w:rsidR="00064E86">
              <w:rPr>
                <w:rFonts w:asciiTheme="majorBidi" w:hAnsiTheme="majorBidi" w:cstheme="majorBidi"/>
                <w:kern w:val="24"/>
                <w:sz w:val="22"/>
                <w:szCs w:val="22"/>
              </w:rPr>
              <w:t>2</w:t>
            </w:r>
            <w:r w:rsidR="00913EC0">
              <w:rPr>
                <w:rFonts w:asciiTheme="majorBidi" w:hAnsiTheme="majorBidi" w:cstheme="majorBidi"/>
                <w:kern w:val="24"/>
                <w:sz w:val="22"/>
                <w:szCs w:val="22"/>
              </w:rPr>
              <w:t>%)</w:t>
            </w:r>
          </w:p>
        </w:tc>
        <w:tc>
          <w:tcPr>
            <w:tcW w:w="1006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auto"/>
            <w:noWrap/>
          </w:tcPr>
          <w:p w14:paraId="65F25BEC" w14:textId="1A30CD0A" w:rsidR="00913EC0" w:rsidRDefault="00064E86" w:rsidP="00913EC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.008</w:t>
            </w:r>
          </w:p>
        </w:tc>
      </w:tr>
    </w:tbl>
    <w:p w14:paraId="7DD281EF" w14:textId="77777777" w:rsidR="00655A11" w:rsidRDefault="00655A11">
      <w:pPr>
        <w:rPr>
          <w:rFonts w:asciiTheme="majorBidi" w:hAnsiTheme="majorBidi" w:cstheme="majorBidi"/>
          <w:b/>
          <w:bCs/>
          <w:kern w:val="0"/>
          <w:sz w:val="22"/>
          <w:szCs w:val="22"/>
        </w:rPr>
      </w:pPr>
    </w:p>
    <w:p w14:paraId="0FCFBB11" w14:textId="77777777" w:rsidR="00655A11" w:rsidRDefault="00000000">
      <w:pPr>
        <w:widowControl/>
        <w:jc w:val="left"/>
        <w:rPr>
          <w:rFonts w:asciiTheme="majorBidi" w:hAnsiTheme="majorBidi" w:cstheme="majorBidi"/>
          <w:b/>
          <w:bCs/>
          <w:kern w:val="0"/>
          <w:sz w:val="22"/>
          <w:szCs w:val="22"/>
        </w:rPr>
      </w:pPr>
      <w:r>
        <w:rPr>
          <w:rFonts w:asciiTheme="majorBidi" w:hAnsiTheme="majorBidi" w:cstheme="majorBidi"/>
          <w:b/>
          <w:bCs/>
          <w:kern w:val="0"/>
          <w:sz w:val="22"/>
          <w:szCs w:val="22"/>
        </w:rPr>
        <w:br w:type="page"/>
      </w:r>
    </w:p>
    <w:p w14:paraId="2F483DCA" w14:textId="77777777" w:rsidR="00655A11" w:rsidRDefault="00000000">
      <w:pPr>
        <w:rPr>
          <w:rFonts w:asciiTheme="majorBidi" w:hAnsiTheme="majorBidi" w:cstheme="majorBidi"/>
          <w:kern w:val="0"/>
          <w:sz w:val="24"/>
          <w:lang w:bidi="ar"/>
        </w:rPr>
      </w:pPr>
      <w:r>
        <w:rPr>
          <w:rFonts w:asciiTheme="majorBidi" w:hAnsiTheme="majorBidi" w:cstheme="majorBidi"/>
          <w:b/>
          <w:bCs/>
          <w:kern w:val="0"/>
          <w:sz w:val="22"/>
          <w:szCs w:val="22"/>
        </w:rPr>
        <w:lastRenderedPageBreak/>
        <w:t>Supplementary Table 3: The common clinicopathological parameters of ACSL4-high or -low recurrent HCC patients who had post-recurrence TACE/TAE treatment (Guangxi-HCC cohort).</w:t>
      </w:r>
      <w:r>
        <w:rPr>
          <w:rFonts w:asciiTheme="majorBidi" w:hAnsiTheme="majorBidi" w:cstheme="majorBidi"/>
        </w:rPr>
        <w:t xml:space="preserve"> </w:t>
      </w:r>
    </w:p>
    <w:tbl>
      <w:tblPr>
        <w:tblW w:w="8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34"/>
        <w:gridCol w:w="1658"/>
        <w:gridCol w:w="2254"/>
        <w:gridCol w:w="1155"/>
      </w:tblGrid>
      <w:tr w:rsidR="00655A11" w14:paraId="5051920A" w14:textId="77777777">
        <w:trPr>
          <w:trHeight w:val="300"/>
        </w:trPr>
        <w:tc>
          <w:tcPr>
            <w:tcW w:w="3134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3438" w14:textId="77777777" w:rsidR="00655A11" w:rsidRDefault="00000000">
            <w:pPr>
              <w:widowControl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Parameter</w:t>
            </w:r>
          </w:p>
        </w:tc>
        <w:tc>
          <w:tcPr>
            <w:tcW w:w="3912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51B06E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ACSL4 expression in HCC</w:t>
            </w:r>
          </w:p>
        </w:tc>
        <w:tc>
          <w:tcPr>
            <w:tcW w:w="1155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4E5D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-value</w:t>
            </w:r>
          </w:p>
        </w:tc>
      </w:tr>
      <w:tr w:rsidR="00655A11" w14:paraId="5E0A98F0" w14:textId="77777777">
        <w:trPr>
          <w:trHeight w:val="390"/>
        </w:trPr>
        <w:tc>
          <w:tcPr>
            <w:tcW w:w="31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45C60EC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6FF2F0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High (N=4)</w:t>
            </w:r>
          </w:p>
        </w:tc>
        <w:tc>
          <w:tcPr>
            <w:tcW w:w="2254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6BBEB9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Low (N=6)</w:t>
            </w:r>
          </w:p>
        </w:tc>
        <w:tc>
          <w:tcPr>
            <w:tcW w:w="1155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24A0E12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190C9699" w14:textId="77777777">
        <w:trPr>
          <w:trHeight w:val="390"/>
        </w:trPr>
        <w:tc>
          <w:tcPr>
            <w:tcW w:w="3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A0534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Cs w:val="21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Cs w:val="21"/>
                <w:lang w:bidi="ar"/>
              </w:rPr>
              <w:t>Age</w:t>
            </w:r>
            <w:r>
              <w:rPr>
                <w:rStyle w:val="font31"/>
                <w:rFonts w:asciiTheme="majorBidi" w:hAnsiTheme="majorBidi" w:cstheme="majorBidi" w:hint="default"/>
                <w:lang w:bidi="ar"/>
              </w:rPr>
              <w:t xml:space="preserve"> (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mean ± SD</w:t>
            </w:r>
            <w:r>
              <w:rPr>
                <w:rStyle w:val="font11"/>
                <w:rFonts w:asciiTheme="majorBidi" w:hAnsiTheme="majorBidi" w:cstheme="majorBidi"/>
                <w:lang w:bidi="ar"/>
              </w:rPr>
              <w:t>)</w:t>
            </w:r>
          </w:p>
        </w:tc>
        <w:tc>
          <w:tcPr>
            <w:tcW w:w="16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689C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56.00±6.98</w:t>
            </w:r>
          </w:p>
        </w:tc>
        <w:tc>
          <w:tcPr>
            <w:tcW w:w="22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1B5F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49.00±10.81</w:t>
            </w:r>
          </w:p>
        </w:tc>
        <w:tc>
          <w:tcPr>
            <w:tcW w:w="11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E66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0.289</w:t>
            </w:r>
          </w:p>
        </w:tc>
      </w:tr>
      <w:tr w:rsidR="00655A11" w14:paraId="7C7428D8" w14:textId="77777777">
        <w:trPr>
          <w:trHeight w:val="39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A2042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Gender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: Male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520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4 (100%)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CA0E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5 (83.3%)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5922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0.673</w:t>
            </w:r>
          </w:p>
        </w:tc>
      </w:tr>
      <w:tr w:rsidR="00655A11" w14:paraId="30EACF03" w14:textId="77777777">
        <w:trPr>
          <w:trHeight w:val="39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FE866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HBV carrier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34356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 (50%)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AE926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5 (83.3%)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F256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0.400</w:t>
            </w:r>
          </w:p>
        </w:tc>
      </w:tr>
      <w:tr w:rsidR="00655A11" w14:paraId="38F54131" w14:textId="77777777">
        <w:trPr>
          <w:trHeight w:val="39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483D3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HCV carrier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2186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F370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FF5C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6B75A49B" w14:textId="77777777">
        <w:trPr>
          <w:trHeight w:val="39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2C37A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BCLC stage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1EE85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83DEE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CB698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0.549</w:t>
            </w:r>
          </w:p>
        </w:tc>
      </w:tr>
      <w:tr w:rsidR="00655A11" w14:paraId="2B28E81F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C1C7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0-A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E9F5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2F73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C394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8C10FC4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DC18E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4BB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F766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1 (16.7%)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D401B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58016701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6C8BD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C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FE22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32CA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 (33.3%)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42D79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7896C820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9685B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Child-Pugh class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5407A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764D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50BE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</w:t>
            </w:r>
          </w:p>
        </w:tc>
      </w:tr>
      <w:tr w:rsidR="00655A11" w14:paraId="25775A93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875C6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B1A66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0A35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7ADE8" w14:textId="77777777" w:rsidR="00655A11" w:rsidRDefault="00655A11">
            <w:pPr>
              <w:widowControl/>
              <w:jc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he-IL"/>
              </w:rPr>
            </w:pPr>
          </w:p>
        </w:tc>
      </w:tr>
      <w:tr w:rsidR="00655A11" w14:paraId="5E506D59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A8334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85ED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69F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9806B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2CB21C37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DF6D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CNLC stage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2840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3D5F3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395AE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0.571</w:t>
            </w:r>
          </w:p>
        </w:tc>
      </w:tr>
      <w:tr w:rsidR="00655A11" w14:paraId="4DD9E85B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21F4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Ⅰa-Ⅱa</w:t>
            </w:r>
            <w:proofErr w:type="spellEnd"/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05B6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(75%)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E02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8030E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48A21B54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3D4B5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Ⅱb-Ⅲa</w:t>
            </w:r>
            <w:proofErr w:type="spellEnd"/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401E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B3A6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DEE0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7859914A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F4B32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Smoking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834D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DD50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3106B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</w:t>
            </w:r>
          </w:p>
        </w:tc>
      </w:tr>
      <w:tr w:rsidR="00655A11" w14:paraId="332F7F3A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7BB78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Non-smoker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C08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A2EB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(83.3%)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38B7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48AB48BF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09722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Smoker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BCA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5F0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A6B82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04137213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29E3A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Drinking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D04EA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69F0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6E95E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29FD4EB8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BFBD8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Non-drinker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8F7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1CE2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4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(66.6%)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D922B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4E2D9F8F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1AD2D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Drinker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D8A5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1E4B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B6B1" w14:textId="77777777" w:rsidR="00655A11" w:rsidRDefault="00655A11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2F5D93FA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F0325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Diabetes mellitus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863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25%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2F6A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4CDE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0.4</w:t>
            </w:r>
          </w:p>
        </w:tc>
      </w:tr>
      <w:tr w:rsidR="00655A11" w14:paraId="2CB910E5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02A18E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Hypertension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CA63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25%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17FD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6E15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0.4</w:t>
            </w:r>
          </w:p>
        </w:tc>
      </w:tr>
      <w:tr w:rsidR="00655A11" w14:paraId="713FD439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9DF02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Fatty liver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D23F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25%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8DB0C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36EC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0.571</w:t>
            </w:r>
          </w:p>
        </w:tc>
      </w:tr>
      <w:tr w:rsidR="00655A11" w14:paraId="7C05EDC6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BD7C67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Cirrhosis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524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4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(100%)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29BD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(16.7%)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0AC12" w14:textId="77777777" w:rsidR="00655A11" w:rsidRDefault="00000000">
            <w:pPr>
              <w:jc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0.048</w:t>
            </w:r>
          </w:p>
        </w:tc>
      </w:tr>
      <w:tr w:rsidR="00655A11" w14:paraId="0D847B3A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7FD0D3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Microvascular invasion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AE6E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9D562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EEC9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01D1463E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780A42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E4391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2F75A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82432" w14:textId="77777777" w:rsidR="00655A11" w:rsidRDefault="0000000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NA</w:t>
            </w:r>
          </w:p>
        </w:tc>
      </w:tr>
      <w:tr w:rsidR="00655A11" w14:paraId="3658F185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807537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M1 or M2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D9DC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506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C58D6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19FE65C9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3644D3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Portal vein tumor thrombus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B0D6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(25 %)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DC51E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 (50%)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FD941" w14:textId="77777777" w:rsidR="00655A11" w:rsidRDefault="0000000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.571</w:t>
            </w:r>
          </w:p>
        </w:tc>
      </w:tr>
      <w:tr w:rsidR="00655A11" w14:paraId="44D92998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39B52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Tumor size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A87AE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417D2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2A5A3" w14:textId="77777777" w:rsidR="00655A11" w:rsidRDefault="0000000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</w:t>
            </w:r>
          </w:p>
        </w:tc>
      </w:tr>
      <w:tr w:rsidR="00655A11" w14:paraId="320AB106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D7BB7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&lt;2 cm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010F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7CCB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655EA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068A7866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3603CD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2~5 cm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CBA65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7963F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(16.7%)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BDBC2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789C4982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398925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≥5 cm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0AB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2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B44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(83.3%)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C382" w14:textId="77777777" w:rsidR="00655A11" w:rsidRDefault="00655A11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655A11" w14:paraId="2324432E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BD0706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kern w:val="24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Multiple tumor nodules (%)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3425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 (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25%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45F7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3 </w:t>
            </w: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(50%)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0297C" w14:textId="77777777" w:rsidR="00655A11" w:rsidRDefault="00000000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0.571</w:t>
            </w:r>
          </w:p>
        </w:tc>
      </w:tr>
      <w:tr w:rsidR="00655A11" w14:paraId="29CE0A06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31F9FA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font11"/>
                <w:rFonts w:asciiTheme="majorBidi" w:hAnsiTheme="majorBidi" w:cstheme="majorBidi"/>
              </w:rPr>
              <w:t xml:space="preserve">AFP </w:t>
            </w:r>
            <w:r>
              <w:rPr>
                <w:rStyle w:val="font01"/>
                <w:rFonts w:asciiTheme="majorBidi" w:hAnsiTheme="majorBidi" w:cstheme="majorBidi" w:hint="default"/>
              </w:rPr>
              <w:t>(ng/mL)</w:t>
            </w: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4FC37D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0B59D1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8184B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3037A393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6346F8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Before Hepatectomy</w:t>
            </w: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A67A2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A9E146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33F48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0.133</w:t>
            </w:r>
          </w:p>
        </w:tc>
      </w:tr>
      <w:tr w:rsidR="00655A11" w14:paraId="06DBD17F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8B0668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81B2FA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 (50%)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BBE99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 (100%)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FC948E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163FE1CE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00BAAC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After Hepatectomy</w:t>
            </w: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06218A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4188CC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29AF88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4FFB3FDB" w14:textId="77777777">
        <w:trPr>
          <w:trHeight w:val="285"/>
        </w:trPr>
        <w:tc>
          <w:tcPr>
            <w:tcW w:w="3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BC656CE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72FCF4CD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 (75%)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D483FC0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 (66.7%)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07C29C85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</w:tbl>
    <w:p w14:paraId="74CD8E78" w14:textId="77777777" w:rsidR="00655A11" w:rsidRDefault="00655A11">
      <w:pPr>
        <w:rPr>
          <w:rFonts w:asciiTheme="majorBidi" w:hAnsiTheme="majorBidi" w:cstheme="majorBidi"/>
        </w:rPr>
      </w:pPr>
    </w:p>
    <w:p w14:paraId="0CDF909A" w14:textId="77777777" w:rsidR="00655A11" w:rsidRDefault="0000000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Continued to </w:t>
      </w:r>
      <w:r>
        <w:rPr>
          <w:rFonts w:asciiTheme="majorBidi" w:hAnsiTheme="majorBidi" w:cstheme="majorBidi"/>
          <w:b/>
          <w:bCs/>
          <w:kern w:val="0"/>
          <w:sz w:val="22"/>
          <w:szCs w:val="22"/>
        </w:rPr>
        <w:t>Supplementary Table 3</w:t>
      </w:r>
    </w:p>
    <w:tbl>
      <w:tblPr>
        <w:tblW w:w="8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1516"/>
        <w:gridCol w:w="2254"/>
        <w:gridCol w:w="1155"/>
      </w:tblGrid>
      <w:tr w:rsidR="00655A11" w14:paraId="6F480448" w14:textId="77777777">
        <w:trPr>
          <w:trHeight w:val="285"/>
        </w:trPr>
        <w:tc>
          <w:tcPr>
            <w:tcW w:w="327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7BB12EC" w14:textId="77777777" w:rsidR="00655A11" w:rsidRDefault="00000000" w:rsidP="00BC38A5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Parameter</w:t>
            </w:r>
          </w:p>
        </w:tc>
        <w:tc>
          <w:tcPr>
            <w:tcW w:w="377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ED1E3AA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ACSL4 expression in HCC</w:t>
            </w:r>
          </w:p>
        </w:tc>
        <w:tc>
          <w:tcPr>
            <w:tcW w:w="1155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17DB6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Theme="majorBidi" w:hAnsiTheme="majorBidi" w:cstheme="majorBidi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-value</w:t>
            </w:r>
          </w:p>
        </w:tc>
      </w:tr>
      <w:tr w:rsidR="00655A11" w14:paraId="12B39F75" w14:textId="77777777">
        <w:trPr>
          <w:trHeight w:val="285"/>
        </w:trPr>
        <w:tc>
          <w:tcPr>
            <w:tcW w:w="3276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8D93B83" w14:textId="77777777" w:rsidR="00655A11" w:rsidRDefault="00655A11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5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0CCE616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High (N=4)</w:t>
            </w:r>
          </w:p>
        </w:tc>
        <w:tc>
          <w:tcPr>
            <w:tcW w:w="22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A39722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Low (N=6)</w:t>
            </w:r>
          </w:p>
        </w:tc>
        <w:tc>
          <w:tcPr>
            <w:tcW w:w="1155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E9D595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706F003" w14:textId="77777777">
        <w:trPr>
          <w:trHeight w:val="285"/>
        </w:trPr>
        <w:tc>
          <w:tcPr>
            <w:tcW w:w="3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F8F551" w14:textId="77777777" w:rsidR="00655A11" w:rsidRDefault="00000000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Style w:val="font11"/>
                <w:rFonts w:asciiTheme="majorBidi" w:hAnsiTheme="majorBidi" w:cstheme="majorBidi"/>
              </w:rPr>
              <w:t xml:space="preserve">AFP </w:t>
            </w:r>
            <w:r>
              <w:rPr>
                <w:rStyle w:val="font01"/>
                <w:rFonts w:asciiTheme="majorBidi" w:hAnsiTheme="majorBidi" w:cstheme="majorBidi" w:hint="default"/>
              </w:rPr>
              <w:t>(ng/mL)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E7E589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5DB30D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AAE458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61A08E1B" w14:textId="77777777">
        <w:trPr>
          <w:trHeight w:val="285"/>
        </w:trPr>
        <w:tc>
          <w:tcPr>
            <w:tcW w:w="3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32A099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Before TACE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47CA94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333DB3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D2BCC4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117AD3DF" w14:textId="77777777">
        <w:trPr>
          <w:trHeight w:val="285"/>
        </w:trPr>
        <w:tc>
          <w:tcPr>
            <w:tcW w:w="3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789904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932E4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 (75%)</w:t>
            </w: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635559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 (66.7%)</w:t>
            </w: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CE2554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655A11" w14:paraId="28905F18" w14:textId="77777777">
        <w:trPr>
          <w:trHeight w:val="285"/>
        </w:trPr>
        <w:tc>
          <w:tcPr>
            <w:tcW w:w="3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1EC903" w14:textId="77777777" w:rsidR="00655A11" w:rsidRDefault="00000000">
            <w:pPr>
              <w:widowControl/>
              <w:ind w:firstLineChars="100" w:firstLine="22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kern w:val="0"/>
                <w:sz w:val="22"/>
                <w:szCs w:val="22"/>
                <w:lang w:bidi="ar"/>
              </w:rPr>
              <w:t>After TACE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123801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FB55E1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1A7893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</w:p>
        </w:tc>
      </w:tr>
      <w:tr w:rsidR="00655A11" w14:paraId="76E0850D" w14:textId="77777777" w:rsidTr="003F4758">
        <w:trPr>
          <w:trHeight w:val="28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CDE54" w14:textId="77777777" w:rsidR="00655A11" w:rsidRDefault="00000000">
            <w:pPr>
              <w:widowControl/>
              <w:ind w:firstLineChars="200" w:firstLine="440"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≥ 200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A28B7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 (75%)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B30B" w14:textId="77777777" w:rsidR="00655A11" w:rsidRDefault="00000000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 (83.3%)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9A088" w14:textId="77777777" w:rsidR="00655A11" w:rsidRDefault="00655A11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</w:p>
        </w:tc>
      </w:tr>
      <w:tr w:rsidR="003F4758" w14:paraId="7782D658" w14:textId="77777777" w:rsidTr="00FE68A8">
        <w:trPr>
          <w:trHeight w:val="285"/>
        </w:trPr>
        <w:tc>
          <w:tcPr>
            <w:tcW w:w="32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4702202F" w14:textId="4AB638F4" w:rsidR="003F4758" w:rsidRDefault="003F4758" w:rsidP="00D81EB2">
            <w:pPr>
              <w:widowControl/>
              <w:jc w:val="left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Tumor necrosis (%)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79973FB" w14:textId="3FCA4C19" w:rsidR="003F4758" w:rsidRDefault="003F4758" w:rsidP="003F4758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0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150333E9" w14:textId="26245753" w:rsidR="003F4758" w:rsidRDefault="003F4758" w:rsidP="003F4758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2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 xml:space="preserve"> (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33.3</w:t>
            </w:r>
            <w:r>
              <w:rPr>
                <w:rFonts w:asciiTheme="majorBidi" w:hAnsiTheme="majorBidi" w:cstheme="majorBidi"/>
                <w:kern w:val="24"/>
                <w:sz w:val="22"/>
                <w:szCs w:val="22"/>
              </w:rPr>
              <w:t>%)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</w:tcPr>
          <w:p w14:paraId="36EB2F50" w14:textId="151FE62F" w:rsidR="003F4758" w:rsidRDefault="00064E86" w:rsidP="003F4758">
            <w:pPr>
              <w:widowControl/>
              <w:jc w:val="center"/>
              <w:textAlignment w:val="center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>
              <w:rPr>
                <w:rFonts w:asciiTheme="majorBidi" w:hAnsiTheme="majorBidi" w:cstheme="majorBidi" w:hint="eastAsia"/>
                <w:color w:val="000000"/>
                <w:sz w:val="22"/>
                <w:szCs w:val="22"/>
              </w:rPr>
              <w:t>0</w:t>
            </w:r>
            <w:r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.467</w:t>
            </w:r>
          </w:p>
        </w:tc>
      </w:tr>
    </w:tbl>
    <w:p w14:paraId="1E5D4979" w14:textId="77777777" w:rsidR="00655A11" w:rsidRDefault="00655A11">
      <w:pPr>
        <w:rPr>
          <w:rFonts w:asciiTheme="majorBidi" w:hAnsiTheme="majorBidi" w:cstheme="majorBidi"/>
          <w:kern w:val="0"/>
          <w:sz w:val="24"/>
          <w:lang w:bidi="ar"/>
        </w:rPr>
      </w:pPr>
    </w:p>
    <w:p w14:paraId="7BD86345" w14:textId="77777777" w:rsidR="00655A11" w:rsidRDefault="00655A11">
      <w:pPr>
        <w:rPr>
          <w:rFonts w:asciiTheme="majorBidi" w:hAnsiTheme="majorBidi" w:cstheme="majorBidi"/>
          <w:kern w:val="0"/>
          <w:sz w:val="24"/>
          <w:lang w:bidi="ar"/>
        </w:rPr>
      </w:pPr>
    </w:p>
    <w:p w14:paraId="376556BD" w14:textId="77777777" w:rsidR="00655A11" w:rsidRDefault="00655A11">
      <w:pPr>
        <w:rPr>
          <w:rFonts w:asciiTheme="majorBidi" w:hAnsiTheme="majorBidi" w:cstheme="majorBidi"/>
          <w:kern w:val="0"/>
          <w:sz w:val="24"/>
          <w:lang w:bidi="ar"/>
        </w:rPr>
      </w:pPr>
    </w:p>
    <w:sectPr w:rsidR="00655A11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BDDEA" w14:textId="77777777" w:rsidR="003B040C" w:rsidRDefault="003B040C" w:rsidP="006C01B0">
      <w:r>
        <w:separator/>
      </w:r>
    </w:p>
  </w:endnote>
  <w:endnote w:type="continuationSeparator" w:id="0">
    <w:p w14:paraId="2CB104D2" w14:textId="77777777" w:rsidR="003B040C" w:rsidRDefault="003B040C" w:rsidP="006C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7FDB1" w14:textId="77777777" w:rsidR="003B040C" w:rsidRDefault="003B040C" w:rsidP="006C01B0">
      <w:r>
        <w:separator/>
      </w:r>
    </w:p>
  </w:footnote>
  <w:footnote w:type="continuationSeparator" w:id="0">
    <w:p w14:paraId="3A3D2FE9" w14:textId="77777777" w:rsidR="003B040C" w:rsidRDefault="003B040C" w:rsidP="006C0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203888"/>
    <w:rsid w:val="00030F06"/>
    <w:rsid w:val="00035B37"/>
    <w:rsid w:val="00060FDE"/>
    <w:rsid w:val="00064E86"/>
    <w:rsid w:val="000751CA"/>
    <w:rsid w:val="000862C8"/>
    <w:rsid w:val="00090D37"/>
    <w:rsid w:val="000B66C6"/>
    <w:rsid w:val="000B7B05"/>
    <w:rsid w:val="000C1B5C"/>
    <w:rsid w:val="000D6661"/>
    <w:rsid w:val="000D760A"/>
    <w:rsid w:val="000F65E6"/>
    <w:rsid w:val="00165BA8"/>
    <w:rsid w:val="001729B0"/>
    <w:rsid w:val="00183666"/>
    <w:rsid w:val="001B64C5"/>
    <w:rsid w:val="001D1C29"/>
    <w:rsid w:val="001D285C"/>
    <w:rsid w:val="001F0F62"/>
    <w:rsid w:val="001F3AD0"/>
    <w:rsid w:val="00203888"/>
    <w:rsid w:val="00216E16"/>
    <w:rsid w:val="00241D20"/>
    <w:rsid w:val="00250209"/>
    <w:rsid w:val="002A64C8"/>
    <w:rsid w:val="002B3F0E"/>
    <w:rsid w:val="002D5934"/>
    <w:rsid w:val="003118DA"/>
    <w:rsid w:val="003245DC"/>
    <w:rsid w:val="003308F7"/>
    <w:rsid w:val="00336AB7"/>
    <w:rsid w:val="00354560"/>
    <w:rsid w:val="003722D1"/>
    <w:rsid w:val="0037360E"/>
    <w:rsid w:val="0037494A"/>
    <w:rsid w:val="003B040C"/>
    <w:rsid w:val="003B35FA"/>
    <w:rsid w:val="003D08A3"/>
    <w:rsid w:val="003E3AD7"/>
    <w:rsid w:val="003F4758"/>
    <w:rsid w:val="003F6F9F"/>
    <w:rsid w:val="004042D2"/>
    <w:rsid w:val="00406234"/>
    <w:rsid w:val="004066BA"/>
    <w:rsid w:val="004270B8"/>
    <w:rsid w:val="00450454"/>
    <w:rsid w:val="00476DD4"/>
    <w:rsid w:val="0048576F"/>
    <w:rsid w:val="004871C6"/>
    <w:rsid w:val="004C093C"/>
    <w:rsid w:val="004C6766"/>
    <w:rsid w:val="004D7FA5"/>
    <w:rsid w:val="004E530A"/>
    <w:rsid w:val="0051421B"/>
    <w:rsid w:val="0054764E"/>
    <w:rsid w:val="005618BE"/>
    <w:rsid w:val="00580426"/>
    <w:rsid w:val="00595B86"/>
    <w:rsid w:val="005C20C3"/>
    <w:rsid w:val="005E00F0"/>
    <w:rsid w:val="005F7291"/>
    <w:rsid w:val="00611D81"/>
    <w:rsid w:val="00637AF8"/>
    <w:rsid w:val="00646C90"/>
    <w:rsid w:val="00655A11"/>
    <w:rsid w:val="006651E2"/>
    <w:rsid w:val="0067638E"/>
    <w:rsid w:val="00690BA0"/>
    <w:rsid w:val="00691DD4"/>
    <w:rsid w:val="006C01B0"/>
    <w:rsid w:val="006F290E"/>
    <w:rsid w:val="007063B5"/>
    <w:rsid w:val="007135FD"/>
    <w:rsid w:val="00724AAD"/>
    <w:rsid w:val="007318DF"/>
    <w:rsid w:val="0073585F"/>
    <w:rsid w:val="00767019"/>
    <w:rsid w:val="00781A1F"/>
    <w:rsid w:val="00785AB1"/>
    <w:rsid w:val="007A44D4"/>
    <w:rsid w:val="007A4AEA"/>
    <w:rsid w:val="007B51BA"/>
    <w:rsid w:val="007C360C"/>
    <w:rsid w:val="007D0F16"/>
    <w:rsid w:val="00816FF8"/>
    <w:rsid w:val="00831C50"/>
    <w:rsid w:val="00852E94"/>
    <w:rsid w:val="00875B33"/>
    <w:rsid w:val="008902C1"/>
    <w:rsid w:val="008B2271"/>
    <w:rsid w:val="00913EC0"/>
    <w:rsid w:val="0094145A"/>
    <w:rsid w:val="0094166D"/>
    <w:rsid w:val="00942D58"/>
    <w:rsid w:val="00970B14"/>
    <w:rsid w:val="009C5977"/>
    <w:rsid w:val="009D602F"/>
    <w:rsid w:val="009E5DFE"/>
    <w:rsid w:val="00A1754D"/>
    <w:rsid w:val="00A52B85"/>
    <w:rsid w:val="00A55D48"/>
    <w:rsid w:val="00A92A97"/>
    <w:rsid w:val="00AA1D8A"/>
    <w:rsid w:val="00AA585F"/>
    <w:rsid w:val="00AF519E"/>
    <w:rsid w:val="00B0739A"/>
    <w:rsid w:val="00B179DA"/>
    <w:rsid w:val="00B201E2"/>
    <w:rsid w:val="00B410D8"/>
    <w:rsid w:val="00B51775"/>
    <w:rsid w:val="00B519BC"/>
    <w:rsid w:val="00B57B57"/>
    <w:rsid w:val="00B72487"/>
    <w:rsid w:val="00B83368"/>
    <w:rsid w:val="00B9338E"/>
    <w:rsid w:val="00BA3A76"/>
    <w:rsid w:val="00BC38A5"/>
    <w:rsid w:val="00BD0A89"/>
    <w:rsid w:val="00BD72FE"/>
    <w:rsid w:val="00C072EF"/>
    <w:rsid w:val="00C07373"/>
    <w:rsid w:val="00C24253"/>
    <w:rsid w:val="00C55CDE"/>
    <w:rsid w:val="00C833CA"/>
    <w:rsid w:val="00C91B49"/>
    <w:rsid w:val="00C933C3"/>
    <w:rsid w:val="00D03539"/>
    <w:rsid w:val="00D23573"/>
    <w:rsid w:val="00D44EC1"/>
    <w:rsid w:val="00D515DF"/>
    <w:rsid w:val="00D637FF"/>
    <w:rsid w:val="00D74CB3"/>
    <w:rsid w:val="00D803E0"/>
    <w:rsid w:val="00D81EB2"/>
    <w:rsid w:val="00DC650E"/>
    <w:rsid w:val="00DD2EBC"/>
    <w:rsid w:val="00DF7107"/>
    <w:rsid w:val="00E076C8"/>
    <w:rsid w:val="00E14469"/>
    <w:rsid w:val="00E21476"/>
    <w:rsid w:val="00E36503"/>
    <w:rsid w:val="00E74E40"/>
    <w:rsid w:val="00E800C3"/>
    <w:rsid w:val="00EA0F6C"/>
    <w:rsid w:val="00EC29A3"/>
    <w:rsid w:val="00ED15F5"/>
    <w:rsid w:val="00ED20D3"/>
    <w:rsid w:val="00EF3486"/>
    <w:rsid w:val="00F27284"/>
    <w:rsid w:val="00F74EB4"/>
    <w:rsid w:val="00FB633D"/>
    <w:rsid w:val="00FF0260"/>
    <w:rsid w:val="09267C87"/>
    <w:rsid w:val="0B9D58E3"/>
    <w:rsid w:val="0C6E1A94"/>
    <w:rsid w:val="11A0239B"/>
    <w:rsid w:val="12F71083"/>
    <w:rsid w:val="188350F6"/>
    <w:rsid w:val="1CCA7BC0"/>
    <w:rsid w:val="20BD316F"/>
    <w:rsid w:val="23353491"/>
    <w:rsid w:val="3720190B"/>
    <w:rsid w:val="3780410B"/>
    <w:rsid w:val="38431D54"/>
    <w:rsid w:val="3AF37A62"/>
    <w:rsid w:val="3D250772"/>
    <w:rsid w:val="4100462A"/>
    <w:rsid w:val="4355293C"/>
    <w:rsid w:val="48734933"/>
    <w:rsid w:val="4D61529C"/>
    <w:rsid w:val="4F132029"/>
    <w:rsid w:val="55AC288F"/>
    <w:rsid w:val="57CA6FD0"/>
    <w:rsid w:val="5B2D4472"/>
    <w:rsid w:val="5B363095"/>
    <w:rsid w:val="65943C08"/>
    <w:rsid w:val="66B60CDF"/>
    <w:rsid w:val="68AB177D"/>
    <w:rsid w:val="69F32F6D"/>
    <w:rsid w:val="6A282268"/>
    <w:rsid w:val="6BEF307E"/>
    <w:rsid w:val="6CD7423E"/>
    <w:rsid w:val="6F8D6E36"/>
    <w:rsid w:val="6FCF744E"/>
    <w:rsid w:val="71B20DD6"/>
    <w:rsid w:val="766E2B0A"/>
    <w:rsid w:val="76C06BEF"/>
    <w:rsid w:val="780D320A"/>
    <w:rsid w:val="794B548C"/>
    <w:rsid w:val="7D6D7512"/>
    <w:rsid w:val="7EEA15E8"/>
    <w:rsid w:val="7FE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1A626C"/>
  <w15:docId w15:val="{219F553D-4826-4544-90A4-193A2DC4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  <w:lang w:bidi="he-IL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qFormat/>
    <w:rPr>
      <w:sz w:val="21"/>
      <w:szCs w:val="21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Symbol" w:hAnsi="Symbol" w:cs="Symbol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Arial" w:hAnsi="Arial" w:cs="Arial" w:hint="default"/>
      <w:color w:val="000000"/>
      <w:sz w:val="21"/>
      <w:szCs w:val="21"/>
      <w:u w:val="none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  <w:lang w:bidi="ar-SA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  <w:lang w:bidi="ar-SA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  <w:lang w:bidi="ar-SA"/>
    </w:rPr>
  </w:style>
  <w:style w:type="character" w:customStyle="1" w:styleId="ab">
    <w:name w:val="批注主题 字符"/>
    <w:basedOn w:val="a4"/>
    <w:link w:val="aa"/>
    <w:qFormat/>
    <w:rPr>
      <w:b/>
      <w:bCs/>
      <w:kern w:val="2"/>
      <w:sz w:val="21"/>
      <w:szCs w:val="24"/>
      <w:lang w:bidi="ar-SA"/>
    </w:rPr>
  </w:style>
  <w:style w:type="character" w:customStyle="1" w:styleId="ts-alignment-element">
    <w:name w:val="ts-alignment-element"/>
    <w:basedOn w:val="a0"/>
    <w:qFormat/>
  </w:style>
  <w:style w:type="character" w:customStyle="1" w:styleId="font01">
    <w:name w:val="font0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5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ATIAN</dc:creator>
  <cp:lastModifiedBy>吉 冯</cp:lastModifiedBy>
  <cp:revision>121</cp:revision>
  <dcterms:created xsi:type="dcterms:W3CDTF">2022-09-15T06:35:00Z</dcterms:created>
  <dcterms:modified xsi:type="dcterms:W3CDTF">2024-06-03T11:36:00Z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9B2582C431FA484D88245813BEFF6B2A</vt:lpwstr>
  </property>
</Properties>
</file>