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E8895" w14:textId="4AB0861F" w:rsidR="006950B5" w:rsidRPr="000000B5" w:rsidRDefault="002D673A" w:rsidP="003B5E1D">
      <w:pPr>
        <w:spacing w:line="360" w:lineRule="auto"/>
        <w:jc w:val="center"/>
        <w:rPr>
          <w:b/>
          <w:bCs/>
          <w:color w:val="000000" w:themeColor="text1"/>
          <w:sz w:val="24"/>
          <w:szCs w:val="24"/>
        </w:rPr>
      </w:pPr>
      <w:r w:rsidRPr="000000B5">
        <w:rPr>
          <w:b/>
          <w:bCs/>
          <w:color w:val="000000" w:themeColor="text1"/>
          <w:sz w:val="24"/>
          <w:szCs w:val="24"/>
        </w:rPr>
        <w:t>Supp</w:t>
      </w:r>
      <w:r w:rsidR="00155447" w:rsidRPr="000000B5">
        <w:rPr>
          <w:b/>
          <w:bCs/>
          <w:color w:val="000000" w:themeColor="text1"/>
          <w:sz w:val="24"/>
          <w:szCs w:val="24"/>
        </w:rPr>
        <w:t>lementary</w:t>
      </w:r>
      <w:r w:rsidR="003B5E1D" w:rsidRPr="000000B5">
        <w:rPr>
          <w:b/>
          <w:bCs/>
          <w:color w:val="000000" w:themeColor="text1"/>
          <w:sz w:val="24"/>
          <w:szCs w:val="24"/>
        </w:rPr>
        <w:t xml:space="preserve"> </w:t>
      </w:r>
      <w:r w:rsidR="007E68C4">
        <w:rPr>
          <w:b/>
          <w:bCs/>
          <w:color w:val="000000" w:themeColor="text1"/>
          <w:sz w:val="24"/>
          <w:szCs w:val="24"/>
        </w:rPr>
        <w:t>Material 1</w:t>
      </w:r>
    </w:p>
    <w:p w14:paraId="112A9CB7" w14:textId="77777777" w:rsidR="003B5E1D" w:rsidRPr="000000B5" w:rsidRDefault="003B5E1D" w:rsidP="003B5E1D">
      <w:pPr>
        <w:spacing w:line="360" w:lineRule="auto"/>
        <w:jc w:val="center"/>
        <w:rPr>
          <w:b/>
          <w:bCs/>
          <w:color w:val="000000" w:themeColor="text1"/>
          <w:sz w:val="24"/>
          <w:szCs w:val="24"/>
        </w:rPr>
      </w:pPr>
    </w:p>
    <w:p w14:paraId="2ACAD121" w14:textId="0E8FF5D5" w:rsidR="003B5E1D" w:rsidRPr="000000B5" w:rsidRDefault="00F6258C" w:rsidP="003852F1">
      <w:pPr>
        <w:spacing w:line="480" w:lineRule="auto"/>
        <w:jc w:val="center"/>
        <w:rPr>
          <w:b/>
          <w:sz w:val="24"/>
          <w:szCs w:val="24"/>
        </w:rPr>
      </w:pPr>
      <w:r w:rsidRPr="000000B5">
        <w:rPr>
          <w:b/>
          <w:sz w:val="24"/>
          <w:szCs w:val="24"/>
        </w:rPr>
        <w:t>The KLF16/MYC feedback loop is a therapeutic target in bladder cancer</w:t>
      </w:r>
      <w:r w:rsidR="009C2784" w:rsidRPr="000000B5">
        <w:rPr>
          <w:rFonts w:ascii="Arial" w:hAnsi="Arial" w:cs="Arial"/>
          <w:sz w:val="24"/>
          <w:szCs w:val="24"/>
        </w:rPr>
        <w:t xml:space="preserve"> </w:t>
      </w:r>
    </w:p>
    <w:p w14:paraId="41C59EC1" w14:textId="77777777" w:rsidR="003B5E1D" w:rsidRPr="000000B5" w:rsidRDefault="003B5E1D" w:rsidP="003B5E1D">
      <w:pPr>
        <w:pStyle w:val="1"/>
        <w:spacing w:before="0" w:beforeAutospacing="0" w:after="0" w:afterAutospacing="0"/>
        <w:ind w:firstLineChars="0" w:firstLine="0"/>
        <w:jc w:val="both"/>
        <w:rPr>
          <w:rFonts w:ascii="Times New Roman" w:eastAsia="宋体" w:hAnsi="Times New Roman" w:cs="Times New Roman"/>
          <w:b w:val="0"/>
          <w:bCs w:val="0"/>
          <w:i/>
          <w:iCs/>
          <w:sz w:val="24"/>
          <w:szCs w:val="24"/>
        </w:rPr>
      </w:pPr>
    </w:p>
    <w:p w14:paraId="55681BB1" w14:textId="77777777" w:rsidR="003B5E1D" w:rsidRPr="000000B5" w:rsidRDefault="003B5E1D" w:rsidP="003B5E1D">
      <w:pPr>
        <w:pStyle w:val="1"/>
        <w:spacing w:before="0" w:beforeAutospacing="0" w:after="0" w:afterAutospacing="0"/>
        <w:ind w:firstLineChars="0" w:firstLine="0"/>
        <w:jc w:val="both"/>
        <w:rPr>
          <w:rFonts w:ascii="Times New Roman" w:eastAsia="宋体" w:hAnsi="Times New Roman" w:cs="Times New Roman"/>
          <w:b w:val="0"/>
          <w:bCs w:val="0"/>
          <w:sz w:val="24"/>
          <w:szCs w:val="24"/>
          <w:vertAlign w:val="superscript"/>
        </w:rPr>
      </w:pPr>
      <w:r w:rsidRPr="000000B5">
        <w:rPr>
          <w:rFonts w:ascii="Times New Roman" w:eastAsia="宋体" w:hAnsi="Times New Roman" w:cs="Times New Roman"/>
          <w:b w:val="0"/>
          <w:bCs w:val="0"/>
          <w:sz w:val="24"/>
          <w:szCs w:val="24"/>
        </w:rPr>
        <w:t>Lisi Zheng, Jingxuan Wang, Shan Han, Li Zhong, Zefu Liu, Bin Li, Ruhua Zhang, Liwen Zhou, Xianchong Zheng, Zhen</w:t>
      </w:r>
      <w:r w:rsidR="00AF763B" w:rsidRPr="000000B5">
        <w:rPr>
          <w:rFonts w:ascii="Times New Roman" w:eastAsia="宋体" w:hAnsi="Times New Roman" w:cs="Times New Roman"/>
          <w:b w:val="0"/>
          <w:bCs w:val="0"/>
          <w:sz w:val="24"/>
          <w:szCs w:val="24"/>
        </w:rPr>
        <w:t>h</w:t>
      </w:r>
      <w:r w:rsidRPr="000000B5">
        <w:rPr>
          <w:rFonts w:ascii="Times New Roman" w:eastAsia="宋体" w:hAnsi="Times New Roman" w:cs="Times New Roman"/>
          <w:b w:val="0"/>
          <w:bCs w:val="0"/>
          <w:sz w:val="24"/>
          <w:szCs w:val="24"/>
        </w:rPr>
        <w:t>ua Liu, Cuiling Zeng, Ruonan Li, Yezi Zou, Liqin Wang</w:t>
      </w:r>
      <w:r w:rsidR="00787034" w:rsidRPr="000000B5">
        <w:rPr>
          <w:rFonts w:ascii="Times New Roman" w:eastAsia="宋体" w:hAnsi="Times New Roman" w:cs="Times New Roman"/>
          <w:b w:val="0"/>
          <w:bCs w:val="0"/>
          <w:sz w:val="24"/>
          <w:szCs w:val="24"/>
        </w:rPr>
        <w:t>*</w:t>
      </w:r>
      <w:r w:rsidRPr="000000B5">
        <w:rPr>
          <w:rFonts w:ascii="Times New Roman" w:eastAsia="宋体" w:hAnsi="Times New Roman" w:cs="Times New Roman"/>
          <w:b w:val="0"/>
          <w:bCs w:val="0"/>
          <w:sz w:val="24"/>
          <w:szCs w:val="24"/>
        </w:rPr>
        <w:t>, Yuanzhong Wu</w:t>
      </w:r>
      <w:r w:rsidR="00787034" w:rsidRPr="000000B5">
        <w:rPr>
          <w:rFonts w:ascii="Times New Roman" w:eastAsia="宋体" w:hAnsi="Times New Roman" w:cs="Times New Roman"/>
          <w:b w:val="0"/>
          <w:bCs w:val="0"/>
          <w:sz w:val="24"/>
          <w:szCs w:val="24"/>
        </w:rPr>
        <w:t>*</w:t>
      </w:r>
      <w:r w:rsidRPr="000000B5">
        <w:rPr>
          <w:rFonts w:ascii="Times New Roman" w:eastAsia="宋体" w:hAnsi="Times New Roman" w:cs="Times New Roman"/>
          <w:b w:val="0"/>
          <w:bCs w:val="0"/>
          <w:sz w:val="24"/>
          <w:szCs w:val="24"/>
        </w:rPr>
        <w:t>,</w:t>
      </w:r>
      <w:r w:rsidRPr="000000B5">
        <w:rPr>
          <w:rFonts w:ascii="Times New Roman" w:eastAsia="宋体" w:hAnsi="Times New Roman" w:cs="Times New Roman"/>
          <w:b w:val="0"/>
          <w:bCs w:val="0"/>
          <w:sz w:val="24"/>
          <w:szCs w:val="24"/>
          <w:vertAlign w:val="superscript"/>
        </w:rPr>
        <w:t xml:space="preserve"> </w:t>
      </w:r>
      <w:r w:rsidRPr="000000B5">
        <w:rPr>
          <w:rFonts w:ascii="Times New Roman" w:eastAsia="宋体" w:hAnsi="Times New Roman" w:cs="Times New Roman"/>
          <w:b w:val="0"/>
          <w:bCs w:val="0"/>
          <w:sz w:val="24"/>
          <w:szCs w:val="24"/>
        </w:rPr>
        <w:t>and Tiebang Kang</w:t>
      </w:r>
      <w:r w:rsidR="00BB3D48" w:rsidRPr="000000B5">
        <w:rPr>
          <w:rFonts w:ascii="Times New Roman" w:eastAsia="宋体" w:hAnsi="Times New Roman" w:cs="Times New Roman"/>
          <w:b w:val="0"/>
          <w:bCs w:val="0"/>
          <w:sz w:val="24"/>
          <w:szCs w:val="24"/>
        </w:rPr>
        <w:t>*</w:t>
      </w:r>
    </w:p>
    <w:p w14:paraId="15FB3D61" w14:textId="77777777" w:rsidR="003B5E1D" w:rsidRPr="000000B5" w:rsidRDefault="003B5E1D" w:rsidP="003B5E1D">
      <w:pPr>
        <w:pStyle w:val="1"/>
        <w:spacing w:before="0" w:beforeAutospacing="0" w:after="0" w:afterAutospacing="0"/>
        <w:ind w:firstLineChars="0" w:firstLine="0"/>
        <w:jc w:val="both"/>
        <w:rPr>
          <w:rFonts w:ascii="Times New Roman" w:eastAsia="宋体" w:hAnsi="Times New Roman" w:cs="Times New Roman"/>
          <w:b w:val="0"/>
          <w:bCs w:val="0"/>
          <w:sz w:val="24"/>
          <w:szCs w:val="24"/>
          <w:vertAlign w:val="superscript"/>
        </w:rPr>
      </w:pPr>
    </w:p>
    <w:p w14:paraId="626E712D" w14:textId="77777777" w:rsidR="0015253D" w:rsidRPr="000000B5" w:rsidRDefault="0015253D" w:rsidP="0015253D">
      <w:pPr>
        <w:spacing w:line="480" w:lineRule="auto"/>
        <w:rPr>
          <w:sz w:val="24"/>
        </w:rPr>
      </w:pPr>
      <w:r w:rsidRPr="000000B5">
        <w:rPr>
          <w:b/>
          <w:sz w:val="24"/>
          <w:szCs w:val="24"/>
        </w:rPr>
        <w:t>Address Correspondence to:</w:t>
      </w:r>
      <w:r w:rsidRPr="000000B5">
        <w:rPr>
          <w:bCs/>
          <w:sz w:val="24"/>
          <w:szCs w:val="24"/>
        </w:rPr>
        <w:t xml:space="preserve"> </w:t>
      </w:r>
      <w:r w:rsidR="00C369C2" w:rsidRPr="000000B5">
        <w:rPr>
          <w:bCs/>
          <w:sz w:val="24"/>
          <w:szCs w:val="24"/>
        </w:rPr>
        <w:t>*</w:t>
      </w:r>
      <w:r w:rsidRPr="000000B5">
        <w:rPr>
          <w:sz w:val="24"/>
          <w:szCs w:val="24"/>
        </w:rPr>
        <w:t xml:space="preserve">Tiebang Kang, Tel: 86-20-8734-3183, Fax: 86-20-8734-3170; E-mail: </w:t>
      </w:r>
      <w:bookmarkStart w:id="0" w:name="_Hlk36931015"/>
      <w:r w:rsidRPr="000000B5">
        <w:rPr>
          <w:rFonts w:ascii="DengXian" w:hAnsi="DengXian"/>
          <w:szCs w:val="22"/>
        </w:rPr>
        <w:fldChar w:fldCharType="begin"/>
      </w:r>
      <w:r w:rsidRPr="000000B5">
        <w:instrText xml:space="preserve"> HYPERLINK "mailto:kangtb@sysucc.org.cn" </w:instrText>
      </w:r>
      <w:r w:rsidRPr="000000B5">
        <w:rPr>
          <w:rFonts w:ascii="DengXian" w:hAnsi="DengXian"/>
          <w:szCs w:val="22"/>
        </w:rPr>
      </w:r>
      <w:r w:rsidRPr="000000B5">
        <w:rPr>
          <w:rFonts w:ascii="DengXian" w:hAnsi="DengXian"/>
          <w:szCs w:val="22"/>
        </w:rPr>
        <w:fldChar w:fldCharType="separate"/>
      </w:r>
      <w:r w:rsidRPr="000000B5">
        <w:rPr>
          <w:rStyle w:val="a7"/>
          <w:sz w:val="24"/>
          <w:szCs w:val="24"/>
        </w:rPr>
        <w:t>kangtb@sysucc.org.cn</w:t>
      </w:r>
      <w:r w:rsidRPr="000000B5">
        <w:rPr>
          <w:rStyle w:val="a7"/>
          <w:sz w:val="24"/>
          <w:szCs w:val="24"/>
        </w:rPr>
        <w:fldChar w:fldCharType="end"/>
      </w:r>
      <w:bookmarkEnd w:id="0"/>
      <w:r w:rsidRPr="000000B5">
        <w:rPr>
          <w:rStyle w:val="a7"/>
          <w:sz w:val="24"/>
          <w:szCs w:val="24"/>
        </w:rPr>
        <w:t xml:space="preserve">. or </w:t>
      </w:r>
      <w:r w:rsidR="00C369C2" w:rsidRPr="000000B5">
        <w:rPr>
          <w:rStyle w:val="a7"/>
          <w:color w:val="auto"/>
          <w:sz w:val="24"/>
          <w:szCs w:val="24"/>
          <w:u w:val="none"/>
        </w:rPr>
        <w:t>*</w:t>
      </w:r>
      <w:r w:rsidRPr="000000B5">
        <w:rPr>
          <w:sz w:val="24"/>
          <w:szCs w:val="24"/>
        </w:rPr>
        <w:t xml:space="preserve">Yuanzhong Wu, Tel: 86-20-8734-3183, Fax: 86-20-8734-3170; E-mail: </w:t>
      </w:r>
      <w:bookmarkStart w:id="1" w:name="_Hlk36931031"/>
      <w:r w:rsidRPr="000000B5">
        <w:rPr>
          <w:rStyle w:val="a7"/>
          <w:sz w:val="24"/>
          <w:szCs w:val="24"/>
        </w:rPr>
        <w:fldChar w:fldCharType="begin"/>
      </w:r>
      <w:r w:rsidRPr="000000B5">
        <w:rPr>
          <w:rStyle w:val="a7"/>
          <w:sz w:val="24"/>
          <w:szCs w:val="24"/>
        </w:rPr>
        <w:instrText>HYPERLINK "mailto:wuyzh@sysucc.org.cn"</w:instrText>
      </w:r>
      <w:r w:rsidRPr="000000B5">
        <w:rPr>
          <w:rStyle w:val="a7"/>
          <w:sz w:val="24"/>
          <w:szCs w:val="24"/>
        </w:rPr>
      </w:r>
      <w:r w:rsidRPr="000000B5">
        <w:rPr>
          <w:rStyle w:val="a7"/>
          <w:sz w:val="24"/>
          <w:szCs w:val="24"/>
        </w:rPr>
        <w:fldChar w:fldCharType="separate"/>
      </w:r>
      <w:r w:rsidRPr="000000B5">
        <w:rPr>
          <w:rStyle w:val="a7"/>
          <w:sz w:val="24"/>
          <w:szCs w:val="24"/>
        </w:rPr>
        <w:t>wuyzh@sysucc.org.cn</w:t>
      </w:r>
      <w:bookmarkEnd w:id="1"/>
      <w:r w:rsidRPr="000000B5">
        <w:rPr>
          <w:rStyle w:val="a7"/>
          <w:sz w:val="24"/>
          <w:szCs w:val="24"/>
        </w:rPr>
        <w:fldChar w:fldCharType="end"/>
      </w:r>
      <w:r w:rsidRPr="000000B5">
        <w:t xml:space="preserve"> </w:t>
      </w:r>
      <w:r w:rsidRPr="000000B5">
        <w:rPr>
          <w:sz w:val="24"/>
        </w:rPr>
        <w:t>State Key Laboratory of Oncology in South China, Sun Yat-sen University Cancer Center, 651 Dongfeng Road East, Guangzhou, China, 510060 o</w:t>
      </w:r>
      <w:r w:rsidRPr="000000B5">
        <w:rPr>
          <w:sz w:val="24"/>
          <w:szCs w:val="24"/>
        </w:rPr>
        <w:t xml:space="preserve">r </w:t>
      </w:r>
      <w:r w:rsidR="00C369C2" w:rsidRPr="000000B5">
        <w:rPr>
          <w:sz w:val="24"/>
          <w:szCs w:val="24"/>
        </w:rPr>
        <w:t>*</w:t>
      </w:r>
      <w:r w:rsidRPr="000000B5">
        <w:rPr>
          <w:sz w:val="24"/>
        </w:rPr>
        <w:t xml:space="preserve">Liqin Wang, Tel: 86-20-87340285, </w:t>
      </w:r>
      <w:r w:rsidRPr="000000B5">
        <w:rPr>
          <w:sz w:val="24"/>
          <w:szCs w:val="24"/>
        </w:rPr>
        <w:t>Fax: 86-20-8734-3170;</w:t>
      </w:r>
      <w:r w:rsidRPr="000000B5">
        <w:rPr>
          <w:sz w:val="24"/>
        </w:rPr>
        <w:t xml:space="preserve"> E-mail: </w:t>
      </w:r>
      <w:hyperlink r:id="rId6" w:history="1">
        <w:r w:rsidRPr="000000B5">
          <w:rPr>
            <w:rStyle w:val="a7"/>
            <w:sz w:val="24"/>
          </w:rPr>
          <w:t>wanglq1@sysucc.org.cn</w:t>
        </w:r>
      </w:hyperlink>
      <w:r w:rsidRPr="000000B5">
        <w:rPr>
          <w:sz w:val="24"/>
        </w:rPr>
        <w:t xml:space="preserve"> State Key Laboratory of Oncology in South China, Sun Yat-sen University Cancer Center, OneHub GKC, F-804, Sino-Singapore Knowledge City, HuangPu District, Guangzhou, China, 510555.</w:t>
      </w:r>
    </w:p>
    <w:p w14:paraId="41F8BB5E" w14:textId="77777777" w:rsidR="003B5E1D" w:rsidRPr="000000B5" w:rsidRDefault="003B5E1D" w:rsidP="003B5E1D">
      <w:pPr>
        <w:spacing w:line="360" w:lineRule="auto"/>
        <w:jc w:val="center"/>
        <w:rPr>
          <w:b/>
          <w:bCs/>
          <w:color w:val="000000" w:themeColor="text1"/>
          <w:sz w:val="24"/>
          <w:szCs w:val="24"/>
        </w:rPr>
      </w:pPr>
    </w:p>
    <w:p w14:paraId="7E38CDD3" w14:textId="77777777" w:rsidR="00CE6EA0" w:rsidRPr="000000B5" w:rsidRDefault="00CE6EA0" w:rsidP="003B5E1D">
      <w:pPr>
        <w:spacing w:line="360" w:lineRule="auto"/>
        <w:jc w:val="center"/>
        <w:rPr>
          <w:b/>
          <w:bCs/>
          <w:color w:val="000000" w:themeColor="text1"/>
          <w:sz w:val="24"/>
          <w:szCs w:val="24"/>
        </w:rPr>
      </w:pPr>
    </w:p>
    <w:p w14:paraId="643D1F32" w14:textId="77777777" w:rsidR="00CE6EA0" w:rsidRPr="000000B5" w:rsidRDefault="00CE6EA0" w:rsidP="003B5E1D">
      <w:pPr>
        <w:spacing w:line="360" w:lineRule="auto"/>
        <w:jc w:val="center"/>
        <w:rPr>
          <w:b/>
          <w:bCs/>
          <w:color w:val="000000" w:themeColor="text1"/>
          <w:sz w:val="24"/>
          <w:szCs w:val="24"/>
        </w:rPr>
      </w:pPr>
    </w:p>
    <w:p w14:paraId="17E2B1A2" w14:textId="77777777" w:rsidR="00CE6EA0" w:rsidRPr="000000B5" w:rsidRDefault="00CE6EA0" w:rsidP="003B5E1D">
      <w:pPr>
        <w:spacing w:line="360" w:lineRule="auto"/>
        <w:jc w:val="center"/>
        <w:rPr>
          <w:b/>
          <w:bCs/>
          <w:color w:val="000000" w:themeColor="text1"/>
          <w:sz w:val="24"/>
          <w:szCs w:val="24"/>
        </w:rPr>
      </w:pPr>
    </w:p>
    <w:p w14:paraId="6EC55FFA" w14:textId="77777777" w:rsidR="00CE6EA0" w:rsidRPr="000000B5" w:rsidRDefault="00CE6EA0" w:rsidP="003B5E1D">
      <w:pPr>
        <w:spacing w:line="360" w:lineRule="auto"/>
        <w:jc w:val="center"/>
        <w:rPr>
          <w:b/>
          <w:bCs/>
          <w:color w:val="000000" w:themeColor="text1"/>
          <w:sz w:val="24"/>
          <w:szCs w:val="24"/>
        </w:rPr>
      </w:pPr>
    </w:p>
    <w:p w14:paraId="24FFE8A4" w14:textId="77777777" w:rsidR="00CE6EA0" w:rsidRPr="000000B5" w:rsidRDefault="00CE6EA0" w:rsidP="003B5E1D">
      <w:pPr>
        <w:spacing w:line="360" w:lineRule="auto"/>
        <w:jc w:val="center"/>
        <w:rPr>
          <w:b/>
          <w:bCs/>
          <w:color w:val="000000" w:themeColor="text1"/>
          <w:sz w:val="24"/>
          <w:szCs w:val="24"/>
        </w:rPr>
      </w:pPr>
    </w:p>
    <w:p w14:paraId="088CA7EF" w14:textId="77777777" w:rsidR="00CE6EA0" w:rsidRPr="000000B5" w:rsidRDefault="00CE6EA0" w:rsidP="003B5E1D">
      <w:pPr>
        <w:spacing w:line="360" w:lineRule="auto"/>
        <w:jc w:val="center"/>
        <w:rPr>
          <w:b/>
          <w:bCs/>
          <w:color w:val="000000" w:themeColor="text1"/>
          <w:sz w:val="24"/>
          <w:szCs w:val="24"/>
        </w:rPr>
      </w:pPr>
    </w:p>
    <w:p w14:paraId="171332D3" w14:textId="77777777" w:rsidR="00CE6EA0" w:rsidRPr="000000B5" w:rsidRDefault="00CE6EA0" w:rsidP="00F32116">
      <w:pPr>
        <w:spacing w:line="360" w:lineRule="auto"/>
        <w:rPr>
          <w:b/>
          <w:bCs/>
          <w:color w:val="000000" w:themeColor="text1"/>
          <w:sz w:val="24"/>
          <w:szCs w:val="24"/>
        </w:rPr>
      </w:pPr>
    </w:p>
    <w:p w14:paraId="14814DC6" w14:textId="77777777" w:rsidR="00962324" w:rsidRPr="000000B5" w:rsidRDefault="00962324" w:rsidP="00323FB3">
      <w:pPr>
        <w:spacing w:line="360" w:lineRule="auto"/>
        <w:rPr>
          <w:b/>
          <w:bCs/>
          <w:color w:val="000000" w:themeColor="text1"/>
          <w:sz w:val="24"/>
          <w:szCs w:val="24"/>
        </w:rPr>
      </w:pPr>
    </w:p>
    <w:p w14:paraId="49633823" w14:textId="77777777" w:rsidR="00962324" w:rsidRPr="000000B5" w:rsidRDefault="00962324" w:rsidP="00323FB3">
      <w:pPr>
        <w:spacing w:line="360" w:lineRule="auto"/>
        <w:rPr>
          <w:b/>
          <w:bCs/>
          <w:color w:val="000000" w:themeColor="text1"/>
          <w:sz w:val="24"/>
          <w:szCs w:val="24"/>
        </w:rPr>
      </w:pPr>
    </w:p>
    <w:p w14:paraId="496C7346" w14:textId="77777777" w:rsidR="00962324" w:rsidRPr="000000B5" w:rsidRDefault="00962324" w:rsidP="00323FB3">
      <w:pPr>
        <w:spacing w:line="360" w:lineRule="auto"/>
        <w:rPr>
          <w:b/>
          <w:bCs/>
          <w:color w:val="000000" w:themeColor="text1"/>
          <w:sz w:val="24"/>
          <w:szCs w:val="24"/>
        </w:rPr>
      </w:pPr>
    </w:p>
    <w:p w14:paraId="2830FA32" w14:textId="7E6D7D4A" w:rsidR="00CE6EA0" w:rsidRPr="000000B5" w:rsidRDefault="00CE6EA0" w:rsidP="00323FB3">
      <w:pPr>
        <w:spacing w:line="360" w:lineRule="auto"/>
        <w:rPr>
          <w:b/>
          <w:bCs/>
          <w:sz w:val="24"/>
          <w:szCs w:val="24"/>
        </w:rPr>
      </w:pPr>
      <w:r w:rsidRPr="000000B5">
        <w:rPr>
          <w:b/>
          <w:bCs/>
          <w:sz w:val="24"/>
          <w:szCs w:val="24"/>
        </w:rPr>
        <w:lastRenderedPageBreak/>
        <w:t xml:space="preserve">Supplemental </w:t>
      </w:r>
      <w:r w:rsidR="00016111" w:rsidRPr="000000B5">
        <w:rPr>
          <w:b/>
          <w:bCs/>
          <w:sz w:val="24"/>
          <w:szCs w:val="24"/>
        </w:rPr>
        <w:t>Figures.</w:t>
      </w:r>
    </w:p>
    <w:p w14:paraId="79FB09A1" w14:textId="77777777" w:rsidR="00396BDD" w:rsidRPr="000000B5" w:rsidRDefault="00334962">
      <w:pPr>
        <w:rPr>
          <w:sz w:val="24"/>
          <w:szCs w:val="24"/>
        </w:rPr>
      </w:pPr>
      <w:r w:rsidRPr="000000B5">
        <w:rPr>
          <w:noProof/>
          <w:sz w:val="24"/>
          <w:szCs w:val="24"/>
        </w:rPr>
        <w:drawing>
          <wp:inline distT="0" distB="0" distL="0" distR="0" wp14:anchorId="6C8C311C" wp14:editId="5944FE79">
            <wp:extent cx="5227607" cy="7388845"/>
            <wp:effectExtent l="0" t="0" r="5080" b="3175"/>
            <wp:docPr id="18133808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380844" name="图片 181338084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5730" cy="7428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D71E8" w14:textId="77777777" w:rsidR="003877CC" w:rsidRPr="000000B5" w:rsidRDefault="00016111" w:rsidP="0088139C">
      <w:pPr>
        <w:spacing w:line="480" w:lineRule="auto"/>
        <w:rPr>
          <w:b/>
          <w:bCs/>
          <w:sz w:val="24"/>
          <w:szCs w:val="24"/>
        </w:rPr>
      </w:pPr>
      <w:r w:rsidRPr="000000B5">
        <w:rPr>
          <w:b/>
          <w:bCs/>
          <w:sz w:val="24"/>
          <w:szCs w:val="24"/>
        </w:rPr>
        <w:t>Figure.</w:t>
      </w:r>
      <w:r w:rsidR="006950B5" w:rsidRPr="000000B5">
        <w:rPr>
          <w:b/>
          <w:bCs/>
          <w:sz w:val="24"/>
          <w:szCs w:val="24"/>
        </w:rPr>
        <w:t xml:space="preserve"> S1</w:t>
      </w:r>
      <w:r w:rsidR="003C3028" w:rsidRPr="000000B5">
        <w:rPr>
          <w:b/>
          <w:bCs/>
          <w:sz w:val="24"/>
          <w:szCs w:val="24"/>
        </w:rPr>
        <w:t>.</w:t>
      </w:r>
      <w:r w:rsidR="006950B5" w:rsidRPr="000000B5">
        <w:rPr>
          <w:b/>
          <w:bCs/>
          <w:sz w:val="24"/>
          <w:szCs w:val="24"/>
        </w:rPr>
        <w:t xml:space="preserve"> KLF16 promotes tumor growth </w:t>
      </w:r>
      <w:r w:rsidR="008D6D7C" w:rsidRPr="000000B5">
        <w:rPr>
          <w:b/>
          <w:bCs/>
          <w:sz w:val="24"/>
          <w:szCs w:val="24"/>
        </w:rPr>
        <w:t>in BLCA</w:t>
      </w:r>
      <w:r w:rsidR="006950B5" w:rsidRPr="000000B5">
        <w:rPr>
          <w:b/>
          <w:bCs/>
          <w:sz w:val="24"/>
          <w:szCs w:val="24"/>
        </w:rPr>
        <w:t xml:space="preserve">. </w:t>
      </w:r>
    </w:p>
    <w:p w14:paraId="203D5E5C" w14:textId="6AD8154C" w:rsidR="00742846" w:rsidRPr="00932CB7" w:rsidRDefault="006950B5" w:rsidP="00932CB7">
      <w:pPr>
        <w:spacing w:line="480" w:lineRule="auto"/>
        <w:rPr>
          <w:b/>
          <w:bCs/>
          <w:color w:val="000000" w:themeColor="text1"/>
          <w:sz w:val="24"/>
          <w:szCs w:val="24"/>
        </w:rPr>
      </w:pPr>
      <w:r w:rsidRPr="000000B5">
        <w:rPr>
          <w:b/>
          <w:bCs/>
          <w:sz w:val="24"/>
          <w:szCs w:val="24"/>
        </w:rPr>
        <w:t>(A</w:t>
      </w:r>
      <w:r w:rsidRPr="000000B5">
        <w:rPr>
          <w:sz w:val="24"/>
          <w:szCs w:val="24"/>
        </w:rPr>
        <w:t xml:space="preserve">). </w:t>
      </w:r>
      <w:r w:rsidR="00AE31BB" w:rsidRPr="000000B5">
        <w:rPr>
          <w:color w:val="000000" w:themeColor="text1"/>
          <w:sz w:val="24"/>
          <w:szCs w:val="24"/>
        </w:rPr>
        <w:t>Read counts of individual sgRNAs targeting KLF16 were shown</w:t>
      </w:r>
      <w:r w:rsidR="00AE31BB" w:rsidRPr="000000B5">
        <w:rPr>
          <w:b/>
          <w:bCs/>
          <w:color w:val="000000" w:themeColor="text1"/>
          <w:sz w:val="24"/>
          <w:szCs w:val="24"/>
        </w:rPr>
        <w:t>.</w:t>
      </w:r>
      <w:r w:rsidR="00932CB7">
        <w:rPr>
          <w:rFonts w:hint="eastAsia"/>
          <w:b/>
          <w:bCs/>
          <w:color w:val="000000" w:themeColor="text1"/>
          <w:sz w:val="24"/>
          <w:szCs w:val="24"/>
        </w:rPr>
        <w:t xml:space="preserve"> </w:t>
      </w:r>
      <w:r w:rsidRPr="000000B5">
        <w:rPr>
          <w:b/>
          <w:color w:val="000000" w:themeColor="text1"/>
          <w:sz w:val="24"/>
          <w:szCs w:val="24"/>
        </w:rPr>
        <w:t>(B)</w:t>
      </w:r>
      <w:r w:rsidR="00FD1E4F" w:rsidRPr="000000B5">
        <w:rPr>
          <w:color w:val="000000" w:themeColor="text1"/>
          <w:sz w:val="24"/>
          <w:szCs w:val="24"/>
        </w:rPr>
        <w:t xml:space="preserve">. </w:t>
      </w:r>
      <w:r w:rsidR="00AE31BB" w:rsidRPr="000000B5">
        <w:rPr>
          <w:bCs/>
          <w:color w:val="000000" w:themeColor="text1"/>
          <w:sz w:val="24"/>
          <w:szCs w:val="24"/>
        </w:rPr>
        <w:t xml:space="preserve">CRISPR </w:t>
      </w:r>
      <w:r w:rsidR="00AE31BB" w:rsidRPr="000000B5">
        <w:rPr>
          <w:bCs/>
          <w:color w:val="000000" w:themeColor="text1"/>
          <w:sz w:val="24"/>
          <w:szCs w:val="24"/>
        </w:rPr>
        <w:lastRenderedPageBreak/>
        <w:t xml:space="preserve">screening results </w:t>
      </w:r>
      <w:r w:rsidR="00CD3280" w:rsidRPr="000000B5">
        <w:rPr>
          <w:bCs/>
          <w:color w:val="000000" w:themeColor="text1"/>
          <w:sz w:val="24"/>
          <w:szCs w:val="24"/>
        </w:rPr>
        <w:t xml:space="preserve">analyzed by MAGeCK </w:t>
      </w:r>
      <w:r w:rsidR="00AE31BB" w:rsidRPr="000000B5">
        <w:rPr>
          <w:bCs/>
          <w:color w:val="000000" w:themeColor="text1"/>
          <w:sz w:val="24"/>
          <w:szCs w:val="24"/>
        </w:rPr>
        <w:t>of KLF family member genes.</w:t>
      </w:r>
      <w:r w:rsidR="00CE6EA0" w:rsidRPr="000000B5">
        <w:rPr>
          <w:bCs/>
          <w:color w:val="000000" w:themeColor="text1"/>
          <w:sz w:val="24"/>
          <w:szCs w:val="24"/>
        </w:rPr>
        <w:t xml:space="preserve"> </w:t>
      </w:r>
      <w:r w:rsidR="00876BA5" w:rsidRPr="000000B5">
        <w:rPr>
          <w:b/>
          <w:bCs/>
          <w:color w:val="000000" w:themeColor="text1"/>
          <w:sz w:val="24"/>
          <w:szCs w:val="24"/>
        </w:rPr>
        <w:t xml:space="preserve">(C). </w:t>
      </w:r>
      <w:r w:rsidR="0072329C" w:rsidRPr="000000B5">
        <w:rPr>
          <w:sz w:val="24"/>
          <w:szCs w:val="24"/>
        </w:rPr>
        <w:t xml:space="preserve">Western blotting of the indicated proteins in T24, BIU87 and UM-UC-3 cells expressing </w:t>
      </w:r>
      <w:r w:rsidR="0072329C" w:rsidRPr="000000B5">
        <w:rPr>
          <w:i/>
          <w:iCs/>
          <w:sz w:val="24"/>
          <w:szCs w:val="24"/>
        </w:rPr>
        <w:t>KLF16-</w:t>
      </w:r>
      <w:r w:rsidR="0072329C" w:rsidRPr="000000B5">
        <w:rPr>
          <w:sz w:val="24"/>
          <w:szCs w:val="24"/>
        </w:rPr>
        <w:t xml:space="preserve">targeted shRNAs. </w:t>
      </w:r>
      <w:r w:rsidR="00876BA5" w:rsidRPr="000000B5">
        <w:rPr>
          <w:b/>
          <w:bCs/>
          <w:color w:val="000000" w:themeColor="text1"/>
          <w:sz w:val="24"/>
          <w:szCs w:val="24"/>
        </w:rPr>
        <w:t>(D</w:t>
      </w:r>
      <w:r w:rsidR="00AE31BB" w:rsidRPr="000000B5">
        <w:rPr>
          <w:b/>
          <w:bCs/>
          <w:color w:val="000000" w:themeColor="text1"/>
          <w:sz w:val="24"/>
          <w:szCs w:val="24"/>
        </w:rPr>
        <w:t>-</w:t>
      </w:r>
      <w:r w:rsidRPr="000000B5">
        <w:rPr>
          <w:b/>
          <w:bCs/>
          <w:color w:val="000000" w:themeColor="text1"/>
          <w:sz w:val="24"/>
          <w:szCs w:val="24"/>
        </w:rPr>
        <w:t>E).</w:t>
      </w:r>
      <w:r w:rsidRPr="000000B5">
        <w:rPr>
          <w:sz w:val="24"/>
          <w:szCs w:val="24"/>
        </w:rPr>
        <w:t xml:space="preserve"> </w:t>
      </w:r>
      <w:r w:rsidR="00876BA5" w:rsidRPr="000000B5">
        <w:rPr>
          <w:sz w:val="24"/>
          <w:szCs w:val="24"/>
        </w:rPr>
        <w:t>Representative images</w:t>
      </w:r>
      <w:r w:rsidR="00876BA5" w:rsidRPr="000000B5">
        <w:rPr>
          <w:b/>
          <w:bCs/>
          <w:sz w:val="24"/>
          <w:szCs w:val="24"/>
        </w:rPr>
        <w:t xml:space="preserve"> (</w:t>
      </w:r>
      <w:r w:rsidR="00AE31BB" w:rsidRPr="000000B5">
        <w:rPr>
          <w:b/>
          <w:bCs/>
          <w:sz w:val="24"/>
          <w:szCs w:val="24"/>
        </w:rPr>
        <w:t>D</w:t>
      </w:r>
      <w:r w:rsidR="00876BA5" w:rsidRPr="000000B5">
        <w:rPr>
          <w:b/>
          <w:bCs/>
          <w:sz w:val="24"/>
          <w:szCs w:val="24"/>
        </w:rPr>
        <w:t>)</w:t>
      </w:r>
      <w:r w:rsidR="00876BA5" w:rsidRPr="000000B5">
        <w:rPr>
          <w:sz w:val="24"/>
          <w:szCs w:val="24"/>
        </w:rPr>
        <w:t xml:space="preserve"> and quantification </w:t>
      </w:r>
      <w:r w:rsidR="00876BA5" w:rsidRPr="000000B5">
        <w:rPr>
          <w:b/>
          <w:bCs/>
          <w:sz w:val="24"/>
          <w:szCs w:val="24"/>
        </w:rPr>
        <w:t>(</w:t>
      </w:r>
      <w:r w:rsidR="00AE31BB" w:rsidRPr="000000B5">
        <w:rPr>
          <w:b/>
          <w:bCs/>
          <w:sz w:val="24"/>
          <w:szCs w:val="24"/>
        </w:rPr>
        <w:t>E</w:t>
      </w:r>
      <w:r w:rsidRPr="000000B5">
        <w:rPr>
          <w:b/>
          <w:bCs/>
          <w:sz w:val="24"/>
          <w:szCs w:val="24"/>
        </w:rPr>
        <w:t xml:space="preserve">) </w:t>
      </w:r>
      <w:r w:rsidRPr="000000B5">
        <w:rPr>
          <w:sz w:val="24"/>
          <w:szCs w:val="24"/>
        </w:rPr>
        <w:t>of colonies formed by the indicated B</w:t>
      </w:r>
      <w:r w:rsidR="00FD1E4F" w:rsidRPr="000000B5">
        <w:rPr>
          <w:sz w:val="24"/>
          <w:szCs w:val="24"/>
        </w:rPr>
        <w:t>L</w:t>
      </w:r>
      <w:r w:rsidRPr="000000B5">
        <w:rPr>
          <w:sz w:val="24"/>
          <w:szCs w:val="24"/>
        </w:rPr>
        <w:t>C</w:t>
      </w:r>
      <w:r w:rsidR="00FD1E4F" w:rsidRPr="000000B5">
        <w:rPr>
          <w:sz w:val="24"/>
          <w:szCs w:val="24"/>
        </w:rPr>
        <w:t>A</w:t>
      </w:r>
      <w:r w:rsidRPr="000000B5">
        <w:rPr>
          <w:sz w:val="24"/>
          <w:szCs w:val="24"/>
        </w:rPr>
        <w:t xml:space="preserve"> cells </w:t>
      </w:r>
      <w:r w:rsidR="00FD1E4F" w:rsidRPr="000000B5">
        <w:rPr>
          <w:sz w:val="24"/>
          <w:szCs w:val="24"/>
        </w:rPr>
        <w:t xml:space="preserve">in </w:t>
      </w:r>
      <w:r w:rsidR="00FD1E4F" w:rsidRPr="000000B5">
        <w:rPr>
          <w:b/>
          <w:bCs/>
          <w:sz w:val="24"/>
          <w:szCs w:val="24"/>
        </w:rPr>
        <w:t>(C)</w:t>
      </w:r>
      <w:r w:rsidRPr="000000B5">
        <w:rPr>
          <w:sz w:val="24"/>
          <w:szCs w:val="24"/>
        </w:rPr>
        <w:t xml:space="preserve">. The colony numbers were quantified using ImageJ software. </w:t>
      </w:r>
      <w:r w:rsidR="00FD1E4F" w:rsidRPr="000000B5">
        <w:rPr>
          <w:i/>
          <w:sz w:val="24"/>
          <w:szCs w:val="24"/>
        </w:rPr>
        <w:t>n</w:t>
      </w:r>
      <w:r w:rsidR="00FD1E4F" w:rsidRPr="000000B5">
        <w:rPr>
          <w:sz w:val="24"/>
          <w:szCs w:val="24"/>
        </w:rPr>
        <w:t xml:space="preserve"> = 3 biologically independent experiments.</w:t>
      </w:r>
      <w:r w:rsidR="00CE6EA0" w:rsidRPr="000000B5">
        <w:rPr>
          <w:b/>
          <w:bCs/>
          <w:color w:val="000000" w:themeColor="text1"/>
          <w:sz w:val="24"/>
          <w:szCs w:val="24"/>
        </w:rPr>
        <w:t xml:space="preserve"> </w:t>
      </w:r>
      <w:r w:rsidRPr="000000B5">
        <w:rPr>
          <w:b/>
          <w:sz w:val="24"/>
          <w:szCs w:val="24"/>
        </w:rPr>
        <w:t>(F</w:t>
      </w:r>
      <w:r w:rsidR="003877CC" w:rsidRPr="000000B5">
        <w:rPr>
          <w:b/>
          <w:sz w:val="24"/>
          <w:szCs w:val="24"/>
        </w:rPr>
        <w:t>-</w:t>
      </w:r>
      <w:r w:rsidRPr="000000B5">
        <w:rPr>
          <w:b/>
          <w:sz w:val="24"/>
          <w:szCs w:val="24"/>
        </w:rPr>
        <w:t>H)</w:t>
      </w:r>
      <w:r w:rsidR="00730688" w:rsidRPr="000000B5">
        <w:rPr>
          <w:b/>
          <w:sz w:val="24"/>
          <w:szCs w:val="24"/>
        </w:rPr>
        <w:t>.</w:t>
      </w:r>
      <w:r w:rsidRPr="000000B5">
        <w:rPr>
          <w:sz w:val="24"/>
          <w:szCs w:val="24"/>
        </w:rPr>
        <w:t xml:space="preserve"> Cell viability of the indicated stable cells</w:t>
      </w:r>
      <w:r w:rsidR="00695B16" w:rsidRPr="000000B5">
        <w:rPr>
          <w:sz w:val="24"/>
          <w:szCs w:val="24"/>
        </w:rPr>
        <w:t xml:space="preserve"> in </w:t>
      </w:r>
      <w:r w:rsidR="00695B16" w:rsidRPr="000000B5">
        <w:rPr>
          <w:b/>
          <w:bCs/>
          <w:sz w:val="24"/>
          <w:szCs w:val="24"/>
        </w:rPr>
        <w:t>(C)</w:t>
      </w:r>
      <w:r w:rsidRPr="000000B5">
        <w:rPr>
          <w:sz w:val="24"/>
          <w:szCs w:val="24"/>
        </w:rPr>
        <w:t xml:space="preserve"> was measured by MTT assay at the indicated time points. </w:t>
      </w:r>
      <w:r w:rsidRPr="000000B5">
        <w:rPr>
          <w:i/>
          <w:iCs/>
          <w:sz w:val="24"/>
          <w:szCs w:val="24"/>
        </w:rPr>
        <w:t xml:space="preserve">n </w:t>
      </w:r>
      <w:r w:rsidRPr="000000B5">
        <w:rPr>
          <w:sz w:val="24"/>
          <w:szCs w:val="24"/>
        </w:rPr>
        <w:t>= 3 biologically independent experiments.</w:t>
      </w:r>
      <w:r w:rsidR="00CE6EA0" w:rsidRPr="000000B5">
        <w:rPr>
          <w:b/>
          <w:bCs/>
          <w:color w:val="000000" w:themeColor="text1"/>
          <w:sz w:val="24"/>
          <w:szCs w:val="24"/>
        </w:rPr>
        <w:t xml:space="preserve"> </w:t>
      </w:r>
      <w:r w:rsidRPr="000000B5">
        <w:rPr>
          <w:b/>
          <w:sz w:val="24"/>
          <w:szCs w:val="24"/>
        </w:rPr>
        <w:t>(I</w:t>
      </w:r>
      <w:r w:rsidR="003877CC" w:rsidRPr="000000B5">
        <w:rPr>
          <w:b/>
          <w:sz w:val="24"/>
          <w:szCs w:val="24"/>
        </w:rPr>
        <w:t>-</w:t>
      </w:r>
      <w:r w:rsidRPr="000000B5">
        <w:rPr>
          <w:b/>
          <w:sz w:val="24"/>
          <w:szCs w:val="24"/>
        </w:rPr>
        <w:t>N)</w:t>
      </w:r>
      <w:r w:rsidR="00730688" w:rsidRPr="000000B5">
        <w:rPr>
          <w:b/>
          <w:sz w:val="24"/>
          <w:szCs w:val="24"/>
        </w:rPr>
        <w:t>.</w:t>
      </w:r>
      <w:r w:rsidRPr="000000B5">
        <w:rPr>
          <w:sz w:val="24"/>
          <w:szCs w:val="24"/>
        </w:rPr>
        <w:t xml:space="preserve"> </w:t>
      </w:r>
      <w:r w:rsidR="008A5795" w:rsidRPr="000000B5">
        <w:rPr>
          <w:sz w:val="24"/>
          <w:szCs w:val="24"/>
        </w:rPr>
        <w:t>T24 and BIU87 cells expressing KLF16-targeted shRNAs</w:t>
      </w:r>
      <w:r w:rsidRPr="000000B5">
        <w:rPr>
          <w:sz w:val="24"/>
          <w:szCs w:val="24"/>
        </w:rPr>
        <w:t xml:space="preserve"> were subcutaneously injected into nude mice. Representative images of subcutaneous xenograft tumors</w:t>
      </w:r>
      <w:r w:rsidR="008A5795" w:rsidRPr="000000B5">
        <w:rPr>
          <w:sz w:val="24"/>
          <w:szCs w:val="24"/>
        </w:rPr>
        <w:t xml:space="preserve"> were shown</w:t>
      </w:r>
      <w:r w:rsidRPr="000000B5">
        <w:rPr>
          <w:sz w:val="24"/>
          <w:szCs w:val="24"/>
        </w:rPr>
        <w:t xml:space="preserve"> </w:t>
      </w:r>
      <w:r w:rsidRPr="000000B5">
        <w:rPr>
          <w:b/>
          <w:sz w:val="24"/>
          <w:szCs w:val="24"/>
        </w:rPr>
        <w:t>(I and L)</w:t>
      </w:r>
      <w:r w:rsidRPr="000000B5">
        <w:rPr>
          <w:sz w:val="24"/>
          <w:szCs w:val="24"/>
        </w:rPr>
        <w:t xml:space="preserve">. Tumor volumes </w:t>
      </w:r>
      <w:r w:rsidR="000000B5">
        <w:rPr>
          <w:sz w:val="24"/>
          <w:szCs w:val="24"/>
        </w:rPr>
        <w:t>were</w:t>
      </w:r>
      <w:r w:rsidRPr="000000B5">
        <w:rPr>
          <w:sz w:val="24"/>
          <w:szCs w:val="24"/>
        </w:rPr>
        <w:t xml:space="preserve"> measured at the indicated time points </w:t>
      </w:r>
      <w:r w:rsidRPr="000000B5">
        <w:rPr>
          <w:b/>
          <w:sz w:val="24"/>
          <w:szCs w:val="24"/>
        </w:rPr>
        <w:t>(J and M)</w:t>
      </w:r>
      <w:r w:rsidRPr="000000B5">
        <w:rPr>
          <w:sz w:val="24"/>
          <w:szCs w:val="24"/>
        </w:rPr>
        <w:t>. Tumor weight</w:t>
      </w:r>
      <w:r w:rsidR="000000B5">
        <w:rPr>
          <w:sz w:val="24"/>
          <w:szCs w:val="24"/>
        </w:rPr>
        <w:t>s</w:t>
      </w:r>
      <w:r w:rsidRPr="000000B5">
        <w:rPr>
          <w:sz w:val="24"/>
          <w:szCs w:val="24"/>
        </w:rPr>
        <w:t xml:space="preserve"> w</w:t>
      </w:r>
      <w:r w:rsidR="000000B5">
        <w:rPr>
          <w:sz w:val="24"/>
          <w:szCs w:val="24"/>
        </w:rPr>
        <w:t>ere</w:t>
      </w:r>
      <w:r w:rsidRPr="000000B5">
        <w:rPr>
          <w:sz w:val="24"/>
          <w:szCs w:val="24"/>
        </w:rPr>
        <w:t xml:space="preserve"> measured at the end point </w:t>
      </w:r>
      <w:r w:rsidRPr="000000B5">
        <w:rPr>
          <w:b/>
          <w:sz w:val="24"/>
          <w:szCs w:val="24"/>
        </w:rPr>
        <w:t>(K and N)</w:t>
      </w:r>
      <w:r w:rsidRPr="000000B5">
        <w:rPr>
          <w:sz w:val="24"/>
          <w:szCs w:val="24"/>
        </w:rPr>
        <w:t xml:space="preserve">. </w:t>
      </w:r>
      <w:r w:rsidRPr="000000B5">
        <w:rPr>
          <w:i/>
          <w:iCs/>
          <w:sz w:val="24"/>
          <w:szCs w:val="24"/>
        </w:rPr>
        <w:t>n</w:t>
      </w:r>
      <w:r w:rsidRPr="000000B5">
        <w:rPr>
          <w:sz w:val="24"/>
          <w:szCs w:val="24"/>
        </w:rPr>
        <w:t xml:space="preserve"> = 7 nude mice per group </w:t>
      </w:r>
      <w:bookmarkStart w:id="2" w:name="_Hlk149744113"/>
      <w:r w:rsidRPr="000000B5">
        <w:rPr>
          <w:sz w:val="24"/>
          <w:szCs w:val="24"/>
        </w:rPr>
        <w:t xml:space="preserve">were used for T24 experiments, and </w:t>
      </w:r>
      <w:r w:rsidRPr="000000B5">
        <w:rPr>
          <w:i/>
          <w:iCs/>
          <w:sz w:val="24"/>
          <w:szCs w:val="24"/>
        </w:rPr>
        <w:t>n</w:t>
      </w:r>
      <w:r w:rsidRPr="000000B5">
        <w:rPr>
          <w:sz w:val="24"/>
          <w:szCs w:val="24"/>
        </w:rPr>
        <w:t xml:space="preserve"> = 6 nude mice per group were used for BIU87 experiments.</w:t>
      </w:r>
      <w:bookmarkEnd w:id="2"/>
      <w:r w:rsidRPr="000000B5">
        <w:rPr>
          <w:sz w:val="24"/>
          <w:szCs w:val="24"/>
        </w:rPr>
        <w:t xml:space="preserve"> </w:t>
      </w:r>
      <w:r w:rsidR="0088139C" w:rsidRPr="000000B5">
        <w:rPr>
          <w:sz w:val="24"/>
          <w:szCs w:val="24"/>
        </w:rPr>
        <w:t xml:space="preserve">All error bars represent mean ± SD and </w:t>
      </w:r>
      <w:r w:rsidR="0088139C" w:rsidRPr="000000B5">
        <w:rPr>
          <w:i/>
          <w:iCs/>
          <w:sz w:val="24"/>
          <w:szCs w:val="24"/>
        </w:rPr>
        <w:t>P</w:t>
      </w:r>
      <w:r w:rsidR="0088139C" w:rsidRPr="000000B5">
        <w:rPr>
          <w:sz w:val="24"/>
          <w:szCs w:val="24"/>
        </w:rPr>
        <w:t xml:space="preserve"> values </w:t>
      </w:r>
      <w:r w:rsidR="00742846" w:rsidRPr="000000B5">
        <w:rPr>
          <w:sz w:val="24"/>
          <w:szCs w:val="24"/>
        </w:rPr>
        <w:t xml:space="preserve">in </w:t>
      </w:r>
      <w:r w:rsidR="00742846" w:rsidRPr="000000B5">
        <w:rPr>
          <w:b/>
          <w:bCs/>
          <w:sz w:val="24"/>
          <w:szCs w:val="24"/>
        </w:rPr>
        <w:t>E-H</w:t>
      </w:r>
      <w:r w:rsidR="00742846" w:rsidRPr="000000B5">
        <w:rPr>
          <w:sz w:val="24"/>
          <w:szCs w:val="24"/>
        </w:rPr>
        <w:t xml:space="preserve">, </w:t>
      </w:r>
      <w:r w:rsidR="00742846" w:rsidRPr="000000B5">
        <w:rPr>
          <w:b/>
          <w:bCs/>
          <w:sz w:val="24"/>
          <w:szCs w:val="24"/>
        </w:rPr>
        <w:t>K</w:t>
      </w:r>
      <w:r w:rsidR="00742846" w:rsidRPr="000000B5">
        <w:rPr>
          <w:sz w:val="24"/>
          <w:szCs w:val="24"/>
        </w:rPr>
        <w:t xml:space="preserve"> and </w:t>
      </w:r>
      <w:r w:rsidR="00742846" w:rsidRPr="000000B5">
        <w:rPr>
          <w:b/>
          <w:bCs/>
          <w:sz w:val="24"/>
          <w:szCs w:val="24"/>
        </w:rPr>
        <w:t>N</w:t>
      </w:r>
      <w:r w:rsidR="00742846" w:rsidRPr="000000B5">
        <w:rPr>
          <w:sz w:val="24"/>
          <w:szCs w:val="24"/>
        </w:rPr>
        <w:t xml:space="preserve"> </w:t>
      </w:r>
      <w:r w:rsidR="0088139C" w:rsidRPr="000000B5">
        <w:rPr>
          <w:sz w:val="24"/>
          <w:szCs w:val="24"/>
        </w:rPr>
        <w:t xml:space="preserve">were calculated using two-tailed unpaired Student’s </w:t>
      </w:r>
      <w:r w:rsidR="0088139C" w:rsidRPr="000000B5">
        <w:rPr>
          <w:i/>
          <w:iCs/>
          <w:sz w:val="24"/>
          <w:szCs w:val="24"/>
        </w:rPr>
        <w:t>t</w:t>
      </w:r>
      <w:r w:rsidR="0088139C" w:rsidRPr="000000B5">
        <w:rPr>
          <w:sz w:val="24"/>
          <w:szCs w:val="24"/>
        </w:rPr>
        <w:t>-tests.</w:t>
      </w:r>
      <w:r w:rsidR="00742846" w:rsidRPr="000000B5">
        <w:rPr>
          <w:sz w:val="24"/>
          <w:szCs w:val="24"/>
        </w:rPr>
        <w:t xml:space="preserve"> </w:t>
      </w:r>
      <w:r w:rsidR="00742846" w:rsidRPr="000000B5">
        <w:rPr>
          <w:i/>
          <w:iCs/>
          <w:sz w:val="24"/>
          <w:szCs w:val="24"/>
        </w:rPr>
        <w:t>P</w:t>
      </w:r>
      <w:r w:rsidR="00742846" w:rsidRPr="000000B5">
        <w:rPr>
          <w:sz w:val="24"/>
          <w:szCs w:val="24"/>
        </w:rPr>
        <w:t xml:space="preserve"> value</w:t>
      </w:r>
      <w:r w:rsidR="000000B5">
        <w:rPr>
          <w:sz w:val="24"/>
          <w:szCs w:val="24"/>
        </w:rPr>
        <w:t>s</w:t>
      </w:r>
      <w:r w:rsidR="00742846" w:rsidRPr="000000B5">
        <w:rPr>
          <w:sz w:val="24"/>
          <w:szCs w:val="24"/>
        </w:rPr>
        <w:t xml:space="preserve"> in </w:t>
      </w:r>
      <w:r w:rsidR="00742846" w:rsidRPr="000000B5">
        <w:rPr>
          <w:b/>
          <w:bCs/>
          <w:sz w:val="24"/>
          <w:szCs w:val="24"/>
        </w:rPr>
        <w:t>J</w:t>
      </w:r>
      <w:r w:rsidR="00742846" w:rsidRPr="000000B5">
        <w:rPr>
          <w:sz w:val="24"/>
          <w:szCs w:val="24"/>
        </w:rPr>
        <w:t xml:space="preserve"> and </w:t>
      </w:r>
      <w:r w:rsidR="00742846" w:rsidRPr="000000B5">
        <w:rPr>
          <w:b/>
          <w:bCs/>
          <w:sz w:val="24"/>
          <w:szCs w:val="24"/>
        </w:rPr>
        <w:t>M</w:t>
      </w:r>
      <w:r w:rsidR="00742846" w:rsidRPr="000000B5">
        <w:rPr>
          <w:sz w:val="24"/>
          <w:szCs w:val="24"/>
        </w:rPr>
        <w:t xml:space="preserve"> were calculated by </w:t>
      </w:r>
      <w:r w:rsidR="00E77508" w:rsidRPr="000000B5">
        <w:rPr>
          <w:sz w:val="24"/>
          <w:szCs w:val="24"/>
        </w:rPr>
        <w:t>two-way ANOVA analysis followed by Tukey’s multiple comparisons test</w:t>
      </w:r>
      <w:r w:rsidR="00742846" w:rsidRPr="000000B5">
        <w:rPr>
          <w:sz w:val="24"/>
          <w:szCs w:val="24"/>
        </w:rPr>
        <w:t>.</w:t>
      </w:r>
    </w:p>
    <w:p w14:paraId="6D59A585" w14:textId="77777777" w:rsidR="006950B5" w:rsidRPr="000000B5" w:rsidRDefault="006950B5">
      <w:pPr>
        <w:rPr>
          <w:sz w:val="24"/>
          <w:szCs w:val="24"/>
        </w:rPr>
      </w:pPr>
    </w:p>
    <w:p w14:paraId="79B3BBB4" w14:textId="77777777" w:rsidR="006950B5" w:rsidRPr="000000B5" w:rsidRDefault="00933949">
      <w:pPr>
        <w:rPr>
          <w:sz w:val="24"/>
          <w:szCs w:val="24"/>
        </w:rPr>
      </w:pPr>
      <w:r w:rsidRPr="000000B5">
        <w:rPr>
          <w:noProof/>
          <w:sz w:val="24"/>
          <w:szCs w:val="24"/>
        </w:rPr>
        <w:lastRenderedPageBreak/>
        <w:drawing>
          <wp:inline distT="0" distB="0" distL="0" distR="0" wp14:anchorId="46E3592C" wp14:editId="1AE0D86F">
            <wp:extent cx="5274310" cy="7460615"/>
            <wp:effectExtent l="0" t="0" r="0" b="0"/>
            <wp:docPr id="115215017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150179" name="图片 115215017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4F10E" w14:textId="77777777" w:rsidR="003862D7" w:rsidRPr="000000B5" w:rsidRDefault="00016111" w:rsidP="003C3028">
      <w:pPr>
        <w:spacing w:line="480" w:lineRule="auto"/>
        <w:rPr>
          <w:b/>
          <w:bCs/>
          <w:sz w:val="24"/>
          <w:szCs w:val="24"/>
        </w:rPr>
      </w:pPr>
      <w:r w:rsidRPr="000000B5">
        <w:rPr>
          <w:b/>
          <w:bCs/>
          <w:sz w:val="24"/>
          <w:szCs w:val="24"/>
        </w:rPr>
        <w:t>Figure.</w:t>
      </w:r>
      <w:r w:rsidR="006950B5" w:rsidRPr="000000B5">
        <w:rPr>
          <w:b/>
          <w:bCs/>
          <w:sz w:val="24"/>
          <w:szCs w:val="24"/>
        </w:rPr>
        <w:t xml:space="preserve"> S2. MYC promotes MCM2-7 and CDC45 transcription</w:t>
      </w:r>
      <w:r w:rsidR="002E7798" w:rsidRPr="000000B5">
        <w:rPr>
          <w:b/>
          <w:bCs/>
          <w:sz w:val="24"/>
          <w:szCs w:val="24"/>
        </w:rPr>
        <w:t xml:space="preserve"> in BLCA</w:t>
      </w:r>
      <w:r w:rsidR="006950B5" w:rsidRPr="000000B5">
        <w:rPr>
          <w:b/>
          <w:bCs/>
          <w:sz w:val="24"/>
          <w:szCs w:val="24"/>
        </w:rPr>
        <w:t>.</w:t>
      </w:r>
      <w:r w:rsidR="005917F5" w:rsidRPr="000000B5">
        <w:rPr>
          <w:b/>
          <w:bCs/>
          <w:sz w:val="24"/>
          <w:szCs w:val="24"/>
        </w:rPr>
        <w:t xml:space="preserve"> </w:t>
      </w:r>
    </w:p>
    <w:p w14:paraId="749421EF" w14:textId="7CE4C60A" w:rsidR="003862D7" w:rsidRPr="00932CB7" w:rsidRDefault="006950B5" w:rsidP="003C3028">
      <w:pPr>
        <w:spacing w:line="480" w:lineRule="auto"/>
        <w:rPr>
          <w:b/>
          <w:bCs/>
          <w:sz w:val="24"/>
          <w:szCs w:val="24"/>
        </w:rPr>
      </w:pPr>
      <w:r w:rsidRPr="000000B5">
        <w:rPr>
          <w:b/>
          <w:bCs/>
          <w:sz w:val="24"/>
          <w:szCs w:val="24"/>
        </w:rPr>
        <w:t>(A</w:t>
      </w:r>
      <w:r w:rsidRPr="000000B5">
        <w:rPr>
          <w:sz w:val="24"/>
          <w:szCs w:val="24"/>
        </w:rPr>
        <w:t xml:space="preserve">). </w:t>
      </w:r>
      <w:r w:rsidR="003E3114" w:rsidRPr="000000B5">
        <w:rPr>
          <w:sz w:val="24"/>
          <w:szCs w:val="24"/>
        </w:rPr>
        <w:t xml:space="preserve">Box plots demonstrate the relative mRNA expression levels (log2 (TPM+1)) of </w:t>
      </w:r>
      <w:r w:rsidR="003E3114" w:rsidRPr="000000B5">
        <w:rPr>
          <w:i/>
          <w:iCs/>
          <w:sz w:val="24"/>
          <w:szCs w:val="24"/>
        </w:rPr>
        <w:t>MCM2</w:t>
      </w:r>
      <w:r w:rsidR="003E3114" w:rsidRPr="000000B5">
        <w:rPr>
          <w:sz w:val="24"/>
          <w:szCs w:val="24"/>
        </w:rPr>
        <w:t xml:space="preserve">, </w:t>
      </w:r>
      <w:r w:rsidR="003E3114" w:rsidRPr="000000B5">
        <w:rPr>
          <w:i/>
          <w:iCs/>
          <w:sz w:val="24"/>
          <w:szCs w:val="24"/>
        </w:rPr>
        <w:t>MCM4</w:t>
      </w:r>
      <w:r w:rsidR="003E3114" w:rsidRPr="000000B5">
        <w:rPr>
          <w:sz w:val="24"/>
          <w:szCs w:val="24"/>
        </w:rPr>
        <w:t xml:space="preserve">, </w:t>
      </w:r>
      <w:r w:rsidR="003E3114" w:rsidRPr="000000B5">
        <w:rPr>
          <w:i/>
          <w:iCs/>
          <w:sz w:val="24"/>
          <w:szCs w:val="24"/>
        </w:rPr>
        <w:t>MCM5</w:t>
      </w:r>
      <w:r w:rsidR="003E3114" w:rsidRPr="000000B5">
        <w:rPr>
          <w:sz w:val="24"/>
          <w:szCs w:val="24"/>
        </w:rPr>
        <w:t xml:space="preserve">, </w:t>
      </w:r>
      <w:r w:rsidR="003E3114" w:rsidRPr="000000B5">
        <w:rPr>
          <w:i/>
          <w:iCs/>
          <w:sz w:val="24"/>
          <w:szCs w:val="24"/>
        </w:rPr>
        <w:t>MCM6</w:t>
      </w:r>
      <w:r w:rsidR="003E3114" w:rsidRPr="000000B5">
        <w:rPr>
          <w:sz w:val="24"/>
          <w:szCs w:val="24"/>
        </w:rPr>
        <w:t xml:space="preserve">, and </w:t>
      </w:r>
      <w:r w:rsidR="003E3114" w:rsidRPr="000000B5">
        <w:rPr>
          <w:i/>
          <w:iCs/>
          <w:sz w:val="24"/>
          <w:szCs w:val="24"/>
        </w:rPr>
        <w:t>CDC45</w:t>
      </w:r>
      <w:r w:rsidR="00EB28FA" w:rsidRPr="000000B5">
        <w:rPr>
          <w:sz w:val="24"/>
          <w:szCs w:val="24"/>
        </w:rPr>
        <w:t xml:space="preserve"> in BLCA</w:t>
      </w:r>
      <w:r w:rsidR="003E3114" w:rsidRPr="000000B5">
        <w:rPr>
          <w:sz w:val="24"/>
          <w:szCs w:val="24"/>
        </w:rPr>
        <w:t xml:space="preserve"> </w:t>
      </w:r>
      <w:r w:rsidR="00EB28FA" w:rsidRPr="000000B5">
        <w:rPr>
          <w:sz w:val="24"/>
          <w:szCs w:val="24"/>
        </w:rPr>
        <w:t xml:space="preserve">tumor (T) (red column) and </w:t>
      </w:r>
      <w:r w:rsidR="00EB28FA" w:rsidRPr="000000B5">
        <w:rPr>
          <w:sz w:val="24"/>
          <w:szCs w:val="24"/>
        </w:rPr>
        <w:lastRenderedPageBreak/>
        <w:t xml:space="preserve">normal (N) (grey column) </w:t>
      </w:r>
      <w:r w:rsidR="003E3114" w:rsidRPr="000000B5">
        <w:rPr>
          <w:sz w:val="24"/>
          <w:szCs w:val="24"/>
        </w:rPr>
        <w:t xml:space="preserve">tissues. </w:t>
      </w:r>
      <w:r w:rsidR="00EB28FA" w:rsidRPr="000000B5">
        <w:rPr>
          <w:sz w:val="24"/>
          <w:szCs w:val="24"/>
        </w:rPr>
        <w:t>Data from Gene Expression Profiling Interactive Ana</w:t>
      </w:r>
      <w:r w:rsidR="008C58CD" w:rsidRPr="000000B5">
        <w:rPr>
          <w:sz w:val="24"/>
          <w:szCs w:val="24"/>
        </w:rPr>
        <w:t>l</w:t>
      </w:r>
      <w:r w:rsidR="00EB28FA" w:rsidRPr="000000B5">
        <w:rPr>
          <w:sz w:val="24"/>
          <w:szCs w:val="24"/>
        </w:rPr>
        <w:t>ysi</w:t>
      </w:r>
      <w:r w:rsidR="008C58CD" w:rsidRPr="000000B5">
        <w:rPr>
          <w:sz w:val="24"/>
          <w:szCs w:val="24"/>
        </w:rPr>
        <w:t>s</w:t>
      </w:r>
      <w:r w:rsidR="00EB28FA" w:rsidRPr="000000B5">
        <w:rPr>
          <w:sz w:val="24"/>
          <w:szCs w:val="24"/>
        </w:rPr>
        <w:t xml:space="preserve"> (GEPIA) database: </w:t>
      </w:r>
      <w:hyperlink r:id="rId9" w:history="1">
        <w:r w:rsidR="00EB28FA" w:rsidRPr="00797A2B">
          <w:rPr>
            <w:rStyle w:val="a7"/>
            <w:sz w:val="24"/>
            <w:szCs w:val="24"/>
          </w:rPr>
          <w:t>http://gepia.cancer-pku.cn/index.html</w:t>
        </w:r>
      </w:hyperlink>
      <w:r w:rsidR="00EB28FA" w:rsidRPr="000000B5">
        <w:rPr>
          <w:sz w:val="24"/>
          <w:szCs w:val="24"/>
        </w:rPr>
        <w:t>.</w:t>
      </w:r>
      <w:r w:rsidR="002A3AFF" w:rsidRPr="000000B5">
        <w:rPr>
          <w:sz w:val="24"/>
          <w:szCs w:val="24"/>
        </w:rPr>
        <w:t xml:space="preserve"> </w:t>
      </w:r>
      <w:r w:rsidR="00243159" w:rsidRPr="000000B5">
        <w:rPr>
          <w:sz w:val="24"/>
          <w:szCs w:val="24"/>
        </w:rPr>
        <w:t>Single asterisk represents significant difference</w:t>
      </w:r>
      <w:r w:rsidR="002A3AFF" w:rsidRPr="000000B5">
        <w:rPr>
          <w:sz w:val="24"/>
          <w:szCs w:val="24"/>
        </w:rPr>
        <w:t xml:space="preserve"> </w:t>
      </w:r>
      <w:r w:rsidR="00243159" w:rsidRPr="000000B5">
        <w:rPr>
          <w:sz w:val="24"/>
          <w:szCs w:val="24"/>
        </w:rPr>
        <w:t>(</w:t>
      </w:r>
      <w:r w:rsidR="002A3AFF" w:rsidRPr="000000B5">
        <w:rPr>
          <w:i/>
          <w:sz w:val="24"/>
          <w:szCs w:val="24"/>
        </w:rPr>
        <w:t>P</w:t>
      </w:r>
      <w:r w:rsidR="002A3AFF" w:rsidRPr="000000B5">
        <w:rPr>
          <w:sz w:val="24"/>
          <w:szCs w:val="24"/>
        </w:rPr>
        <w:t xml:space="preserve"> &lt; 0.05</w:t>
      </w:r>
      <w:r w:rsidR="00243159" w:rsidRPr="000000B5">
        <w:rPr>
          <w:sz w:val="24"/>
          <w:szCs w:val="24"/>
        </w:rPr>
        <w:t>)</w:t>
      </w:r>
      <w:r w:rsidR="002A3AFF" w:rsidRPr="000000B5">
        <w:rPr>
          <w:sz w:val="24"/>
          <w:szCs w:val="24"/>
        </w:rPr>
        <w:t>.</w:t>
      </w:r>
      <w:r w:rsidR="00502CFF" w:rsidRPr="000000B5">
        <w:rPr>
          <w:b/>
          <w:bCs/>
          <w:sz w:val="24"/>
          <w:szCs w:val="24"/>
        </w:rPr>
        <w:t xml:space="preserve"> </w:t>
      </w:r>
      <w:r w:rsidRPr="000000B5">
        <w:rPr>
          <w:b/>
          <w:sz w:val="24"/>
          <w:szCs w:val="24"/>
        </w:rPr>
        <w:t>(B</w:t>
      </w:r>
      <w:r w:rsidR="003C3028" w:rsidRPr="000000B5">
        <w:rPr>
          <w:b/>
          <w:sz w:val="24"/>
          <w:szCs w:val="24"/>
        </w:rPr>
        <w:t>-D</w:t>
      </w:r>
      <w:r w:rsidRPr="000000B5">
        <w:rPr>
          <w:b/>
          <w:sz w:val="24"/>
          <w:szCs w:val="24"/>
        </w:rPr>
        <w:t>)</w:t>
      </w:r>
      <w:r w:rsidR="00730688" w:rsidRPr="000000B5">
        <w:rPr>
          <w:b/>
          <w:sz w:val="24"/>
          <w:szCs w:val="24"/>
        </w:rPr>
        <w:t>.</w:t>
      </w:r>
      <w:r w:rsidRPr="000000B5">
        <w:rPr>
          <w:sz w:val="24"/>
          <w:szCs w:val="24"/>
        </w:rPr>
        <w:t xml:space="preserve"> qRT–PCR analyzing the mRNA levels of </w:t>
      </w:r>
      <w:r w:rsidRPr="000000B5">
        <w:rPr>
          <w:i/>
          <w:iCs/>
          <w:sz w:val="24"/>
          <w:szCs w:val="24"/>
        </w:rPr>
        <w:t>MYC</w:t>
      </w:r>
      <w:r w:rsidRPr="000000B5">
        <w:rPr>
          <w:sz w:val="24"/>
          <w:szCs w:val="24"/>
        </w:rPr>
        <w:t xml:space="preserve"> and MYC target genes in T24 cells stably expressing SFB-MYC</w:t>
      </w:r>
      <w:r w:rsidR="003C3028" w:rsidRPr="000000B5">
        <w:rPr>
          <w:sz w:val="24"/>
          <w:szCs w:val="24"/>
        </w:rPr>
        <w:t xml:space="preserve"> </w:t>
      </w:r>
      <w:r w:rsidR="003C3028" w:rsidRPr="000000B5">
        <w:rPr>
          <w:b/>
          <w:sz w:val="24"/>
          <w:szCs w:val="24"/>
        </w:rPr>
        <w:t xml:space="preserve">(B) </w:t>
      </w:r>
      <w:r w:rsidR="003C3028" w:rsidRPr="000000B5">
        <w:rPr>
          <w:sz w:val="24"/>
          <w:szCs w:val="24"/>
        </w:rPr>
        <w:t xml:space="preserve">and UM-UC-3 cells stably expressing negative control (NC) or sgMYC </w:t>
      </w:r>
      <w:r w:rsidR="003C3028" w:rsidRPr="000000B5">
        <w:rPr>
          <w:b/>
          <w:sz w:val="24"/>
          <w:szCs w:val="24"/>
        </w:rPr>
        <w:t>(C)</w:t>
      </w:r>
      <w:r w:rsidR="003C3028" w:rsidRPr="000000B5">
        <w:rPr>
          <w:sz w:val="24"/>
          <w:szCs w:val="24"/>
        </w:rPr>
        <w:t xml:space="preserve"> or shMYC </w:t>
      </w:r>
      <w:r w:rsidR="003C3028" w:rsidRPr="000000B5">
        <w:rPr>
          <w:b/>
          <w:sz w:val="24"/>
          <w:szCs w:val="24"/>
        </w:rPr>
        <w:t>(D)</w:t>
      </w:r>
      <w:r w:rsidR="003C3028" w:rsidRPr="000000B5">
        <w:rPr>
          <w:sz w:val="24"/>
          <w:szCs w:val="24"/>
        </w:rPr>
        <w:t>.</w:t>
      </w:r>
      <w:r w:rsidR="005917F5" w:rsidRPr="000000B5">
        <w:rPr>
          <w:sz w:val="24"/>
          <w:szCs w:val="24"/>
        </w:rPr>
        <w:t xml:space="preserve"> </w:t>
      </w:r>
    </w:p>
    <w:p w14:paraId="71E6CD59" w14:textId="77777777" w:rsidR="003C3028" w:rsidRPr="000000B5" w:rsidRDefault="003C3028" w:rsidP="003C3028">
      <w:pPr>
        <w:spacing w:line="480" w:lineRule="auto"/>
        <w:rPr>
          <w:b/>
          <w:bCs/>
          <w:sz w:val="24"/>
          <w:szCs w:val="24"/>
        </w:rPr>
      </w:pPr>
      <w:r w:rsidRPr="000000B5">
        <w:rPr>
          <w:sz w:val="24"/>
          <w:szCs w:val="24"/>
        </w:rPr>
        <w:t xml:space="preserve">All error bars represent mean ± SD and </w:t>
      </w:r>
      <w:r w:rsidRPr="000000B5">
        <w:rPr>
          <w:i/>
          <w:iCs/>
          <w:sz w:val="24"/>
          <w:szCs w:val="24"/>
        </w:rPr>
        <w:t>P</w:t>
      </w:r>
      <w:r w:rsidRPr="000000B5">
        <w:rPr>
          <w:sz w:val="24"/>
          <w:szCs w:val="24"/>
        </w:rPr>
        <w:t xml:space="preserve"> values were calculated using two-tailed unpaired Student’s </w:t>
      </w:r>
      <w:r w:rsidRPr="000000B5">
        <w:rPr>
          <w:i/>
          <w:iCs/>
          <w:sz w:val="24"/>
          <w:szCs w:val="24"/>
        </w:rPr>
        <w:t>t</w:t>
      </w:r>
      <w:r w:rsidRPr="000000B5">
        <w:rPr>
          <w:sz w:val="24"/>
          <w:szCs w:val="24"/>
        </w:rPr>
        <w:t>-tests.</w:t>
      </w:r>
    </w:p>
    <w:p w14:paraId="3E60D587" w14:textId="77777777" w:rsidR="001C17D8" w:rsidRPr="000000B5" w:rsidRDefault="001C17D8" w:rsidP="006950B5">
      <w:pPr>
        <w:spacing w:line="480" w:lineRule="auto"/>
        <w:rPr>
          <w:sz w:val="24"/>
          <w:szCs w:val="24"/>
        </w:rPr>
      </w:pPr>
    </w:p>
    <w:p w14:paraId="23EC822C" w14:textId="77777777" w:rsidR="001C17D8" w:rsidRPr="000000B5" w:rsidRDefault="001C17D8" w:rsidP="006950B5">
      <w:pPr>
        <w:spacing w:line="480" w:lineRule="auto"/>
        <w:rPr>
          <w:sz w:val="24"/>
          <w:szCs w:val="24"/>
        </w:rPr>
      </w:pPr>
    </w:p>
    <w:p w14:paraId="434A9B90" w14:textId="77777777" w:rsidR="001C17D8" w:rsidRPr="000000B5" w:rsidRDefault="001C17D8" w:rsidP="006950B5">
      <w:pPr>
        <w:spacing w:line="480" w:lineRule="auto"/>
        <w:rPr>
          <w:sz w:val="24"/>
          <w:szCs w:val="24"/>
        </w:rPr>
      </w:pPr>
    </w:p>
    <w:p w14:paraId="203ECB64" w14:textId="77777777" w:rsidR="001C17D8" w:rsidRPr="000000B5" w:rsidRDefault="001C17D8" w:rsidP="006950B5">
      <w:pPr>
        <w:spacing w:line="480" w:lineRule="auto"/>
        <w:rPr>
          <w:sz w:val="24"/>
          <w:szCs w:val="24"/>
        </w:rPr>
      </w:pPr>
    </w:p>
    <w:p w14:paraId="240D7A45" w14:textId="77777777" w:rsidR="001C17D8" w:rsidRPr="000000B5" w:rsidRDefault="001C17D8" w:rsidP="006950B5">
      <w:pPr>
        <w:spacing w:line="480" w:lineRule="auto"/>
        <w:rPr>
          <w:sz w:val="24"/>
          <w:szCs w:val="24"/>
        </w:rPr>
      </w:pPr>
    </w:p>
    <w:p w14:paraId="341872B9" w14:textId="77777777" w:rsidR="001C17D8" w:rsidRPr="000000B5" w:rsidRDefault="001C17D8" w:rsidP="006950B5">
      <w:pPr>
        <w:spacing w:line="480" w:lineRule="auto"/>
        <w:rPr>
          <w:sz w:val="24"/>
          <w:szCs w:val="24"/>
        </w:rPr>
      </w:pPr>
    </w:p>
    <w:p w14:paraId="28F5EBE4" w14:textId="77777777" w:rsidR="001C17D8" w:rsidRPr="000000B5" w:rsidRDefault="001C17D8" w:rsidP="006950B5">
      <w:pPr>
        <w:spacing w:line="480" w:lineRule="auto"/>
        <w:rPr>
          <w:sz w:val="24"/>
          <w:szCs w:val="24"/>
        </w:rPr>
      </w:pPr>
    </w:p>
    <w:p w14:paraId="7D6744A5" w14:textId="77777777" w:rsidR="001C17D8" w:rsidRPr="000000B5" w:rsidRDefault="001C17D8" w:rsidP="006950B5">
      <w:pPr>
        <w:spacing w:line="480" w:lineRule="auto"/>
        <w:rPr>
          <w:sz w:val="24"/>
          <w:szCs w:val="24"/>
        </w:rPr>
      </w:pPr>
    </w:p>
    <w:p w14:paraId="7DC15E55" w14:textId="77777777" w:rsidR="001C17D8" w:rsidRPr="000000B5" w:rsidRDefault="001C17D8" w:rsidP="006950B5">
      <w:pPr>
        <w:spacing w:line="480" w:lineRule="auto"/>
        <w:rPr>
          <w:sz w:val="24"/>
          <w:szCs w:val="24"/>
        </w:rPr>
      </w:pPr>
    </w:p>
    <w:p w14:paraId="7E4CCE66" w14:textId="77777777" w:rsidR="001C17D8" w:rsidRPr="000000B5" w:rsidRDefault="001C17D8" w:rsidP="006950B5">
      <w:pPr>
        <w:spacing w:line="480" w:lineRule="auto"/>
        <w:rPr>
          <w:sz w:val="24"/>
          <w:szCs w:val="24"/>
        </w:rPr>
      </w:pPr>
    </w:p>
    <w:p w14:paraId="63971211" w14:textId="77777777" w:rsidR="001C17D8" w:rsidRPr="000000B5" w:rsidRDefault="001C17D8" w:rsidP="006950B5">
      <w:pPr>
        <w:spacing w:line="480" w:lineRule="auto"/>
        <w:rPr>
          <w:sz w:val="24"/>
          <w:szCs w:val="24"/>
        </w:rPr>
      </w:pPr>
    </w:p>
    <w:p w14:paraId="5DC1AE17" w14:textId="77777777" w:rsidR="001C17D8" w:rsidRPr="000000B5" w:rsidRDefault="00D418E0" w:rsidP="006950B5">
      <w:pPr>
        <w:spacing w:line="480" w:lineRule="auto"/>
        <w:rPr>
          <w:sz w:val="24"/>
          <w:szCs w:val="24"/>
        </w:rPr>
      </w:pPr>
      <w:r w:rsidRPr="000000B5">
        <w:rPr>
          <w:noProof/>
          <w:sz w:val="24"/>
          <w:szCs w:val="24"/>
        </w:rPr>
        <w:lastRenderedPageBreak/>
        <w:drawing>
          <wp:inline distT="0" distB="0" distL="0" distR="0" wp14:anchorId="3EDBDFEF" wp14:editId="142AA3DA">
            <wp:extent cx="5274310" cy="7247890"/>
            <wp:effectExtent l="0" t="0" r="0" b="3810"/>
            <wp:docPr id="3656724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672429" name="图片 36567242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4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0A0D7" w14:textId="77777777" w:rsidR="00F60566" w:rsidRPr="000000B5" w:rsidRDefault="00F60566" w:rsidP="00F964A6">
      <w:pPr>
        <w:spacing w:line="480" w:lineRule="auto"/>
        <w:rPr>
          <w:b/>
          <w:bCs/>
          <w:sz w:val="24"/>
          <w:szCs w:val="24"/>
        </w:rPr>
      </w:pPr>
    </w:p>
    <w:p w14:paraId="4C6734F1" w14:textId="77777777" w:rsidR="00686A71" w:rsidRPr="000000B5" w:rsidRDefault="00016111" w:rsidP="00F964A6">
      <w:pPr>
        <w:spacing w:line="480" w:lineRule="auto"/>
        <w:rPr>
          <w:b/>
          <w:bCs/>
          <w:sz w:val="24"/>
          <w:szCs w:val="24"/>
        </w:rPr>
      </w:pPr>
      <w:r w:rsidRPr="000000B5">
        <w:rPr>
          <w:b/>
          <w:bCs/>
          <w:sz w:val="24"/>
          <w:szCs w:val="24"/>
        </w:rPr>
        <w:t>Figure.</w:t>
      </w:r>
      <w:r w:rsidR="001C17D8" w:rsidRPr="000000B5">
        <w:rPr>
          <w:b/>
          <w:bCs/>
          <w:sz w:val="24"/>
          <w:szCs w:val="24"/>
        </w:rPr>
        <w:t xml:space="preserve"> S3.</w:t>
      </w:r>
      <w:r w:rsidR="001C17D8" w:rsidRPr="000000B5">
        <w:rPr>
          <w:sz w:val="24"/>
          <w:szCs w:val="24"/>
        </w:rPr>
        <w:t xml:space="preserve"> </w:t>
      </w:r>
      <w:r w:rsidR="001C17D8" w:rsidRPr="000000B5">
        <w:rPr>
          <w:b/>
          <w:bCs/>
          <w:i/>
          <w:iCs/>
          <w:sz w:val="24"/>
          <w:szCs w:val="24"/>
        </w:rPr>
        <w:t>KLF16</w:t>
      </w:r>
      <w:r w:rsidR="001C17D8" w:rsidRPr="000000B5">
        <w:rPr>
          <w:b/>
          <w:bCs/>
          <w:sz w:val="24"/>
          <w:szCs w:val="24"/>
        </w:rPr>
        <w:t xml:space="preserve"> mRNA stabilizes MYC protein via destabilizing </w:t>
      </w:r>
      <w:r w:rsidR="001C17D8" w:rsidRPr="000000B5">
        <w:rPr>
          <w:b/>
          <w:bCs/>
          <w:i/>
          <w:iCs/>
          <w:sz w:val="24"/>
          <w:szCs w:val="24"/>
        </w:rPr>
        <w:t xml:space="preserve">DUSP16 </w:t>
      </w:r>
      <w:r w:rsidR="001C17D8" w:rsidRPr="000000B5">
        <w:rPr>
          <w:b/>
          <w:bCs/>
          <w:sz w:val="24"/>
          <w:szCs w:val="24"/>
        </w:rPr>
        <w:t xml:space="preserve">mRNA in BLCA. </w:t>
      </w:r>
    </w:p>
    <w:p w14:paraId="760E1A06" w14:textId="3F5B16CB" w:rsidR="003235C8" w:rsidRPr="000000B5" w:rsidRDefault="001C17D8" w:rsidP="00F964A6">
      <w:pPr>
        <w:spacing w:line="480" w:lineRule="auto"/>
        <w:rPr>
          <w:b/>
          <w:bCs/>
          <w:sz w:val="24"/>
          <w:szCs w:val="24"/>
        </w:rPr>
      </w:pPr>
      <w:r w:rsidRPr="000000B5">
        <w:rPr>
          <w:b/>
          <w:bCs/>
          <w:sz w:val="24"/>
          <w:szCs w:val="24"/>
        </w:rPr>
        <w:t xml:space="preserve">(A-B). </w:t>
      </w:r>
      <w:r w:rsidRPr="000000B5">
        <w:rPr>
          <w:sz w:val="24"/>
          <w:szCs w:val="24"/>
        </w:rPr>
        <w:t xml:space="preserve">qRT–PCR analyzing the mRNA levels of </w:t>
      </w:r>
      <w:r w:rsidRPr="000000B5">
        <w:rPr>
          <w:i/>
          <w:iCs/>
          <w:sz w:val="24"/>
          <w:szCs w:val="24"/>
        </w:rPr>
        <w:t>MYC</w:t>
      </w:r>
      <w:r w:rsidRPr="000000B5">
        <w:rPr>
          <w:sz w:val="24"/>
          <w:szCs w:val="24"/>
        </w:rPr>
        <w:t xml:space="preserve"> and </w:t>
      </w:r>
      <w:r w:rsidRPr="000000B5">
        <w:rPr>
          <w:i/>
          <w:iCs/>
          <w:sz w:val="24"/>
          <w:szCs w:val="24"/>
        </w:rPr>
        <w:t>KLF16</w:t>
      </w:r>
      <w:r w:rsidRPr="000000B5">
        <w:rPr>
          <w:sz w:val="24"/>
          <w:szCs w:val="24"/>
        </w:rPr>
        <w:t xml:space="preserve"> in the indicated cell</w:t>
      </w:r>
      <w:r w:rsidR="0081490B" w:rsidRPr="000000B5">
        <w:rPr>
          <w:sz w:val="24"/>
          <w:szCs w:val="24"/>
        </w:rPr>
        <w:t xml:space="preserve">s </w:t>
      </w:r>
      <w:r w:rsidRPr="000000B5">
        <w:rPr>
          <w:sz w:val="24"/>
          <w:szCs w:val="24"/>
        </w:rPr>
        <w:lastRenderedPageBreak/>
        <w:t>stably expressing KLF16</w:t>
      </w:r>
      <w:r w:rsidR="0081490B" w:rsidRPr="000000B5">
        <w:rPr>
          <w:sz w:val="24"/>
          <w:szCs w:val="24"/>
        </w:rPr>
        <w:t>-targeted shRNAs</w:t>
      </w:r>
      <w:r w:rsidRPr="000000B5">
        <w:rPr>
          <w:sz w:val="24"/>
          <w:szCs w:val="24"/>
        </w:rPr>
        <w:t xml:space="preserve"> </w:t>
      </w:r>
      <w:r w:rsidRPr="000000B5">
        <w:rPr>
          <w:b/>
          <w:sz w:val="24"/>
          <w:szCs w:val="24"/>
        </w:rPr>
        <w:t>(A)</w:t>
      </w:r>
      <w:r w:rsidRPr="000000B5">
        <w:rPr>
          <w:sz w:val="24"/>
          <w:szCs w:val="24"/>
        </w:rPr>
        <w:t xml:space="preserve"> or sg</w:t>
      </w:r>
      <w:r w:rsidR="0081490B" w:rsidRPr="000000B5">
        <w:rPr>
          <w:sz w:val="24"/>
          <w:szCs w:val="24"/>
        </w:rPr>
        <w:t>RNAs</w:t>
      </w:r>
      <w:r w:rsidRPr="000000B5">
        <w:rPr>
          <w:sz w:val="24"/>
          <w:szCs w:val="24"/>
        </w:rPr>
        <w:t xml:space="preserve"> </w:t>
      </w:r>
      <w:r w:rsidRPr="000000B5">
        <w:rPr>
          <w:b/>
          <w:sz w:val="24"/>
          <w:szCs w:val="24"/>
        </w:rPr>
        <w:t>(B)</w:t>
      </w:r>
      <w:r w:rsidRPr="000000B5">
        <w:rPr>
          <w:sz w:val="24"/>
          <w:szCs w:val="24"/>
        </w:rPr>
        <w:t xml:space="preserve">. </w:t>
      </w:r>
      <w:r w:rsidR="00F62107" w:rsidRPr="000000B5">
        <w:rPr>
          <w:i/>
          <w:sz w:val="24"/>
          <w:szCs w:val="24"/>
        </w:rPr>
        <w:t>n</w:t>
      </w:r>
      <w:r w:rsidR="00F62107" w:rsidRPr="000000B5">
        <w:rPr>
          <w:sz w:val="24"/>
          <w:szCs w:val="24"/>
        </w:rPr>
        <w:t xml:space="preserve"> = 3 biologically independent experiments.</w:t>
      </w:r>
      <w:r w:rsidR="00932CB7">
        <w:rPr>
          <w:rFonts w:hint="eastAsia"/>
          <w:b/>
          <w:bCs/>
          <w:sz w:val="24"/>
          <w:szCs w:val="24"/>
        </w:rPr>
        <w:t xml:space="preserve"> </w:t>
      </w:r>
      <w:r w:rsidRPr="000000B5">
        <w:rPr>
          <w:b/>
          <w:sz w:val="24"/>
          <w:szCs w:val="24"/>
        </w:rPr>
        <w:t>(C-D)</w:t>
      </w:r>
      <w:r w:rsidRPr="000000B5">
        <w:rPr>
          <w:sz w:val="24"/>
          <w:szCs w:val="24"/>
        </w:rPr>
        <w:t xml:space="preserve">. </w:t>
      </w:r>
      <w:bookmarkStart w:id="3" w:name="OLE_LINK93"/>
      <w:r w:rsidRPr="000000B5">
        <w:rPr>
          <w:sz w:val="24"/>
          <w:szCs w:val="24"/>
        </w:rPr>
        <w:t xml:space="preserve">T24 cells </w:t>
      </w:r>
      <w:r w:rsidR="00A746C3" w:rsidRPr="000000B5">
        <w:rPr>
          <w:sz w:val="24"/>
          <w:szCs w:val="24"/>
        </w:rPr>
        <w:t>stably</w:t>
      </w:r>
      <w:r w:rsidRPr="000000B5">
        <w:rPr>
          <w:sz w:val="24"/>
          <w:szCs w:val="24"/>
        </w:rPr>
        <w:t xml:space="preserve"> expressing vector or KLF16</w:t>
      </w:r>
      <w:r w:rsidR="00F46510" w:rsidRPr="000000B5">
        <w:rPr>
          <w:sz w:val="24"/>
          <w:szCs w:val="24"/>
        </w:rPr>
        <w:t xml:space="preserve"> </w:t>
      </w:r>
      <w:r w:rsidR="00686A71" w:rsidRPr="000000B5">
        <w:rPr>
          <w:sz w:val="24"/>
          <w:szCs w:val="24"/>
        </w:rPr>
        <w:t>full length (FL)</w:t>
      </w:r>
      <w:r w:rsidRPr="000000B5">
        <w:rPr>
          <w:sz w:val="24"/>
          <w:szCs w:val="24"/>
        </w:rPr>
        <w:t xml:space="preserve"> mRNA were treated with 20 </w:t>
      </w:r>
      <w:bookmarkStart w:id="4" w:name="OLE_LINK37"/>
      <w:r w:rsidR="00256DFF" w:rsidRPr="000000B5">
        <w:rPr>
          <w:sz w:val="24"/>
          <w:szCs w:val="24"/>
        </w:rPr>
        <w:sym w:font="Symbol" w:char="F06D"/>
      </w:r>
      <w:bookmarkEnd w:id="4"/>
      <w:r w:rsidRPr="000000B5">
        <w:rPr>
          <w:sz w:val="24"/>
          <w:szCs w:val="24"/>
        </w:rPr>
        <w:t>g</w:t>
      </w:r>
      <w:r w:rsidR="00256DFF" w:rsidRPr="000000B5">
        <w:rPr>
          <w:sz w:val="24"/>
          <w:szCs w:val="24"/>
        </w:rPr>
        <w:t xml:space="preserve"> </w:t>
      </w:r>
      <w:r w:rsidRPr="000000B5">
        <w:rPr>
          <w:sz w:val="24"/>
          <w:szCs w:val="24"/>
        </w:rPr>
        <w:t>m</w:t>
      </w:r>
      <w:r w:rsidR="00256DFF" w:rsidRPr="000000B5">
        <w:rPr>
          <w:sz w:val="24"/>
          <w:szCs w:val="24"/>
        </w:rPr>
        <w:t>L</w:t>
      </w:r>
      <w:r w:rsidR="00256DFF" w:rsidRPr="000000B5">
        <w:rPr>
          <w:sz w:val="24"/>
          <w:szCs w:val="24"/>
          <w:vertAlign w:val="superscript"/>
        </w:rPr>
        <w:t>-1</w:t>
      </w:r>
      <w:r w:rsidRPr="000000B5">
        <w:rPr>
          <w:sz w:val="24"/>
          <w:szCs w:val="24"/>
        </w:rPr>
        <w:t xml:space="preserve"> cycloheximide (CHX) at the indicated time points and then analyzed by Western blotting</w:t>
      </w:r>
      <w:r w:rsidR="003235C8" w:rsidRPr="000000B5">
        <w:rPr>
          <w:sz w:val="24"/>
          <w:szCs w:val="24"/>
        </w:rPr>
        <w:t xml:space="preserve"> </w:t>
      </w:r>
      <w:r w:rsidRPr="000000B5">
        <w:rPr>
          <w:b/>
          <w:sz w:val="24"/>
          <w:szCs w:val="24"/>
        </w:rPr>
        <w:t>(C)</w:t>
      </w:r>
      <w:r w:rsidRPr="000000B5">
        <w:rPr>
          <w:sz w:val="24"/>
          <w:szCs w:val="24"/>
        </w:rPr>
        <w:t xml:space="preserve">. Quantitation of MYC protein levels was based on the Western blotting results </w:t>
      </w:r>
      <w:r w:rsidRPr="000000B5">
        <w:rPr>
          <w:b/>
          <w:sz w:val="24"/>
          <w:szCs w:val="24"/>
        </w:rPr>
        <w:t>(D)</w:t>
      </w:r>
      <w:r w:rsidRPr="000000B5">
        <w:rPr>
          <w:sz w:val="24"/>
          <w:szCs w:val="24"/>
        </w:rPr>
        <w:t>.</w:t>
      </w:r>
      <w:r w:rsidR="00F62107" w:rsidRPr="000000B5">
        <w:rPr>
          <w:i/>
          <w:sz w:val="24"/>
          <w:szCs w:val="24"/>
        </w:rPr>
        <w:t xml:space="preserve"> n</w:t>
      </w:r>
      <w:r w:rsidR="00F62107" w:rsidRPr="000000B5">
        <w:rPr>
          <w:sz w:val="24"/>
          <w:szCs w:val="24"/>
        </w:rPr>
        <w:t xml:space="preserve"> = 3 biologically independent experiments.</w:t>
      </w:r>
      <w:r w:rsidR="00502CFF" w:rsidRPr="000000B5">
        <w:rPr>
          <w:b/>
          <w:bCs/>
          <w:sz w:val="24"/>
          <w:szCs w:val="24"/>
        </w:rPr>
        <w:t xml:space="preserve"> </w:t>
      </w:r>
      <w:bookmarkEnd w:id="3"/>
      <w:r w:rsidRPr="000000B5">
        <w:rPr>
          <w:b/>
          <w:bCs/>
          <w:sz w:val="24"/>
          <w:szCs w:val="24"/>
        </w:rPr>
        <w:t>(E)</w:t>
      </w:r>
      <w:r w:rsidRPr="000000B5">
        <w:rPr>
          <w:sz w:val="24"/>
          <w:szCs w:val="24"/>
        </w:rPr>
        <w:t xml:space="preserve"> T24 cells </w:t>
      </w:r>
      <w:r w:rsidR="00A746C3" w:rsidRPr="000000B5">
        <w:rPr>
          <w:sz w:val="24"/>
          <w:szCs w:val="24"/>
        </w:rPr>
        <w:t xml:space="preserve">stably </w:t>
      </w:r>
      <w:r w:rsidRPr="000000B5">
        <w:rPr>
          <w:sz w:val="24"/>
          <w:szCs w:val="24"/>
        </w:rPr>
        <w:t>expressing vector or KLF16</w:t>
      </w:r>
      <w:r w:rsidR="00FD48A9" w:rsidRPr="000000B5">
        <w:rPr>
          <w:sz w:val="24"/>
          <w:szCs w:val="24"/>
        </w:rPr>
        <w:t xml:space="preserve"> </w:t>
      </w:r>
      <w:r w:rsidRPr="000000B5">
        <w:rPr>
          <w:sz w:val="24"/>
          <w:szCs w:val="24"/>
        </w:rPr>
        <w:t xml:space="preserve">FL mRNA were incubated with bortezomib </w:t>
      </w:r>
      <w:r w:rsidR="00135A7C" w:rsidRPr="000000B5">
        <w:rPr>
          <w:sz w:val="24"/>
          <w:szCs w:val="24"/>
        </w:rPr>
        <w:t xml:space="preserve">(1 </w:t>
      </w:r>
      <w:r w:rsidR="00135A7C" w:rsidRPr="000000B5">
        <w:rPr>
          <w:sz w:val="24"/>
          <w:szCs w:val="24"/>
        </w:rPr>
        <w:sym w:font="Symbol" w:char="F06D"/>
      </w:r>
      <w:r w:rsidR="00135A7C" w:rsidRPr="000000B5">
        <w:rPr>
          <w:sz w:val="24"/>
          <w:szCs w:val="24"/>
        </w:rPr>
        <w:t xml:space="preserve">M) </w:t>
      </w:r>
      <w:r w:rsidRPr="000000B5">
        <w:rPr>
          <w:sz w:val="24"/>
          <w:szCs w:val="24"/>
        </w:rPr>
        <w:t>for 8 h, and then subjected to IP with anti-MYC antibody followed by Western blotting to detect MYC’s ubiquitination level.</w:t>
      </w:r>
      <w:r w:rsidR="00502CFF" w:rsidRPr="000000B5">
        <w:rPr>
          <w:b/>
          <w:bCs/>
          <w:sz w:val="24"/>
          <w:szCs w:val="24"/>
        </w:rPr>
        <w:t xml:space="preserve"> </w:t>
      </w:r>
      <w:r w:rsidRPr="000000B5">
        <w:rPr>
          <w:b/>
          <w:sz w:val="24"/>
          <w:szCs w:val="24"/>
        </w:rPr>
        <w:t>(F)</w:t>
      </w:r>
      <w:r w:rsidRPr="000000B5">
        <w:rPr>
          <w:sz w:val="24"/>
          <w:szCs w:val="24"/>
        </w:rPr>
        <w:t>. The heatmap shows relative expression levels of DUSP family members in the indicated T24 stable cells.</w:t>
      </w:r>
      <w:r w:rsidR="00F62107" w:rsidRPr="000000B5">
        <w:rPr>
          <w:sz w:val="24"/>
          <w:szCs w:val="24"/>
        </w:rPr>
        <w:t xml:space="preserve"> The </w:t>
      </w:r>
      <w:r w:rsidR="00F62107" w:rsidRPr="000000B5">
        <w:rPr>
          <w:i/>
          <w:iCs/>
          <w:sz w:val="24"/>
          <w:szCs w:val="24"/>
        </w:rPr>
        <w:t>P</w:t>
      </w:r>
      <w:r w:rsidR="00F62107" w:rsidRPr="000000B5">
        <w:rPr>
          <w:sz w:val="24"/>
          <w:szCs w:val="24"/>
        </w:rPr>
        <w:t xml:space="preserve"> values were adjusted using the Benjamini and Hochberg method.</w:t>
      </w:r>
      <w:r w:rsidR="00502CFF" w:rsidRPr="000000B5">
        <w:rPr>
          <w:b/>
          <w:bCs/>
          <w:sz w:val="24"/>
          <w:szCs w:val="24"/>
        </w:rPr>
        <w:t xml:space="preserve"> </w:t>
      </w:r>
    </w:p>
    <w:p w14:paraId="6CAE1806" w14:textId="008C80D7" w:rsidR="0084731D" w:rsidRPr="00932CB7" w:rsidRDefault="001C17D8" w:rsidP="001C17D8">
      <w:pPr>
        <w:spacing w:line="480" w:lineRule="auto"/>
        <w:rPr>
          <w:rFonts w:hint="eastAsia"/>
          <w:b/>
          <w:bCs/>
          <w:sz w:val="24"/>
          <w:szCs w:val="24"/>
        </w:rPr>
      </w:pPr>
      <w:r w:rsidRPr="000000B5">
        <w:rPr>
          <w:b/>
          <w:sz w:val="24"/>
          <w:szCs w:val="24"/>
        </w:rPr>
        <w:t>(G</w:t>
      </w:r>
      <w:r w:rsidR="00F62107" w:rsidRPr="000000B5">
        <w:rPr>
          <w:b/>
          <w:sz w:val="24"/>
          <w:szCs w:val="24"/>
        </w:rPr>
        <w:t>-H</w:t>
      </w:r>
      <w:r w:rsidRPr="000000B5">
        <w:rPr>
          <w:b/>
          <w:sz w:val="24"/>
          <w:szCs w:val="24"/>
        </w:rPr>
        <w:t>)</w:t>
      </w:r>
      <w:r w:rsidRPr="000000B5">
        <w:rPr>
          <w:sz w:val="24"/>
          <w:szCs w:val="24"/>
        </w:rPr>
        <w:t xml:space="preserve">. </w:t>
      </w:r>
      <w:r w:rsidR="00F62107" w:rsidRPr="000000B5">
        <w:rPr>
          <w:sz w:val="24"/>
          <w:szCs w:val="24"/>
        </w:rPr>
        <w:t xml:space="preserve">T24 and UM-UC-3 cells stably expressing KLF16-targeted sgRNAs were analyzed by Western blotting </w:t>
      </w:r>
      <w:r w:rsidR="00F62107" w:rsidRPr="000000B5">
        <w:rPr>
          <w:b/>
          <w:bCs/>
          <w:sz w:val="24"/>
          <w:szCs w:val="24"/>
        </w:rPr>
        <w:t xml:space="preserve">(G) </w:t>
      </w:r>
      <w:r w:rsidR="00F62107" w:rsidRPr="000000B5">
        <w:rPr>
          <w:sz w:val="24"/>
          <w:szCs w:val="24"/>
        </w:rPr>
        <w:t>and qRT–PCR</w:t>
      </w:r>
      <w:r w:rsidR="00F62107" w:rsidRPr="000000B5">
        <w:rPr>
          <w:b/>
          <w:bCs/>
          <w:sz w:val="24"/>
          <w:szCs w:val="24"/>
        </w:rPr>
        <w:t xml:space="preserve"> (H)</w:t>
      </w:r>
      <w:r w:rsidR="00F62107" w:rsidRPr="000000B5">
        <w:rPr>
          <w:sz w:val="24"/>
          <w:szCs w:val="24"/>
        </w:rPr>
        <w:t>.</w:t>
      </w:r>
      <w:r w:rsidR="00F62107" w:rsidRPr="000000B5">
        <w:rPr>
          <w:i/>
          <w:sz w:val="24"/>
          <w:szCs w:val="24"/>
        </w:rPr>
        <w:t xml:space="preserve"> n</w:t>
      </w:r>
      <w:r w:rsidR="00F62107" w:rsidRPr="000000B5">
        <w:rPr>
          <w:sz w:val="24"/>
          <w:szCs w:val="24"/>
        </w:rPr>
        <w:t xml:space="preserve"> = 3 biologically independent experiments.</w:t>
      </w:r>
      <w:r w:rsidR="00502CFF" w:rsidRPr="000000B5">
        <w:rPr>
          <w:b/>
          <w:bCs/>
          <w:sz w:val="24"/>
          <w:szCs w:val="24"/>
        </w:rPr>
        <w:t xml:space="preserve"> </w:t>
      </w:r>
      <w:r w:rsidRPr="000000B5">
        <w:rPr>
          <w:b/>
          <w:sz w:val="24"/>
          <w:szCs w:val="24"/>
        </w:rPr>
        <w:t>(I</w:t>
      </w:r>
      <w:r w:rsidR="00F62107" w:rsidRPr="000000B5">
        <w:rPr>
          <w:b/>
          <w:sz w:val="24"/>
          <w:szCs w:val="24"/>
        </w:rPr>
        <w:t>-J</w:t>
      </w:r>
      <w:r w:rsidRPr="000000B5">
        <w:rPr>
          <w:b/>
          <w:sz w:val="24"/>
          <w:szCs w:val="24"/>
        </w:rPr>
        <w:t>)</w:t>
      </w:r>
      <w:r w:rsidRPr="000000B5">
        <w:rPr>
          <w:sz w:val="24"/>
          <w:szCs w:val="24"/>
        </w:rPr>
        <w:t>. UM-UC-3 and 5637 cells transfected with DUSP16-targeted siRNAs for 48h were analyzed by Western blotting</w:t>
      </w:r>
      <w:r w:rsidR="00F62107" w:rsidRPr="000000B5">
        <w:rPr>
          <w:sz w:val="24"/>
          <w:szCs w:val="24"/>
        </w:rPr>
        <w:t xml:space="preserve"> </w:t>
      </w:r>
      <w:r w:rsidR="00F62107" w:rsidRPr="000000B5">
        <w:rPr>
          <w:b/>
          <w:bCs/>
          <w:sz w:val="24"/>
          <w:szCs w:val="24"/>
        </w:rPr>
        <w:t>(I)</w:t>
      </w:r>
      <w:r w:rsidR="00F62107" w:rsidRPr="000000B5">
        <w:rPr>
          <w:sz w:val="24"/>
          <w:szCs w:val="24"/>
        </w:rPr>
        <w:t xml:space="preserve"> and qRT–PCR</w:t>
      </w:r>
      <w:r w:rsidR="00F62107" w:rsidRPr="000000B5">
        <w:rPr>
          <w:b/>
          <w:bCs/>
          <w:sz w:val="24"/>
          <w:szCs w:val="24"/>
        </w:rPr>
        <w:t xml:space="preserve"> (J)</w:t>
      </w:r>
      <w:r w:rsidR="00F62107" w:rsidRPr="000000B5">
        <w:rPr>
          <w:sz w:val="24"/>
          <w:szCs w:val="24"/>
        </w:rPr>
        <w:t>.</w:t>
      </w:r>
      <w:r w:rsidR="00F62107" w:rsidRPr="000000B5">
        <w:rPr>
          <w:i/>
          <w:sz w:val="24"/>
          <w:szCs w:val="24"/>
        </w:rPr>
        <w:t xml:space="preserve"> n</w:t>
      </w:r>
      <w:r w:rsidR="00F62107" w:rsidRPr="000000B5">
        <w:rPr>
          <w:sz w:val="24"/>
          <w:szCs w:val="24"/>
        </w:rPr>
        <w:t xml:space="preserve"> = 3 biologically independent experiments.</w:t>
      </w:r>
      <w:r w:rsidR="00502CFF" w:rsidRPr="000000B5">
        <w:rPr>
          <w:b/>
          <w:bCs/>
          <w:sz w:val="24"/>
          <w:szCs w:val="24"/>
        </w:rPr>
        <w:t xml:space="preserve"> </w:t>
      </w:r>
      <w:r w:rsidRPr="000000B5">
        <w:rPr>
          <w:b/>
          <w:sz w:val="24"/>
          <w:szCs w:val="24"/>
        </w:rPr>
        <w:t>(K)</w:t>
      </w:r>
      <w:r w:rsidRPr="000000B5">
        <w:rPr>
          <w:sz w:val="24"/>
          <w:szCs w:val="24"/>
        </w:rPr>
        <w:t>. UM-UC-3 and 5637 cells were transfected with wild-type (WT) or catalytic dead mutant (C244S) SFB-DUSP16 for 48 h followed by Western blotting for the levels of the indicated proteins.</w:t>
      </w:r>
      <w:r w:rsidR="00502CFF" w:rsidRPr="000000B5">
        <w:rPr>
          <w:b/>
          <w:bCs/>
          <w:sz w:val="24"/>
          <w:szCs w:val="24"/>
        </w:rPr>
        <w:t xml:space="preserve"> </w:t>
      </w:r>
      <w:r w:rsidR="00B237D1" w:rsidRPr="000000B5">
        <w:rPr>
          <w:rFonts w:hint="eastAsia"/>
          <w:b/>
          <w:bCs/>
          <w:sz w:val="24"/>
          <w:szCs w:val="24"/>
        </w:rPr>
        <w:t>(</w:t>
      </w:r>
      <w:r w:rsidR="00B237D1" w:rsidRPr="000000B5">
        <w:rPr>
          <w:b/>
          <w:bCs/>
          <w:sz w:val="24"/>
          <w:szCs w:val="24"/>
        </w:rPr>
        <w:t xml:space="preserve">L). </w:t>
      </w:r>
      <w:r w:rsidR="00B237D1" w:rsidRPr="000000B5">
        <w:rPr>
          <w:sz w:val="24"/>
          <w:szCs w:val="24"/>
        </w:rPr>
        <w:t>T24 and BIU87 cells stably overexpression of KLF16 full-length mRNA were analyzed by</w:t>
      </w:r>
      <w:r w:rsidR="00B237D1" w:rsidRPr="000000B5">
        <w:t xml:space="preserve"> </w:t>
      </w:r>
      <w:r w:rsidR="00B237D1" w:rsidRPr="000000B5">
        <w:rPr>
          <w:sz w:val="24"/>
          <w:szCs w:val="24"/>
        </w:rPr>
        <w:t>qPCR.</w:t>
      </w:r>
      <w:r w:rsidR="00B237D1" w:rsidRPr="000000B5">
        <w:rPr>
          <w:i/>
          <w:sz w:val="24"/>
          <w:szCs w:val="24"/>
        </w:rPr>
        <w:t xml:space="preserve"> n</w:t>
      </w:r>
      <w:r w:rsidR="00B237D1" w:rsidRPr="000000B5">
        <w:rPr>
          <w:sz w:val="24"/>
          <w:szCs w:val="24"/>
        </w:rPr>
        <w:t xml:space="preserve"> = 3 biologically independent experiments.</w:t>
      </w:r>
      <w:r w:rsidR="00932CB7">
        <w:rPr>
          <w:rFonts w:hint="eastAsia"/>
          <w:b/>
          <w:bCs/>
          <w:sz w:val="24"/>
          <w:szCs w:val="24"/>
        </w:rPr>
        <w:t xml:space="preserve"> </w:t>
      </w:r>
      <w:r w:rsidRPr="000000B5">
        <w:rPr>
          <w:b/>
          <w:sz w:val="24"/>
          <w:szCs w:val="24"/>
        </w:rPr>
        <w:t>(</w:t>
      </w:r>
      <w:r w:rsidR="00D418E0" w:rsidRPr="000000B5">
        <w:rPr>
          <w:b/>
          <w:sz w:val="24"/>
          <w:szCs w:val="24"/>
        </w:rPr>
        <w:t>M</w:t>
      </w:r>
      <w:r w:rsidRPr="000000B5">
        <w:rPr>
          <w:b/>
          <w:sz w:val="24"/>
          <w:szCs w:val="24"/>
        </w:rPr>
        <w:t xml:space="preserve">) </w:t>
      </w:r>
      <w:r w:rsidR="00D418E0" w:rsidRPr="000000B5">
        <w:rPr>
          <w:sz w:val="24"/>
          <w:szCs w:val="24"/>
        </w:rPr>
        <w:t>BIU87 and UM-UC-3 cells transfected with KLF16-targeted siRNAs for 48 h were analyzed by qPCR</w:t>
      </w:r>
      <w:r w:rsidR="00D418E0" w:rsidRPr="000000B5">
        <w:rPr>
          <w:bCs/>
          <w:sz w:val="24"/>
          <w:szCs w:val="24"/>
        </w:rPr>
        <w:t>.</w:t>
      </w:r>
      <w:r w:rsidR="00D418E0" w:rsidRPr="000000B5">
        <w:rPr>
          <w:sz w:val="24"/>
          <w:szCs w:val="24"/>
        </w:rPr>
        <w:t xml:space="preserve"> </w:t>
      </w:r>
      <w:r w:rsidR="00D418E0" w:rsidRPr="000000B5">
        <w:rPr>
          <w:i/>
          <w:sz w:val="24"/>
          <w:szCs w:val="24"/>
        </w:rPr>
        <w:t>n</w:t>
      </w:r>
      <w:r w:rsidR="00D418E0" w:rsidRPr="000000B5">
        <w:rPr>
          <w:sz w:val="24"/>
          <w:szCs w:val="24"/>
        </w:rPr>
        <w:t xml:space="preserve"> = 3 biologically independent experiments.</w:t>
      </w:r>
      <w:r w:rsidR="004E2ECC" w:rsidRPr="000000B5">
        <w:rPr>
          <w:sz w:val="24"/>
          <w:szCs w:val="24"/>
        </w:rPr>
        <w:t xml:space="preserve"> </w:t>
      </w:r>
      <w:r w:rsidR="00F964A6" w:rsidRPr="000000B5">
        <w:rPr>
          <w:sz w:val="24"/>
          <w:szCs w:val="24"/>
        </w:rPr>
        <w:t xml:space="preserve">All error bars represent mean ± SD and </w:t>
      </w:r>
      <w:r w:rsidR="00F964A6" w:rsidRPr="000000B5">
        <w:rPr>
          <w:i/>
          <w:iCs/>
          <w:sz w:val="24"/>
          <w:szCs w:val="24"/>
        </w:rPr>
        <w:t>P</w:t>
      </w:r>
      <w:r w:rsidR="00F964A6" w:rsidRPr="000000B5">
        <w:rPr>
          <w:sz w:val="24"/>
          <w:szCs w:val="24"/>
        </w:rPr>
        <w:t xml:space="preserve"> values were calculated using two-tailed unpaired Student’s </w:t>
      </w:r>
      <w:r w:rsidR="00F964A6" w:rsidRPr="000000B5">
        <w:rPr>
          <w:i/>
          <w:iCs/>
          <w:sz w:val="24"/>
          <w:szCs w:val="24"/>
        </w:rPr>
        <w:t>t</w:t>
      </w:r>
      <w:r w:rsidR="00F964A6" w:rsidRPr="000000B5">
        <w:rPr>
          <w:sz w:val="24"/>
          <w:szCs w:val="24"/>
        </w:rPr>
        <w:t xml:space="preserve">-tests </w:t>
      </w:r>
      <w:bookmarkStart w:id="5" w:name="OLE_LINK105"/>
      <w:r w:rsidR="00F964A6" w:rsidRPr="000000B5">
        <w:rPr>
          <w:sz w:val="24"/>
          <w:szCs w:val="24"/>
        </w:rPr>
        <w:t>unless noted otherwise.</w:t>
      </w:r>
      <w:bookmarkEnd w:id="5"/>
    </w:p>
    <w:p w14:paraId="051621E0" w14:textId="77777777" w:rsidR="00045245" w:rsidRPr="000000B5" w:rsidRDefault="00045245" w:rsidP="001C17D8">
      <w:pPr>
        <w:spacing w:line="480" w:lineRule="auto"/>
        <w:rPr>
          <w:b/>
          <w:bCs/>
          <w:sz w:val="24"/>
          <w:szCs w:val="24"/>
        </w:rPr>
      </w:pPr>
      <w:r w:rsidRPr="000000B5"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42DC955F" wp14:editId="235B39AD">
            <wp:extent cx="5274310" cy="3432175"/>
            <wp:effectExtent l="0" t="0" r="0" b="0"/>
            <wp:docPr id="8929733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973313" name="图片 89297331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E540F" w14:textId="77777777" w:rsidR="0047553C" w:rsidRPr="000000B5" w:rsidRDefault="0047553C" w:rsidP="001C17D8">
      <w:pPr>
        <w:spacing w:line="480" w:lineRule="auto"/>
        <w:rPr>
          <w:b/>
          <w:bCs/>
          <w:sz w:val="24"/>
          <w:szCs w:val="24"/>
        </w:rPr>
      </w:pPr>
    </w:p>
    <w:p w14:paraId="4F8B9A71" w14:textId="096E7B6F" w:rsidR="0084731D" w:rsidRPr="000000B5" w:rsidRDefault="0084731D" w:rsidP="001C17D8">
      <w:pPr>
        <w:spacing w:line="480" w:lineRule="auto"/>
        <w:rPr>
          <w:b/>
          <w:bCs/>
          <w:sz w:val="24"/>
          <w:szCs w:val="24"/>
        </w:rPr>
      </w:pPr>
      <w:r w:rsidRPr="000000B5">
        <w:rPr>
          <w:b/>
          <w:bCs/>
          <w:sz w:val="24"/>
          <w:szCs w:val="24"/>
        </w:rPr>
        <w:t xml:space="preserve">Figure. S4. </w:t>
      </w:r>
      <w:bookmarkStart w:id="6" w:name="OLE_LINK82"/>
      <w:bookmarkStart w:id="7" w:name="OLE_LINK61"/>
      <w:r w:rsidR="00071AF5" w:rsidRPr="000000B5">
        <w:rPr>
          <w:b/>
          <w:bCs/>
          <w:sz w:val="24"/>
          <w:szCs w:val="24"/>
        </w:rPr>
        <w:t xml:space="preserve">Inhibition of ERK1/2 reduces MYC </w:t>
      </w:r>
      <w:r w:rsidR="00865F0A" w:rsidRPr="000000B5">
        <w:rPr>
          <w:b/>
          <w:bCs/>
          <w:sz w:val="24"/>
          <w:szCs w:val="24"/>
        </w:rPr>
        <w:t xml:space="preserve">protein </w:t>
      </w:r>
      <w:r w:rsidR="00071AF5" w:rsidRPr="000000B5">
        <w:rPr>
          <w:b/>
          <w:bCs/>
          <w:sz w:val="24"/>
          <w:szCs w:val="24"/>
        </w:rPr>
        <w:t>stability</w:t>
      </w:r>
      <w:r w:rsidR="00D1548B" w:rsidRPr="000000B5">
        <w:rPr>
          <w:b/>
          <w:bCs/>
          <w:sz w:val="24"/>
          <w:szCs w:val="24"/>
        </w:rPr>
        <w:t xml:space="preserve"> in KLF16-overexpressing cells</w:t>
      </w:r>
      <w:r w:rsidR="00A5612C" w:rsidRPr="000000B5">
        <w:rPr>
          <w:b/>
          <w:bCs/>
          <w:sz w:val="24"/>
          <w:szCs w:val="24"/>
        </w:rPr>
        <w:t>.</w:t>
      </w:r>
    </w:p>
    <w:bookmarkEnd w:id="6"/>
    <w:p w14:paraId="39B0B678" w14:textId="77777777" w:rsidR="0047553C" w:rsidRPr="000000B5" w:rsidRDefault="0047553C" w:rsidP="001C17D8">
      <w:pPr>
        <w:spacing w:line="480" w:lineRule="auto"/>
        <w:rPr>
          <w:sz w:val="24"/>
          <w:szCs w:val="24"/>
        </w:rPr>
      </w:pPr>
      <w:r w:rsidRPr="000000B5">
        <w:rPr>
          <w:b/>
          <w:bCs/>
          <w:sz w:val="24"/>
          <w:szCs w:val="24"/>
        </w:rPr>
        <w:t xml:space="preserve">(A-B). </w:t>
      </w:r>
      <w:r w:rsidRPr="000000B5">
        <w:rPr>
          <w:sz w:val="24"/>
          <w:szCs w:val="24"/>
        </w:rPr>
        <w:t xml:space="preserve">T24 </w:t>
      </w:r>
      <w:r w:rsidRPr="000000B5">
        <w:rPr>
          <w:b/>
          <w:bCs/>
          <w:sz w:val="24"/>
          <w:szCs w:val="24"/>
        </w:rPr>
        <w:t xml:space="preserve">(A) </w:t>
      </w:r>
      <w:r w:rsidRPr="000000B5">
        <w:rPr>
          <w:sz w:val="24"/>
          <w:szCs w:val="24"/>
        </w:rPr>
        <w:t xml:space="preserve">and UM-UC-3 </w:t>
      </w:r>
      <w:r w:rsidRPr="000000B5">
        <w:rPr>
          <w:b/>
          <w:bCs/>
          <w:sz w:val="24"/>
          <w:szCs w:val="24"/>
        </w:rPr>
        <w:t xml:space="preserve">(B) </w:t>
      </w:r>
      <w:r w:rsidRPr="000000B5">
        <w:rPr>
          <w:sz w:val="24"/>
          <w:szCs w:val="24"/>
        </w:rPr>
        <w:t xml:space="preserve">cells stably expressing vector or KLF16 full length (FL) mRNA were treated with DMSO or ERK1/2 inhibitor SCH772984 (500 nM) for </w:t>
      </w:r>
      <w:r w:rsidR="003221C7" w:rsidRPr="000000B5">
        <w:rPr>
          <w:sz w:val="24"/>
          <w:szCs w:val="24"/>
        </w:rPr>
        <w:t>60</w:t>
      </w:r>
      <w:r w:rsidRPr="000000B5">
        <w:rPr>
          <w:sz w:val="24"/>
          <w:szCs w:val="24"/>
        </w:rPr>
        <w:t xml:space="preserve"> hours, and then exposed to 20 </w:t>
      </w:r>
      <w:r w:rsidRPr="000000B5">
        <w:rPr>
          <w:sz w:val="24"/>
          <w:szCs w:val="24"/>
        </w:rPr>
        <w:sym w:font="Symbol" w:char="F06D"/>
      </w:r>
      <w:r w:rsidRPr="000000B5">
        <w:rPr>
          <w:sz w:val="24"/>
          <w:szCs w:val="24"/>
        </w:rPr>
        <w:t>g mL</w:t>
      </w:r>
      <w:r w:rsidRPr="000000B5">
        <w:rPr>
          <w:sz w:val="24"/>
          <w:szCs w:val="24"/>
          <w:vertAlign w:val="superscript"/>
        </w:rPr>
        <w:t>-1</w:t>
      </w:r>
      <w:r w:rsidRPr="000000B5">
        <w:rPr>
          <w:sz w:val="24"/>
          <w:szCs w:val="24"/>
        </w:rPr>
        <w:t xml:space="preserve"> cycloheximide (CHX) at the indicated time points. Total protein lysates were subjected to Western blotting (left). Quantitation of MYC protein levels was based on the Western blotting results (right).</w:t>
      </w:r>
      <w:r w:rsidRPr="000000B5">
        <w:rPr>
          <w:i/>
          <w:sz w:val="24"/>
          <w:szCs w:val="24"/>
        </w:rPr>
        <w:t xml:space="preserve"> n</w:t>
      </w:r>
      <w:r w:rsidRPr="000000B5">
        <w:rPr>
          <w:sz w:val="24"/>
          <w:szCs w:val="24"/>
        </w:rPr>
        <w:t xml:space="preserve"> = 3 biologically independent experiments.</w:t>
      </w:r>
    </w:p>
    <w:bookmarkEnd w:id="7"/>
    <w:p w14:paraId="15733658" w14:textId="77777777" w:rsidR="00396BDD" w:rsidRPr="000000B5" w:rsidRDefault="00BC0DF4">
      <w:pPr>
        <w:rPr>
          <w:sz w:val="24"/>
          <w:szCs w:val="24"/>
        </w:rPr>
      </w:pPr>
      <w:r w:rsidRPr="000000B5">
        <w:rPr>
          <w:noProof/>
          <w:sz w:val="24"/>
          <w:szCs w:val="24"/>
        </w:rPr>
        <w:lastRenderedPageBreak/>
        <w:drawing>
          <wp:inline distT="0" distB="0" distL="0" distR="0" wp14:anchorId="7DC0655B" wp14:editId="58FD4726">
            <wp:extent cx="5274310" cy="3709035"/>
            <wp:effectExtent l="0" t="0" r="0" b="0"/>
            <wp:docPr id="126500856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008560" name="图片 126500856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88616" w14:textId="77777777" w:rsidR="00F60566" w:rsidRPr="000000B5" w:rsidRDefault="00F60566">
      <w:pPr>
        <w:rPr>
          <w:sz w:val="24"/>
          <w:szCs w:val="24"/>
        </w:rPr>
      </w:pPr>
    </w:p>
    <w:p w14:paraId="7C3CFC10" w14:textId="77777777" w:rsidR="006950B5" w:rsidRPr="000000B5" w:rsidRDefault="00016111" w:rsidP="006950B5">
      <w:pPr>
        <w:spacing w:line="480" w:lineRule="auto"/>
        <w:rPr>
          <w:b/>
          <w:bCs/>
          <w:sz w:val="24"/>
          <w:szCs w:val="24"/>
        </w:rPr>
      </w:pPr>
      <w:r w:rsidRPr="000000B5">
        <w:rPr>
          <w:b/>
          <w:bCs/>
          <w:sz w:val="24"/>
          <w:szCs w:val="24"/>
        </w:rPr>
        <w:t>Figure.</w:t>
      </w:r>
      <w:r w:rsidR="006950B5" w:rsidRPr="000000B5">
        <w:rPr>
          <w:b/>
          <w:bCs/>
          <w:sz w:val="24"/>
          <w:szCs w:val="24"/>
        </w:rPr>
        <w:t xml:space="preserve"> S</w:t>
      </w:r>
      <w:r w:rsidR="00A5612C" w:rsidRPr="000000B5">
        <w:rPr>
          <w:b/>
          <w:bCs/>
          <w:sz w:val="24"/>
          <w:szCs w:val="24"/>
        </w:rPr>
        <w:t>5</w:t>
      </w:r>
      <w:r w:rsidR="006950B5" w:rsidRPr="000000B5">
        <w:rPr>
          <w:b/>
          <w:bCs/>
          <w:sz w:val="24"/>
          <w:szCs w:val="24"/>
        </w:rPr>
        <w:t xml:space="preserve">. </w:t>
      </w:r>
      <w:r w:rsidR="00B449CA" w:rsidRPr="000000B5">
        <w:rPr>
          <w:b/>
          <w:bCs/>
          <w:sz w:val="24"/>
          <w:szCs w:val="24"/>
        </w:rPr>
        <w:t>Both MYC and KLF16 bound to MCM2-7 genes</w:t>
      </w:r>
      <w:r w:rsidR="00BF11D2" w:rsidRPr="000000B5">
        <w:rPr>
          <w:b/>
          <w:bCs/>
          <w:sz w:val="24"/>
          <w:szCs w:val="24"/>
        </w:rPr>
        <w:t>.</w:t>
      </w:r>
    </w:p>
    <w:p w14:paraId="4A9EFE9A" w14:textId="59305726" w:rsidR="007976E5" w:rsidRPr="000000B5" w:rsidRDefault="006950B5" w:rsidP="00411245">
      <w:pPr>
        <w:spacing w:line="480" w:lineRule="auto"/>
        <w:jc w:val="left"/>
        <w:rPr>
          <w:sz w:val="24"/>
          <w:szCs w:val="24"/>
        </w:rPr>
      </w:pPr>
      <w:r w:rsidRPr="000000B5">
        <w:rPr>
          <w:b/>
          <w:sz w:val="24"/>
          <w:szCs w:val="24"/>
        </w:rPr>
        <w:t>(A)</w:t>
      </w:r>
      <w:r w:rsidRPr="000000B5">
        <w:rPr>
          <w:sz w:val="24"/>
          <w:szCs w:val="24"/>
        </w:rPr>
        <w:t xml:space="preserve">. </w:t>
      </w:r>
      <w:r w:rsidR="00621788" w:rsidRPr="000000B5">
        <w:rPr>
          <w:sz w:val="24"/>
          <w:szCs w:val="24"/>
        </w:rPr>
        <w:t xml:space="preserve">Track view of KLF16 and MYC ChIP-seq density profile on </w:t>
      </w:r>
      <w:r w:rsidR="00621788" w:rsidRPr="000000B5">
        <w:rPr>
          <w:i/>
          <w:iCs/>
          <w:sz w:val="24"/>
          <w:szCs w:val="24"/>
        </w:rPr>
        <w:t>MCM2-7</w:t>
      </w:r>
      <w:r w:rsidR="00621788" w:rsidRPr="000000B5">
        <w:rPr>
          <w:sz w:val="24"/>
          <w:szCs w:val="24"/>
        </w:rPr>
        <w:t xml:space="preserve"> genomic region</w:t>
      </w:r>
      <w:r w:rsidR="00753F00" w:rsidRPr="000000B5">
        <w:rPr>
          <w:sz w:val="24"/>
          <w:szCs w:val="24"/>
        </w:rPr>
        <w:t>s</w:t>
      </w:r>
      <w:r w:rsidR="00621788" w:rsidRPr="000000B5">
        <w:rPr>
          <w:sz w:val="24"/>
          <w:szCs w:val="24"/>
        </w:rPr>
        <w:t xml:space="preserve"> in the indicated cell lines from published data sets displayed by </w:t>
      </w:r>
      <w:r w:rsidR="00621788" w:rsidRPr="000000B5">
        <w:rPr>
          <w:color w:val="000000"/>
          <w:sz w:val="24"/>
          <w:szCs w:val="24"/>
          <w:shd w:val="clear" w:color="auto" w:fill="FFFFFF"/>
        </w:rPr>
        <w:t>UCSC Genome Browser</w:t>
      </w:r>
      <w:r w:rsidR="00621788" w:rsidRPr="000000B5">
        <w:rPr>
          <w:sz w:val="24"/>
          <w:szCs w:val="24"/>
        </w:rPr>
        <w:t>:</w:t>
      </w:r>
      <w:r w:rsidR="00392BEB">
        <w:rPr>
          <w:sz w:val="24"/>
          <w:szCs w:val="24"/>
        </w:rPr>
        <w:t xml:space="preserve"> </w:t>
      </w:r>
      <w:hyperlink r:id="rId13" w:history="1">
        <w:r w:rsidR="00621788" w:rsidRPr="00392BEB">
          <w:rPr>
            <w:rStyle w:val="a7"/>
            <w:sz w:val="24"/>
            <w:szCs w:val="24"/>
          </w:rPr>
          <w:t>http://genom</w:t>
        </w:r>
        <w:r w:rsidR="00621788" w:rsidRPr="00392BEB">
          <w:rPr>
            <w:rStyle w:val="a7"/>
            <w:sz w:val="24"/>
            <w:szCs w:val="24"/>
          </w:rPr>
          <w:t>e</w:t>
        </w:r>
        <w:r w:rsidR="00621788" w:rsidRPr="00392BEB">
          <w:rPr>
            <w:rStyle w:val="a7"/>
            <w:sz w:val="24"/>
            <w:szCs w:val="24"/>
          </w:rPr>
          <w:t>.ucsc.edu</w:t>
        </w:r>
      </w:hyperlink>
      <w:r w:rsidR="00621788" w:rsidRPr="000000B5">
        <w:rPr>
          <w:sz w:val="24"/>
          <w:szCs w:val="24"/>
        </w:rPr>
        <w:t>.</w:t>
      </w:r>
      <w:r w:rsidR="00411245">
        <w:rPr>
          <w:sz w:val="24"/>
          <w:szCs w:val="24"/>
        </w:rPr>
        <w:t xml:space="preserve"> </w:t>
      </w:r>
      <w:r w:rsidR="00F842AC" w:rsidRPr="000000B5">
        <w:rPr>
          <w:sz w:val="24"/>
          <w:szCs w:val="24"/>
        </w:rPr>
        <w:t>Data from the ENCODE database</w:t>
      </w:r>
      <w:r w:rsidR="00392BEB">
        <w:rPr>
          <w:rFonts w:hint="eastAsia"/>
          <w:sz w:val="24"/>
          <w:szCs w:val="24"/>
        </w:rPr>
        <w:t>：</w:t>
      </w:r>
      <w:r w:rsidR="00392BEB">
        <w:rPr>
          <w:sz w:val="24"/>
          <w:szCs w:val="24"/>
        </w:rPr>
        <w:fldChar w:fldCharType="begin"/>
      </w:r>
      <w:r w:rsidR="00392BEB">
        <w:rPr>
          <w:sz w:val="24"/>
          <w:szCs w:val="24"/>
        </w:rPr>
        <w:instrText>HYPERLINK "https://www.encodeproject.org/"</w:instrText>
      </w:r>
      <w:r w:rsidR="00392BEB">
        <w:rPr>
          <w:sz w:val="24"/>
          <w:szCs w:val="24"/>
        </w:rPr>
      </w:r>
      <w:r w:rsidR="00392BEB">
        <w:rPr>
          <w:sz w:val="24"/>
          <w:szCs w:val="24"/>
        </w:rPr>
        <w:fldChar w:fldCharType="separate"/>
      </w:r>
      <w:r w:rsidR="00F842AC" w:rsidRPr="00392BEB">
        <w:rPr>
          <w:rStyle w:val="a7"/>
          <w:sz w:val="24"/>
          <w:szCs w:val="24"/>
        </w:rPr>
        <w:t>https://www.encodeproject.org.</w:t>
      </w:r>
      <w:r w:rsidR="00392BEB">
        <w:rPr>
          <w:sz w:val="24"/>
          <w:szCs w:val="24"/>
        </w:rPr>
        <w:fldChar w:fldCharType="end"/>
      </w:r>
    </w:p>
    <w:p w14:paraId="509A3F79" w14:textId="77777777" w:rsidR="00F842AC" w:rsidRPr="000000B5" w:rsidRDefault="00F842AC" w:rsidP="007976E5">
      <w:pPr>
        <w:spacing w:line="480" w:lineRule="auto"/>
        <w:rPr>
          <w:rFonts w:hint="eastAsia"/>
          <w:sz w:val="24"/>
          <w:szCs w:val="24"/>
        </w:rPr>
      </w:pPr>
    </w:p>
    <w:p w14:paraId="4881E384" w14:textId="77777777" w:rsidR="00621788" w:rsidRPr="000000B5" w:rsidRDefault="00621788">
      <w:pPr>
        <w:rPr>
          <w:sz w:val="24"/>
          <w:szCs w:val="24"/>
        </w:rPr>
      </w:pPr>
    </w:p>
    <w:p w14:paraId="7ED12627" w14:textId="77777777" w:rsidR="00396BDD" w:rsidRPr="000000B5" w:rsidRDefault="00BC0DF4">
      <w:pPr>
        <w:rPr>
          <w:sz w:val="24"/>
          <w:szCs w:val="24"/>
        </w:rPr>
      </w:pPr>
      <w:r w:rsidRPr="000000B5">
        <w:rPr>
          <w:noProof/>
          <w:sz w:val="24"/>
          <w:szCs w:val="24"/>
        </w:rPr>
        <w:lastRenderedPageBreak/>
        <w:drawing>
          <wp:inline distT="0" distB="0" distL="0" distR="0" wp14:anchorId="079F56A6" wp14:editId="06CBC99E">
            <wp:extent cx="5274310" cy="4871258"/>
            <wp:effectExtent l="0" t="0" r="0" b="5715"/>
            <wp:docPr id="47027562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275624" name="图片 470275624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707"/>
                    <a:stretch/>
                  </pic:blipFill>
                  <pic:spPr bwMode="auto">
                    <a:xfrm>
                      <a:off x="0" y="0"/>
                      <a:ext cx="5274310" cy="4871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B1B25C" w14:textId="77777777" w:rsidR="00F60566" w:rsidRPr="000000B5" w:rsidRDefault="00F60566">
      <w:pPr>
        <w:rPr>
          <w:sz w:val="24"/>
          <w:szCs w:val="24"/>
        </w:rPr>
      </w:pPr>
    </w:p>
    <w:p w14:paraId="14144792" w14:textId="77777777" w:rsidR="00CE77A4" w:rsidRPr="000000B5" w:rsidRDefault="00016111" w:rsidP="006950B5">
      <w:pPr>
        <w:spacing w:line="480" w:lineRule="auto"/>
        <w:rPr>
          <w:b/>
          <w:sz w:val="24"/>
          <w:szCs w:val="24"/>
        </w:rPr>
      </w:pPr>
      <w:r w:rsidRPr="000000B5">
        <w:rPr>
          <w:b/>
          <w:bCs/>
          <w:sz w:val="24"/>
          <w:szCs w:val="24"/>
        </w:rPr>
        <w:t>Figure.</w:t>
      </w:r>
      <w:r w:rsidR="006950B5" w:rsidRPr="000000B5">
        <w:rPr>
          <w:b/>
          <w:bCs/>
          <w:sz w:val="24"/>
          <w:szCs w:val="24"/>
        </w:rPr>
        <w:t xml:space="preserve"> S</w:t>
      </w:r>
      <w:r w:rsidR="00A5612C" w:rsidRPr="000000B5">
        <w:rPr>
          <w:b/>
          <w:bCs/>
          <w:sz w:val="24"/>
          <w:szCs w:val="24"/>
        </w:rPr>
        <w:t>6</w:t>
      </w:r>
      <w:r w:rsidR="006950B5" w:rsidRPr="000000B5">
        <w:rPr>
          <w:b/>
          <w:bCs/>
          <w:sz w:val="24"/>
          <w:szCs w:val="24"/>
        </w:rPr>
        <w:t xml:space="preserve">. </w:t>
      </w:r>
      <w:r w:rsidR="00914CF5" w:rsidRPr="000000B5">
        <w:rPr>
          <w:b/>
          <w:sz w:val="24"/>
          <w:szCs w:val="24"/>
        </w:rPr>
        <w:t>KLF16 forms nuclear condensates with MYC to enhance the transcriptional activity of MYC in BLCA.</w:t>
      </w:r>
      <w:r w:rsidR="00502CFF" w:rsidRPr="000000B5">
        <w:rPr>
          <w:b/>
          <w:sz w:val="24"/>
          <w:szCs w:val="24"/>
        </w:rPr>
        <w:t xml:space="preserve"> </w:t>
      </w:r>
    </w:p>
    <w:p w14:paraId="6E80467F" w14:textId="4D0D517A" w:rsidR="003B1B1E" w:rsidRPr="000000B5" w:rsidRDefault="006950B5" w:rsidP="006950B5">
      <w:pPr>
        <w:spacing w:line="480" w:lineRule="auto"/>
        <w:rPr>
          <w:b/>
          <w:sz w:val="24"/>
          <w:szCs w:val="24"/>
        </w:rPr>
      </w:pPr>
      <w:r w:rsidRPr="000000B5">
        <w:rPr>
          <w:b/>
          <w:bCs/>
          <w:sz w:val="24"/>
          <w:szCs w:val="24"/>
        </w:rPr>
        <w:t xml:space="preserve">(A-B). </w:t>
      </w:r>
      <w:r w:rsidRPr="000000B5">
        <w:rPr>
          <w:bCs/>
          <w:sz w:val="24"/>
          <w:szCs w:val="24"/>
        </w:rPr>
        <w:t xml:space="preserve">IDR analysis of KLF16 </w:t>
      </w:r>
      <w:r w:rsidRPr="000000B5">
        <w:rPr>
          <w:b/>
          <w:sz w:val="24"/>
          <w:szCs w:val="24"/>
        </w:rPr>
        <w:t>(A)</w:t>
      </w:r>
      <w:r w:rsidRPr="000000B5">
        <w:rPr>
          <w:bCs/>
          <w:sz w:val="24"/>
          <w:szCs w:val="24"/>
        </w:rPr>
        <w:t xml:space="preserve"> and MYC </w:t>
      </w:r>
      <w:r w:rsidRPr="000000B5">
        <w:rPr>
          <w:b/>
          <w:sz w:val="24"/>
          <w:szCs w:val="24"/>
        </w:rPr>
        <w:t>(B)</w:t>
      </w:r>
      <w:r w:rsidRPr="000000B5">
        <w:rPr>
          <w:bCs/>
          <w:sz w:val="24"/>
          <w:szCs w:val="24"/>
        </w:rPr>
        <w:t xml:space="preserve"> using the IUPred2A tool with default parameters. Scores above 0.5 indicate disorder.</w:t>
      </w:r>
      <w:r w:rsidR="00502CFF" w:rsidRPr="000000B5">
        <w:rPr>
          <w:b/>
          <w:sz w:val="24"/>
          <w:szCs w:val="24"/>
        </w:rPr>
        <w:t xml:space="preserve"> </w:t>
      </w:r>
      <w:r w:rsidRPr="000000B5">
        <w:rPr>
          <w:b/>
          <w:bCs/>
          <w:sz w:val="24"/>
          <w:szCs w:val="24"/>
        </w:rPr>
        <w:t>(C)</w:t>
      </w:r>
      <w:r w:rsidRPr="000000B5">
        <w:rPr>
          <w:bCs/>
          <w:sz w:val="24"/>
          <w:szCs w:val="24"/>
        </w:rPr>
        <w:t xml:space="preserve">. </w:t>
      </w:r>
      <w:r w:rsidRPr="000000B5">
        <w:rPr>
          <w:sz w:val="24"/>
          <w:szCs w:val="24"/>
        </w:rPr>
        <w:t>HEK293T cells were transfected with KLF16</w:t>
      </w:r>
      <w:r w:rsidR="00DA012F" w:rsidRPr="000000B5">
        <w:rPr>
          <w:sz w:val="24"/>
          <w:szCs w:val="24"/>
        </w:rPr>
        <w:t>-</w:t>
      </w:r>
      <w:r w:rsidRPr="000000B5">
        <w:rPr>
          <w:sz w:val="24"/>
          <w:szCs w:val="24"/>
        </w:rPr>
        <w:t>mCherry</w:t>
      </w:r>
      <w:r w:rsidR="00DA012F" w:rsidRPr="000000B5">
        <w:rPr>
          <w:sz w:val="24"/>
          <w:szCs w:val="24"/>
        </w:rPr>
        <w:t>-</w:t>
      </w:r>
      <w:r w:rsidRPr="000000B5">
        <w:rPr>
          <w:sz w:val="24"/>
          <w:szCs w:val="24"/>
        </w:rPr>
        <w:t>Cry2 and MYC</w:t>
      </w:r>
      <w:r w:rsidR="00DA012F" w:rsidRPr="000000B5">
        <w:rPr>
          <w:sz w:val="24"/>
          <w:szCs w:val="24"/>
        </w:rPr>
        <w:t>-</w:t>
      </w:r>
      <w:r w:rsidRPr="000000B5">
        <w:rPr>
          <w:sz w:val="24"/>
          <w:szCs w:val="24"/>
        </w:rPr>
        <w:t>mEGFP</w:t>
      </w:r>
      <w:r w:rsidR="00DA012F" w:rsidRPr="000000B5">
        <w:rPr>
          <w:sz w:val="24"/>
          <w:szCs w:val="24"/>
        </w:rPr>
        <w:t>-</w:t>
      </w:r>
      <w:r w:rsidRPr="000000B5">
        <w:rPr>
          <w:sz w:val="24"/>
          <w:szCs w:val="24"/>
        </w:rPr>
        <w:t>Cry2 separately or together. Images were collected after illumination by a 488</w:t>
      </w:r>
      <w:r w:rsidR="00DA012F" w:rsidRPr="000000B5">
        <w:rPr>
          <w:sz w:val="24"/>
          <w:szCs w:val="24"/>
        </w:rPr>
        <w:t xml:space="preserve"> </w:t>
      </w:r>
      <w:r w:rsidRPr="000000B5">
        <w:rPr>
          <w:sz w:val="24"/>
          <w:szCs w:val="24"/>
        </w:rPr>
        <w:t>nm laser</w:t>
      </w:r>
      <w:r w:rsidR="00DA012F" w:rsidRPr="000000B5">
        <w:rPr>
          <w:sz w:val="24"/>
          <w:szCs w:val="24"/>
        </w:rPr>
        <w:t xml:space="preserve"> at the indicated times</w:t>
      </w:r>
      <w:r w:rsidRPr="000000B5">
        <w:rPr>
          <w:sz w:val="24"/>
          <w:szCs w:val="24"/>
        </w:rPr>
        <w:t>.</w:t>
      </w:r>
      <w:r w:rsidR="00502CFF" w:rsidRPr="000000B5">
        <w:rPr>
          <w:b/>
          <w:sz w:val="24"/>
          <w:szCs w:val="24"/>
        </w:rPr>
        <w:t xml:space="preserve"> </w:t>
      </w:r>
      <w:r w:rsidRPr="000000B5">
        <w:rPr>
          <w:b/>
          <w:sz w:val="24"/>
          <w:szCs w:val="24"/>
        </w:rPr>
        <w:t>(D)</w:t>
      </w:r>
      <w:r w:rsidRPr="000000B5">
        <w:rPr>
          <w:sz w:val="24"/>
          <w:szCs w:val="24"/>
        </w:rPr>
        <w:t>.</w:t>
      </w:r>
      <w:r w:rsidR="009679C7" w:rsidRPr="000000B5">
        <w:rPr>
          <w:sz w:val="24"/>
          <w:szCs w:val="24"/>
        </w:rPr>
        <w:t xml:space="preserve"> Schematic illustration of the 9</w:t>
      </w:r>
      <w:r w:rsidR="00CE373A" w:rsidRPr="000000B5">
        <w:rPr>
          <w:sz w:val="24"/>
          <w:szCs w:val="24"/>
        </w:rPr>
        <w:t xml:space="preserve"> </w:t>
      </w:r>
      <w:r w:rsidR="009679C7" w:rsidRPr="000000B5">
        <w:rPr>
          <w:sz w:val="24"/>
          <w:szCs w:val="24"/>
        </w:rPr>
        <w:t>x</w:t>
      </w:r>
      <w:r w:rsidR="00CE373A" w:rsidRPr="000000B5">
        <w:rPr>
          <w:sz w:val="24"/>
          <w:szCs w:val="24"/>
        </w:rPr>
        <w:t xml:space="preserve"> </w:t>
      </w:r>
      <w:r w:rsidR="009679C7" w:rsidRPr="000000B5">
        <w:rPr>
          <w:sz w:val="24"/>
          <w:szCs w:val="24"/>
        </w:rPr>
        <w:t>Gal-TK-</w:t>
      </w:r>
      <w:bookmarkStart w:id="8" w:name="OLE_LINK78"/>
      <w:r w:rsidR="009679C7" w:rsidRPr="000000B5">
        <w:rPr>
          <w:sz w:val="24"/>
          <w:szCs w:val="24"/>
        </w:rPr>
        <w:t>luc</w:t>
      </w:r>
      <w:r w:rsidR="000867FF" w:rsidRPr="000000B5">
        <w:rPr>
          <w:sz w:val="24"/>
          <w:szCs w:val="24"/>
        </w:rPr>
        <w:t>iferase</w:t>
      </w:r>
      <w:bookmarkEnd w:id="8"/>
      <w:r w:rsidR="009679C7" w:rsidRPr="000000B5">
        <w:rPr>
          <w:sz w:val="24"/>
          <w:szCs w:val="24"/>
        </w:rPr>
        <w:t xml:space="preserve"> reporter system (upper panel) and Gal4-KLF16 truncations (lower panel). </w:t>
      </w:r>
      <w:r w:rsidRPr="000000B5">
        <w:rPr>
          <w:sz w:val="24"/>
          <w:szCs w:val="24"/>
        </w:rPr>
        <w:t>HEK293T cells were transfected with the indicated constructs, along with the 9</w:t>
      </w:r>
      <w:r w:rsidR="00CE373A" w:rsidRPr="000000B5">
        <w:rPr>
          <w:sz w:val="24"/>
          <w:szCs w:val="24"/>
        </w:rPr>
        <w:t xml:space="preserve"> </w:t>
      </w:r>
      <w:r w:rsidRPr="000000B5">
        <w:rPr>
          <w:sz w:val="24"/>
          <w:szCs w:val="24"/>
        </w:rPr>
        <w:t>x</w:t>
      </w:r>
      <w:r w:rsidR="00CE373A" w:rsidRPr="000000B5">
        <w:rPr>
          <w:sz w:val="24"/>
          <w:szCs w:val="24"/>
        </w:rPr>
        <w:t xml:space="preserve"> </w:t>
      </w:r>
      <w:r w:rsidRPr="000000B5">
        <w:rPr>
          <w:sz w:val="24"/>
          <w:szCs w:val="24"/>
        </w:rPr>
        <w:t>Gal-TK-</w:t>
      </w:r>
      <w:r w:rsidR="000867FF" w:rsidRPr="000000B5">
        <w:rPr>
          <w:sz w:val="24"/>
          <w:szCs w:val="24"/>
        </w:rPr>
        <w:t xml:space="preserve">luciferase </w:t>
      </w:r>
      <w:r w:rsidRPr="000000B5">
        <w:rPr>
          <w:sz w:val="24"/>
          <w:szCs w:val="24"/>
        </w:rPr>
        <w:t xml:space="preserve">reporter and the Renilla </w:t>
      </w:r>
      <w:r w:rsidRPr="000000B5">
        <w:rPr>
          <w:sz w:val="24"/>
          <w:szCs w:val="24"/>
        </w:rPr>
        <w:lastRenderedPageBreak/>
        <w:t xml:space="preserve">control reporter for 24 hours. Then, cells were analyzed for the relative luciferase activity. </w:t>
      </w:r>
      <w:r w:rsidR="00135F4F" w:rsidRPr="000000B5">
        <w:rPr>
          <w:sz w:val="24"/>
          <w:szCs w:val="24"/>
        </w:rPr>
        <w:t>Luc, luciferase</w:t>
      </w:r>
    </w:p>
    <w:p w14:paraId="4A1D675A" w14:textId="77777777" w:rsidR="00CE77A4" w:rsidRPr="000000B5" w:rsidRDefault="00CE77A4" w:rsidP="006950B5">
      <w:pPr>
        <w:spacing w:line="480" w:lineRule="auto"/>
        <w:rPr>
          <w:b/>
          <w:sz w:val="24"/>
          <w:szCs w:val="24"/>
        </w:rPr>
      </w:pPr>
    </w:p>
    <w:p w14:paraId="6512D337" w14:textId="77777777" w:rsidR="002117AA" w:rsidRPr="000000B5" w:rsidRDefault="002117AA" w:rsidP="006950B5">
      <w:pPr>
        <w:spacing w:line="480" w:lineRule="auto"/>
        <w:rPr>
          <w:b/>
          <w:sz w:val="24"/>
          <w:szCs w:val="24"/>
        </w:rPr>
      </w:pPr>
    </w:p>
    <w:p w14:paraId="1E3DD7EC" w14:textId="77777777" w:rsidR="002117AA" w:rsidRPr="000000B5" w:rsidRDefault="002117AA" w:rsidP="006950B5">
      <w:pPr>
        <w:spacing w:line="480" w:lineRule="auto"/>
        <w:rPr>
          <w:b/>
          <w:sz w:val="24"/>
          <w:szCs w:val="24"/>
        </w:rPr>
      </w:pPr>
    </w:p>
    <w:p w14:paraId="7102FB20" w14:textId="77777777" w:rsidR="00396BDD" w:rsidRPr="000000B5" w:rsidRDefault="004E2ECC" w:rsidP="00502CFF">
      <w:pPr>
        <w:spacing w:line="480" w:lineRule="auto"/>
        <w:rPr>
          <w:sz w:val="24"/>
          <w:szCs w:val="24"/>
        </w:rPr>
      </w:pPr>
      <w:r w:rsidRPr="000000B5">
        <w:rPr>
          <w:noProof/>
          <w:sz w:val="24"/>
          <w:szCs w:val="24"/>
        </w:rPr>
        <w:lastRenderedPageBreak/>
        <w:drawing>
          <wp:inline distT="0" distB="0" distL="0" distR="0" wp14:anchorId="5302656C" wp14:editId="1DF9D4D3">
            <wp:extent cx="5274310" cy="7463790"/>
            <wp:effectExtent l="0" t="0" r="0" b="0"/>
            <wp:docPr id="174684640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846403" name="图片 174684640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8F9A2" w14:textId="77777777" w:rsidR="00F60566" w:rsidRPr="000000B5" w:rsidRDefault="00F60566" w:rsidP="00502CFF">
      <w:pPr>
        <w:spacing w:line="480" w:lineRule="auto"/>
        <w:rPr>
          <w:sz w:val="24"/>
          <w:szCs w:val="24"/>
        </w:rPr>
      </w:pPr>
    </w:p>
    <w:p w14:paraId="483D6AD5" w14:textId="77777777" w:rsidR="00710EC3" w:rsidRPr="000000B5" w:rsidRDefault="00016111" w:rsidP="002154E1">
      <w:pPr>
        <w:spacing w:line="480" w:lineRule="auto"/>
        <w:rPr>
          <w:rFonts w:eastAsia="DengXian"/>
          <w:b/>
          <w:sz w:val="24"/>
          <w:szCs w:val="24"/>
        </w:rPr>
      </w:pPr>
      <w:r w:rsidRPr="000000B5">
        <w:rPr>
          <w:b/>
          <w:bCs/>
          <w:sz w:val="24"/>
          <w:szCs w:val="24"/>
        </w:rPr>
        <w:t>Figure.</w:t>
      </w:r>
      <w:r w:rsidR="002154E1" w:rsidRPr="000000B5">
        <w:rPr>
          <w:b/>
          <w:bCs/>
          <w:sz w:val="24"/>
          <w:szCs w:val="24"/>
        </w:rPr>
        <w:t xml:space="preserve"> S</w:t>
      </w:r>
      <w:r w:rsidR="00A5612C" w:rsidRPr="000000B5">
        <w:rPr>
          <w:b/>
          <w:bCs/>
          <w:sz w:val="24"/>
          <w:szCs w:val="24"/>
        </w:rPr>
        <w:t>7</w:t>
      </w:r>
      <w:r w:rsidR="002154E1" w:rsidRPr="000000B5">
        <w:rPr>
          <w:b/>
          <w:bCs/>
          <w:sz w:val="24"/>
          <w:szCs w:val="24"/>
        </w:rPr>
        <w:t xml:space="preserve">. </w:t>
      </w:r>
      <w:r w:rsidR="00F96ED4" w:rsidRPr="000000B5">
        <w:rPr>
          <w:b/>
          <w:sz w:val="24"/>
          <w:szCs w:val="24"/>
        </w:rPr>
        <w:t xml:space="preserve">OTX015 enhances </w:t>
      </w:r>
      <w:r w:rsidR="002E32F1" w:rsidRPr="000000B5">
        <w:rPr>
          <w:b/>
          <w:sz w:val="24"/>
          <w:szCs w:val="24"/>
        </w:rPr>
        <w:t xml:space="preserve">DDP </w:t>
      </w:r>
      <w:r w:rsidR="00F96ED4" w:rsidRPr="000000B5">
        <w:rPr>
          <w:b/>
          <w:sz w:val="24"/>
          <w:szCs w:val="24"/>
        </w:rPr>
        <w:t>sensitivity in BLCA</w:t>
      </w:r>
      <w:r w:rsidR="00502CFF" w:rsidRPr="000000B5">
        <w:rPr>
          <w:rFonts w:eastAsia="DengXian"/>
          <w:b/>
          <w:sz w:val="24"/>
          <w:szCs w:val="24"/>
        </w:rPr>
        <w:t xml:space="preserve">. </w:t>
      </w:r>
    </w:p>
    <w:p w14:paraId="155A6E63" w14:textId="2DD052FD" w:rsidR="002117AA" w:rsidRPr="00932CB7" w:rsidRDefault="002154E1" w:rsidP="002154E1">
      <w:pPr>
        <w:spacing w:line="480" w:lineRule="auto"/>
        <w:rPr>
          <w:rFonts w:eastAsia="DengXian"/>
          <w:b/>
          <w:sz w:val="24"/>
          <w:szCs w:val="24"/>
        </w:rPr>
      </w:pPr>
      <w:r w:rsidRPr="000000B5">
        <w:rPr>
          <w:b/>
          <w:bCs/>
          <w:sz w:val="24"/>
          <w:szCs w:val="24"/>
        </w:rPr>
        <w:t>(</w:t>
      </w:r>
      <w:r w:rsidRPr="000000B5">
        <w:rPr>
          <w:b/>
          <w:sz w:val="24"/>
          <w:szCs w:val="24"/>
        </w:rPr>
        <w:t>A)</w:t>
      </w:r>
      <w:r w:rsidRPr="000000B5">
        <w:rPr>
          <w:sz w:val="24"/>
          <w:szCs w:val="24"/>
        </w:rPr>
        <w:t xml:space="preserve">. </w:t>
      </w:r>
      <w:r w:rsidR="00ED06BA" w:rsidRPr="000000B5">
        <w:rPr>
          <w:sz w:val="24"/>
          <w:szCs w:val="24"/>
        </w:rPr>
        <w:t xml:space="preserve">UM-UC-3 cells were treated with increasing concentration of OTX015 for 48 </w:t>
      </w:r>
      <w:r w:rsidR="00ED06BA" w:rsidRPr="000000B5">
        <w:rPr>
          <w:sz w:val="24"/>
          <w:szCs w:val="24"/>
        </w:rPr>
        <w:lastRenderedPageBreak/>
        <w:t>hours and then subjected to qRT–PCR analysis for the indicated mRNA levels.</w:t>
      </w:r>
      <w:r w:rsidR="00502CFF" w:rsidRPr="000000B5">
        <w:rPr>
          <w:rFonts w:eastAsia="DengXian"/>
          <w:b/>
          <w:sz w:val="24"/>
          <w:szCs w:val="24"/>
        </w:rPr>
        <w:t xml:space="preserve"> </w:t>
      </w:r>
      <w:r w:rsidR="00E13AB7" w:rsidRPr="000000B5">
        <w:rPr>
          <w:b/>
          <w:sz w:val="24"/>
          <w:szCs w:val="24"/>
        </w:rPr>
        <w:t>(B)</w:t>
      </w:r>
      <w:r w:rsidR="00E13AB7" w:rsidRPr="000000B5">
        <w:rPr>
          <w:sz w:val="24"/>
          <w:szCs w:val="24"/>
        </w:rPr>
        <w:t xml:space="preserve">. </w:t>
      </w:r>
      <w:bookmarkStart w:id="9" w:name="OLE_LINK44"/>
      <w:bookmarkStart w:id="10" w:name="OLE_LINK45"/>
      <w:r w:rsidR="00E13AB7" w:rsidRPr="000000B5">
        <w:rPr>
          <w:sz w:val="24"/>
          <w:szCs w:val="24"/>
        </w:rPr>
        <w:t xml:space="preserve">T24 and UM-UC-3 cells expressing </w:t>
      </w:r>
      <w:r w:rsidR="00E13AB7" w:rsidRPr="000000B5">
        <w:rPr>
          <w:i/>
          <w:iCs/>
          <w:sz w:val="24"/>
          <w:szCs w:val="24"/>
        </w:rPr>
        <w:t>KLF16-</w:t>
      </w:r>
      <w:r w:rsidR="00E13AB7" w:rsidRPr="000000B5">
        <w:rPr>
          <w:sz w:val="24"/>
          <w:szCs w:val="24"/>
        </w:rPr>
        <w:t xml:space="preserve">targeted </w:t>
      </w:r>
      <w:proofErr w:type="spellStart"/>
      <w:r w:rsidR="00E13AB7" w:rsidRPr="000000B5">
        <w:rPr>
          <w:sz w:val="24"/>
          <w:szCs w:val="24"/>
        </w:rPr>
        <w:t>shRNAs</w:t>
      </w:r>
      <w:proofErr w:type="spellEnd"/>
      <w:r w:rsidR="00E13AB7" w:rsidRPr="000000B5">
        <w:rPr>
          <w:sz w:val="24"/>
          <w:szCs w:val="24"/>
        </w:rPr>
        <w:t xml:space="preserve"> were treated with</w:t>
      </w:r>
      <w:r w:rsidR="00932CB7">
        <w:rPr>
          <w:rFonts w:eastAsia="DengXian" w:hint="eastAsia"/>
          <w:b/>
          <w:sz w:val="24"/>
          <w:szCs w:val="24"/>
        </w:rPr>
        <w:t xml:space="preserve"> </w:t>
      </w:r>
      <w:r w:rsidR="00E13AB7" w:rsidRPr="000000B5">
        <w:rPr>
          <w:sz w:val="24"/>
          <w:szCs w:val="24"/>
        </w:rPr>
        <w:t>the indicated concentration of DDP</w:t>
      </w:r>
      <w:r w:rsidR="007A7EF2" w:rsidRPr="000000B5">
        <w:rPr>
          <w:sz w:val="24"/>
          <w:szCs w:val="24"/>
        </w:rPr>
        <w:t xml:space="preserve"> </w:t>
      </w:r>
      <w:bookmarkStart w:id="11" w:name="OLE_LINK73"/>
      <w:r w:rsidR="007A7EF2" w:rsidRPr="000000B5">
        <w:rPr>
          <w:sz w:val="24"/>
          <w:szCs w:val="24"/>
        </w:rPr>
        <w:t xml:space="preserve">(0, </w:t>
      </w:r>
      <w:r w:rsidR="0058498E" w:rsidRPr="000000B5">
        <w:rPr>
          <w:sz w:val="24"/>
          <w:szCs w:val="24"/>
        </w:rPr>
        <w:t>0.125</w:t>
      </w:r>
      <w:r w:rsidR="008B6901" w:rsidRPr="000000B5">
        <w:rPr>
          <w:sz w:val="24"/>
          <w:szCs w:val="24"/>
        </w:rPr>
        <w:t xml:space="preserve"> </w:t>
      </w:r>
      <w:r w:rsidR="0058498E" w:rsidRPr="000000B5">
        <w:rPr>
          <w:rFonts w:ascii="Symbol" w:hAnsi="Symbol"/>
          <w:sz w:val="24"/>
          <w:szCs w:val="24"/>
        </w:rPr>
        <w:t>m</w:t>
      </w:r>
      <w:r w:rsidR="0058498E" w:rsidRPr="000000B5">
        <w:rPr>
          <w:sz w:val="24"/>
          <w:szCs w:val="24"/>
        </w:rPr>
        <w:t xml:space="preserve">M, </w:t>
      </w:r>
      <w:r w:rsidR="007A5E2F" w:rsidRPr="000000B5">
        <w:rPr>
          <w:sz w:val="24"/>
          <w:szCs w:val="24"/>
        </w:rPr>
        <w:t>0.25</w:t>
      </w:r>
      <w:r w:rsidR="008B6901" w:rsidRPr="000000B5">
        <w:rPr>
          <w:sz w:val="24"/>
          <w:szCs w:val="24"/>
        </w:rPr>
        <w:t xml:space="preserve"> </w:t>
      </w:r>
      <w:r w:rsidR="007A5E2F" w:rsidRPr="000000B5">
        <w:rPr>
          <w:rFonts w:ascii="Symbol" w:hAnsi="Symbol"/>
          <w:sz w:val="24"/>
          <w:szCs w:val="24"/>
        </w:rPr>
        <w:t>m</w:t>
      </w:r>
      <w:r w:rsidR="007A5E2F" w:rsidRPr="000000B5">
        <w:rPr>
          <w:sz w:val="24"/>
          <w:szCs w:val="24"/>
        </w:rPr>
        <w:t>M, 0.5</w:t>
      </w:r>
      <w:r w:rsidR="008B6901" w:rsidRPr="000000B5">
        <w:rPr>
          <w:sz w:val="24"/>
          <w:szCs w:val="24"/>
        </w:rPr>
        <w:t xml:space="preserve"> </w:t>
      </w:r>
      <w:r w:rsidR="007A5E2F" w:rsidRPr="000000B5">
        <w:rPr>
          <w:rFonts w:ascii="Symbol" w:hAnsi="Symbol"/>
          <w:sz w:val="24"/>
          <w:szCs w:val="24"/>
        </w:rPr>
        <w:t>m</w:t>
      </w:r>
      <w:r w:rsidR="007A5E2F" w:rsidRPr="000000B5">
        <w:rPr>
          <w:sz w:val="24"/>
          <w:szCs w:val="24"/>
        </w:rPr>
        <w:t>M, 1</w:t>
      </w:r>
      <w:r w:rsidR="008B6901" w:rsidRPr="000000B5">
        <w:rPr>
          <w:sz w:val="24"/>
          <w:szCs w:val="24"/>
        </w:rPr>
        <w:t xml:space="preserve"> </w:t>
      </w:r>
      <w:r w:rsidR="007A5E2F" w:rsidRPr="000000B5">
        <w:rPr>
          <w:rFonts w:ascii="Symbol" w:hAnsi="Symbol"/>
          <w:sz w:val="24"/>
          <w:szCs w:val="24"/>
        </w:rPr>
        <w:t>m</w:t>
      </w:r>
      <w:r w:rsidR="007A5E2F" w:rsidRPr="000000B5">
        <w:rPr>
          <w:sz w:val="24"/>
          <w:szCs w:val="24"/>
        </w:rPr>
        <w:t>M, 2</w:t>
      </w:r>
      <w:r w:rsidR="008B6901" w:rsidRPr="000000B5">
        <w:rPr>
          <w:sz w:val="24"/>
          <w:szCs w:val="24"/>
        </w:rPr>
        <w:t xml:space="preserve"> </w:t>
      </w:r>
      <w:r w:rsidR="007A5E2F" w:rsidRPr="000000B5">
        <w:rPr>
          <w:rFonts w:ascii="Symbol" w:hAnsi="Symbol"/>
          <w:sz w:val="24"/>
          <w:szCs w:val="24"/>
        </w:rPr>
        <w:t>m</w:t>
      </w:r>
      <w:r w:rsidR="007A5E2F" w:rsidRPr="000000B5">
        <w:rPr>
          <w:sz w:val="24"/>
          <w:szCs w:val="24"/>
        </w:rPr>
        <w:t>M, 4</w:t>
      </w:r>
      <w:r w:rsidR="008B6901" w:rsidRPr="000000B5">
        <w:rPr>
          <w:sz w:val="24"/>
          <w:szCs w:val="24"/>
        </w:rPr>
        <w:t xml:space="preserve"> </w:t>
      </w:r>
      <w:r w:rsidR="007A5E2F" w:rsidRPr="000000B5">
        <w:rPr>
          <w:rFonts w:ascii="Symbol" w:hAnsi="Symbol"/>
          <w:sz w:val="24"/>
          <w:szCs w:val="24"/>
        </w:rPr>
        <w:t>m</w:t>
      </w:r>
      <w:r w:rsidR="007A5E2F" w:rsidRPr="000000B5">
        <w:rPr>
          <w:sz w:val="24"/>
          <w:szCs w:val="24"/>
        </w:rPr>
        <w:t>M</w:t>
      </w:r>
      <w:r w:rsidR="007A7EF2" w:rsidRPr="000000B5">
        <w:rPr>
          <w:sz w:val="24"/>
          <w:szCs w:val="24"/>
        </w:rPr>
        <w:t>)</w:t>
      </w:r>
      <w:r w:rsidR="00E13AB7" w:rsidRPr="000000B5">
        <w:rPr>
          <w:sz w:val="24"/>
          <w:szCs w:val="24"/>
        </w:rPr>
        <w:t xml:space="preserve"> </w:t>
      </w:r>
      <w:bookmarkEnd w:id="11"/>
      <w:r w:rsidR="00E13AB7" w:rsidRPr="000000B5">
        <w:rPr>
          <w:sz w:val="24"/>
          <w:szCs w:val="24"/>
        </w:rPr>
        <w:t xml:space="preserve">for </w:t>
      </w:r>
      <w:r w:rsidR="00A921F9" w:rsidRPr="000000B5">
        <w:rPr>
          <w:sz w:val="24"/>
          <w:szCs w:val="24"/>
        </w:rPr>
        <w:t>72</w:t>
      </w:r>
      <w:r w:rsidR="00E13AB7" w:rsidRPr="000000B5">
        <w:rPr>
          <w:sz w:val="24"/>
          <w:szCs w:val="24"/>
        </w:rPr>
        <w:t xml:space="preserve"> hours, and then the cell viability was determined by MTT assays. </w:t>
      </w:r>
      <w:r w:rsidR="00E13AB7" w:rsidRPr="000000B5">
        <w:rPr>
          <w:i/>
          <w:sz w:val="24"/>
          <w:szCs w:val="24"/>
        </w:rPr>
        <w:t>n</w:t>
      </w:r>
      <w:r w:rsidR="00E13AB7" w:rsidRPr="000000B5">
        <w:rPr>
          <w:sz w:val="24"/>
          <w:szCs w:val="24"/>
        </w:rPr>
        <w:t xml:space="preserve"> = 3 biologically independent experiments.</w:t>
      </w:r>
      <w:bookmarkEnd w:id="9"/>
      <w:bookmarkEnd w:id="10"/>
      <w:r w:rsidR="00E13AB7" w:rsidRPr="000000B5">
        <w:rPr>
          <w:sz w:val="24"/>
          <w:szCs w:val="24"/>
        </w:rPr>
        <w:t xml:space="preserve"> </w:t>
      </w:r>
      <w:r w:rsidR="00ED06BA" w:rsidRPr="000000B5">
        <w:rPr>
          <w:b/>
          <w:sz w:val="24"/>
          <w:szCs w:val="24"/>
        </w:rPr>
        <w:t>(</w:t>
      </w:r>
      <w:r w:rsidR="00E13AB7" w:rsidRPr="000000B5">
        <w:rPr>
          <w:b/>
          <w:sz w:val="24"/>
          <w:szCs w:val="24"/>
        </w:rPr>
        <w:t>C</w:t>
      </w:r>
      <w:r w:rsidR="00ED06BA" w:rsidRPr="000000B5">
        <w:rPr>
          <w:b/>
          <w:sz w:val="24"/>
          <w:szCs w:val="24"/>
        </w:rPr>
        <w:t>)</w:t>
      </w:r>
      <w:r w:rsidR="00ED06BA" w:rsidRPr="000000B5">
        <w:rPr>
          <w:sz w:val="24"/>
          <w:szCs w:val="24"/>
        </w:rPr>
        <w:t xml:space="preserve">. </w:t>
      </w:r>
      <w:r w:rsidR="00DF0D38" w:rsidRPr="000000B5">
        <w:rPr>
          <w:sz w:val="24"/>
          <w:szCs w:val="24"/>
        </w:rPr>
        <w:t xml:space="preserve">Representative images of colonies formed by the indicated BLCA cell lines treated with DMSO, OTX015 (10 </w:t>
      </w:r>
      <w:r w:rsidR="003B1B1E" w:rsidRPr="000000B5">
        <w:rPr>
          <w:sz w:val="24"/>
          <w:szCs w:val="24"/>
        </w:rPr>
        <w:sym w:font="Symbol" w:char="F06D"/>
      </w:r>
      <w:r w:rsidR="00DF0D38" w:rsidRPr="000000B5">
        <w:rPr>
          <w:sz w:val="24"/>
          <w:szCs w:val="24"/>
        </w:rPr>
        <w:t xml:space="preserve">M for UM-UC-3 and SYBC1, 1 </w:t>
      </w:r>
      <w:r w:rsidR="003B1B1E" w:rsidRPr="000000B5">
        <w:rPr>
          <w:sz w:val="24"/>
          <w:szCs w:val="24"/>
        </w:rPr>
        <w:sym w:font="Symbol" w:char="F06D"/>
      </w:r>
      <w:r w:rsidR="00DF0D38" w:rsidRPr="000000B5">
        <w:rPr>
          <w:sz w:val="24"/>
          <w:szCs w:val="24"/>
        </w:rPr>
        <w:t>M for T24) or DDP (</w:t>
      </w:r>
      <w:r w:rsidR="003D4225" w:rsidRPr="000000B5">
        <w:rPr>
          <w:sz w:val="24"/>
          <w:szCs w:val="24"/>
        </w:rPr>
        <w:t>2</w:t>
      </w:r>
      <w:r w:rsidR="005E2570" w:rsidRPr="000000B5">
        <w:rPr>
          <w:sz w:val="24"/>
          <w:szCs w:val="24"/>
        </w:rPr>
        <w:t>.5</w:t>
      </w:r>
      <w:r w:rsidR="00DF0D38" w:rsidRPr="000000B5">
        <w:rPr>
          <w:sz w:val="24"/>
          <w:szCs w:val="24"/>
        </w:rPr>
        <w:t xml:space="preserve"> </w:t>
      </w:r>
      <w:r w:rsidR="003B1B1E" w:rsidRPr="000000B5">
        <w:rPr>
          <w:sz w:val="24"/>
          <w:szCs w:val="24"/>
        </w:rPr>
        <w:sym w:font="Symbol" w:char="F06D"/>
      </w:r>
      <w:r w:rsidR="00DF0D38" w:rsidRPr="000000B5">
        <w:rPr>
          <w:sz w:val="24"/>
          <w:szCs w:val="24"/>
        </w:rPr>
        <w:t>M) separately or together for about 1 week.</w:t>
      </w:r>
      <w:r w:rsidR="00F44DBF" w:rsidRPr="000000B5">
        <w:rPr>
          <w:sz w:val="24"/>
          <w:szCs w:val="24"/>
        </w:rPr>
        <w:t xml:space="preserve"> </w:t>
      </w:r>
      <w:r w:rsidR="00DF0D38" w:rsidRPr="000000B5">
        <w:rPr>
          <w:i/>
          <w:sz w:val="24"/>
          <w:szCs w:val="24"/>
        </w:rPr>
        <w:t>n</w:t>
      </w:r>
      <w:r w:rsidR="00DF0D38" w:rsidRPr="000000B5">
        <w:rPr>
          <w:sz w:val="24"/>
          <w:szCs w:val="24"/>
        </w:rPr>
        <w:t xml:space="preserve"> = 3 biologically independent experiments.</w:t>
      </w:r>
      <w:r w:rsidR="00502CFF" w:rsidRPr="000000B5">
        <w:rPr>
          <w:rFonts w:eastAsia="DengXian"/>
          <w:b/>
          <w:sz w:val="24"/>
          <w:szCs w:val="24"/>
        </w:rPr>
        <w:t xml:space="preserve"> </w:t>
      </w:r>
      <w:r w:rsidR="00ED06BA" w:rsidRPr="000000B5">
        <w:rPr>
          <w:b/>
          <w:sz w:val="24"/>
          <w:szCs w:val="24"/>
        </w:rPr>
        <w:t>(</w:t>
      </w:r>
      <w:r w:rsidR="00E13AB7" w:rsidRPr="000000B5">
        <w:rPr>
          <w:b/>
          <w:sz w:val="24"/>
          <w:szCs w:val="24"/>
        </w:rPr>
        <w:t>D</w:t>
      </w:r>
      <w:r w:rsidR="00ED06BA" w:rsidRPr="000000B5">
        <w:rPr>
          <w:b/>
          <w:sz w:val="24"/>
          <w:szCs w:val="24"/>
        </w:rPr>
        <w:t>)</w:t>
      </w:r>
      <w:r w:rsidR="00ED06BA" w:rsidRPr="000000B5">
        <w:rPr>
          <w:sz w:val="24"/>
          <w:szCs w:val="24"/>
        </w:rPr>
        <w:t>.</w:t>
      </w:r>
      <w:r w:rsidR="007F412B" w:rsidRPr="000000B5">
        <w:rPr>
          <w:sz w:val="24"/>
          <w:szCs w:val="24"/>
        </w:rPr>
        <w:t xml:space="preserve"> </w:t>
      </w:r>
      <w:r w:rsidRPr="000000B5">
        <w:rPr>
          <w:sz w:val="24"/>
          <w:szCs w:val="24"/>
        </w:rPr>
        <w:t>Flo</w:t>
      </w:r>
      <w:r w:rsidR="000C05E5" w:rsidRPr="000000B5">
        <w:rPr>
          <w:sz w:val="24"/>
          <w:szCs w:val="24"/>
        </w:rPr>
        <w:t>w</w:t>
      </w:r>
      <w:r w:rsidRPr="000000B5">
        <w:rPr>
          <w:sz w:val="24"/>
          <w:szCs w:val="24"/>
        </w:rPr>
        <w:t xml:space="preserve"> cytometry analysis of apoptosis in the indicated cells treated with </w:t>
      </w:r>
      <w:r w:rsidR="00F44DBF" w:rsidRPr="000000B5">
        <w:rPr>
          <w:sz w:val="24"/>
          <w:szCs w:val="24"/>
        </w:rPr>
        <w:t xml:space="preserve">DMSO, OTX015 (10 </w:t>
      </w:r>
      <w:r w:rsidR="003B1B1E" w:rsidRPr="000000B5">
        <w:rPr>
          <w:sz w:val="24"/>
          <w:szCs w:val="24"/>
        </w:rPr>
        <w:sym w:font="Symbol" w:char="F06D"/>
      </w:r>
      <w:r w:rsidR="00F44DBF" w:rsidRPr="000000B5">
        <w:rPr>
          <w:sz w:val="24"/>
          <w:szCs w:val="24"/>
        </w:rPr>
        <w:t xml:space="preserve">M for UM-UC-3 and SYBC1, 1 </w:t>
      </w:r>
      <w:r w:rsidR="003B1B1E" w:rsidRPr="000000B5">
        <w:rPr>
          <w:sz w:val="24"/>
          <w:szCs w:val="24"/>
        </w:rPr>
        <w:sym w:font="Symbol" w:char="F06D"/>
      </w:r>
      <w:r w:rsidR="00F44DBF" w:rsidRPr="000000B5">
        <w:rPr>
          <w:sz w:val="24"/>
          <w:szCs w:val="24"/>
        </w:rPr>
        <w:t>M for T24) or DDP (</w:t>
      </w:r>
      <w:r w:rsidR="00BB78EC" w:rsidRPr="000000B5">
        <w:rPr>
          <w:sz w:val="24"/>
          <w:szCs w:val="24"/>
        </w:rPr>
        <w:t>2</w:t>
      </w:r>
      <w:r w:rsidR="005E2570" w:rsidRPr="000000B5">
        <w:rPr>
          <w:sz w:val="24"/>
          <w:szCs w:val="24"/>
        </w:rPr>
        <w:t>.5</w:t>
      </w:r>
      <w:r w:rsidR="00F44DBF" w:rsidRPr="000000B5">
        <w:rPr>
          <w:sz w:val="24"/>
          <w:szCs w:val="24"/>
        </w:rPr>
        <w:t xml:space="preserve"> </w:t>
      </w:r>
      <w:r w:rsidR="003B1B1E" w:rsidRPr="000000B5">
        <w:rPr>
          <w:sz w:val="24"/>
          <w:szCs w:val="24"/>
        </w:rPr>
        <w:sym w:font="Symbol" w:char="F06D"/>
      </w:r>
      <w:r w:rsidR="00F44DBF" w:rsidRPr="000000B5">
        <w:rPr>
          <w:sz w:val="24"/>
          <w:szCs w:val="24"/>
        </w:rPr>
        <w:t xml:space="preserve">M) separately or together </w:t>
      </w:r>
      <w:r w:rsidRPr="000000B5">
        <w:rPr>
          <w:sz w:val="24"/>
          <w:szCs w:val="24"/>
        </w:rPr>
        <w:t>for 48 h.</w:t>
      </w:r>
      <w:r w:rsidR="00502CFF" w:rsidRPr="000000B5">
        <w:rPr>
          <w:rFonts w:eastAsia="DengXian"/>
          <w:b/>
          <w:sz w:val="24"/>
          <w:szCs w:val="24"/>
        </w:rPr>
        <w:t xml:space="preserve"> </w:t>
      </w:r>
      <w:r w:rsidRPr="000000B5">
        <w:rPr>
          <w:b/>
          <w:sz w:val="24"/>
          <w:szCs w:val="24"/>
        </w:rPr>
        <w:t>(</w:t>
      </w:r>
      <w:r w:rsidR="00E13AB7" w:rsidRPr="000000B5">
        <w:rPr>
          <w:b/>
          <w:sz w:val="24"/>
          <w:szCs w:val="24"/>
        </w:rPr>
        <w:t>E</w:t>
      </w:r>
      <w:r w:rsidRPr="000000B5">
        <w:rPr>
          <w:b/>
          <w:sz w:val="24"/>
          <w:szCs w:val="24"/>
        </w:rPr>
        <w:t>)</w:t>
      </w:r>
      <w:r w:rsidRPr="000000B5">
        <w:rPr>
          <w:sz w:val="24"/>
          <w:szCs w:val="24"/>
        </w:rPr>
        <w:t xml:space="preserve">. </w:t>
      </w:r>
      <w:r w:rsidR="00F76552" w:rsidRPr="000000B5">
        <w:rPr>
          <w:sz w:val="24"/>
          <w:szCs w:val="24"/>
        </w:rPr>
        <w:t xml:space="preserve">Western blotting assay for the levels of </w:t>
      </w:r>
      <w:r w:rsidRPr="000000B5">
        <w:rPr>
          <w:sz w:val="24"/>
          <w:szCs w:val="24"/>
        </w:rPr>
        <w:t>KLF16, MYC and</w:t>
      </w:r>
      <w:r w:rsidR="009D22BF" w:rsidRPr="000000B5">
        <w:rPr>
          <w:sz w:val="24"/>
          <w:szCs w:val="24"/>
        </w:rPr>
        <w:t xml:space="preserve"> </w:t>
      </w:r>
      <w:r w:rsidR="0004352D" w:rsidRPr="000000B5">
        <w:rPr>
          <w:sz w:val="24"/>
          <w:szCs w:val="24"/>
        </w:rPr>
        <w:t xml:space="preserve">apoptosis-related protein </w:t>
      </w:r>
      <w:r w:rsidR="009D22BF" w:rsidRPr="000000B5">
        <w:rPr>
          <w:sz w:val="24"/>
          <w:szCs w:val="24"/>
        </w:rPr>
        <w:t xml:space="preserve">(cleaved PARP, c-PARP; cleaved Caspase3, c-Caspase3; cleaved Caspase7, c-Caspase7; cleaved Caspase9, c-Caspase9) </w:t>
      </w:r>
      <w:r w:rsidRPr="000000B5">
        <w:rPr>
          <w:sz w:val="24"/>
          <w:szCs w:val="24"/>
        </w:rPr>
        <w:t xml:space="preserve">in the indicated cells. </w:t>
      </w:r>
    </w:p>
    <w:p w14:paraId="25710F4B" w14:textId="77777777" w:rsidR="00396BDD" w:rsidRPr="000000B5" w:rsidRDefault="007F0A40" w:rsidP="00502CFF">
      <w:pPr>
        <w:spacing w:line="480" w:lineRule="auto"/>
        <w:rPr>
          <w:sz w:val="24"/>
          <w:szCs w:val="24"/>
        </w:rPr>
      </w:pPr>
      <w:r w:rsidRPr="000000B5">
        <w:rPr>
          <w:noProof/>
          <w:sz w:val="24"/>
          <w:szCs w:val="24"/>
        </w:rPr>
        <w:lastRenderedPageBreak/>
        <w:drawing>
          <wp:inline distT="0" distB="0" distL="0" distR="0" wp14:anchorId="14666E68" wp14:editId="38A657C2">
            <wp:extent cx="5274310" cy="6006094"/>
            <wp:effectExtent l="0" t="0" r="0" b="1270"/>
            <wp:docPr id="148173452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734525" name="图片 1481734525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34"/>
                    <a:stretch/>
                  </pic:blipFill>
                  <pic:spPr bwMode="auto">
                    <a:xfrm>
                      <a:off x="0" y="0"/>
                      <a:ext cx="5274310" cy="6006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646451" w14:textId="77777777" w:rsidR="00F60566" w:rsidRPr="000000B5" w:rsidRDefault="00F60566" w:rsidP="00502CFF">
      <w:pPr>
        <w:spacing w:line="480" w:lineRule="auto"/>
        <w:rPr>
          <w:sz w:val="24"/>
          <w:szCs w:val="24"/>
        </w:rPr>
      </w:pPr>
    </w:p>
    <w:p w14:paraId="0F6980D9" w14:textId="77777777" w:rsidR="00710EC3" w:rsidRPr="000000B5" w:rsidRDefault="00016111" w:rsidP="00817181">
      <w:pPr>
        <w:spacing w:line="480" w:lineRule="auto"/>
        <w:rPr>
          <w:rFonts w:eastAsia="DengXian"/>
          <w:b/>
          <w:sz w:val="24"/>
          <w:szCs w:val="24"/>
        </w:rPr>
      </w:pPr>
      <w:r w:rsidRPr="000000B5">
        <w:rPr>
          <w:b/>
          <w:bCs/>
          <w:sz w:val="24"/>
          <w:szCs w:val="24"/>
        </w:rPr>
        <w:t>Figure.</w:t>
      </w:r>
      <w:r w:rsidR="00323FB3" w:rsidRPr="000000B5">
        <w:rPr>
          <w:b/>
          <w:bCs/>
          <w:sz w:val="24"/>
          <w:szCs w:val="24"/>
        </w:rPr>
        <w:t xml:space="preserve"> S</w:t>
      </w:r>
      <w:r w:rsidR="00A5612C" w:rsidRPr="000000B5">
        <w:rPr>
          <w:b/>
          <w:bCs/>
          <w:sz w:val="24"/>
          <w:szCs w:val="24"/>
        </w:rPr>
        <w:t>8</w:t>
      </w:r>
      <w:r w:rsidR="007021E7" w:rsidRPr="000000B5">
        <w:rPr>
          <w:b/>
          <w:bCs/>
          <w:sz w:val="24"/>
          <w:szCs w:val="24"/>
        </w:rPr>
        <w:t>.</w:t>
      </w:r>
      <w:r w:rsidR="00323FB3" w:rsidRPr="000000B5">
        <w:rPr>
          <w:b/>
          <w:bCs/>
          <w:sz w:val="24"/>
          <w:szCs w:val="24"/>
        </w:rPr>
        <w:t xml:space="preserve"> </w:t>
      </w:r>
      <w:r w:rsidR="00D61B70" w:rsidRPr="000000B5">
        <w:rPr>
          <w:b/>
          <w:sz w:val="24"/>
          <w:szCs w:val="24"/>
        </w:rPr>
        <w:t xml:space="preserve">OTX015 enhances </w:t>
      </w:r>
      <w:r w:rsidR="00DC5581" w:rsidRPr="000000B5">
        <w:rPr>
          <w:b/>
          <w:sz w:val="24"/>
          <w:szCs w:val="24"/>
        </w:rPr>
        <w:t>gemcitabine</w:t>
      </w:r>
      <w:r w:rsidR="00D61B70" w:rsidRPr="000000B5">
        <w:rPr>
          <w:b/>
          <w:sz w:val="24"/>
          <w:szCs w:val="24"/>
        </w:rPr>
        <w:t xml:space="preserve"> sensitivity in BLCA</w:t>
      </w:r>
      <w:r w:rsidR="00CA51AC" w:rsidRPr="000000B5">
        <w:rPr>
          <w:b/>
          <w:sz w:val="24"/>
          <w:szCs w:val="24"/>
        </w:rPr>
        <w:t>.</w:t>
      </w:r>
      <w:r w:rsidR="00502CFF" w:rsidRPr="000000B5">
        <w:rPr>
          <w:rFonts w:eastAsia="DengXian"/>
          <w:b/>
          <w:sz w:val="24"/>
          <w:szCs w:val="24"/>
        </w:rPr>
        <w:t xml:space="preserve"> </w:t>
      </w:r>
    </w:p>
    <w:p w14:paraId="5D80BD67" w14:textId="77777777" w:rsidR="00072727" w:rsidRPr="000000B5" w:rsidRDefault="00323FB3" w:rsidP="00072727">
      <w:pPr>
        <w:spacing w:line="480" w:lineRule="auto"/>
        <w:rPr>
          <w:sz w:val="24"/>
          <w:szCs w:val="24"/>
        </w:rPr>
      </w:pPr>
      <w:r w:rsidRPr="000000B5">
        <w:rPr>
          <w:b/>
          <w:bCs/>
          <w:sz w:val="24"/>
          <w:szCs w:val="24"/>
        </w:rPr>
        <w:t>(</w:t>
      </w:r>
      <w:r w:rsidRPr="000000B5">
        <w:rPr>
          <w:b/>
          <w:sz w:val="24"/>
          <w:szCs w:val="24"/>
        </w:rPr>
        <w:t>A)</w:t>
      </w:r>
      <w:r w:rsidRPr="000000B5">
        <w:rPr>
          <w:sz w:val="24"/>
          <w:szCs w:val="24"/>
        </w:rPr>
        <w:t xml:space="preserve">. </w:t>
      </w:r>
      <w:r w:rsidR="00072727" w:rsidRPr="000000B5">
        <w:rPr>
          <w:sz w:val="24"/>
          <w:szCs w:val="24"/>
        </w:rPr>
        <w:t xml:space="preserve">T24 and UM-UC-3 cells expressing </w:t>
      </w:r>
      <w:r w:rsidR="00072727" w:rsidRPr="000000B5">
        <w:rPr>
          <w:i/>
          <w:iCs/>
          <w:sz w:val="24"/>
          <w:szCs w:val="24"/>
        </w:rPr>
        <w:t>KLF16-</w:t>
      </w:r>
      <w:r w:rsidR="00072727" w:rsidRPr="000000B5">
        <w:rPr>
          <w:sz w:val="24"/>
          <w:szCs w:val="24"/>
        </w:rPr>
        <w:t>targeted shRNAs were treated with</w:t>
      </w:r>
    </w:p>
    <w:p w14:paraId="74A5605B" w14:textId="3D5796E5" w:rsidR="00817181" w:rsidRPr="00932CB7" w:rsidRDefault="00072727" w:rsidP="00817181">
      <w:pPr>
        <w:spacing w:line="480" w:lineRule="auto"/>
        <w:rPr>
          <w:sz w:val="24"/>
          <w:szCs w:val="24"/>
        </w:rPr>
      </w:pPr>
      <w:r w:rsidRPr="000000B5">
        <w:rPr>
          <w:sz w:val="24"/>
          <w:szCs w:val="24"/>
        </w:rPr>
        <w:t>the indicated concentration of gemcitabin</w:t>
      </w:r>
      <w:r w:rsidR="007F0A40" w:rsidRPr="000000B5">
        <w:rPr>
          <w:sz w:val="24"/>
          <w:szCs w:val="24"/>
        </w:rPr>
        <w:t>e</w:t>
      </w:r>
      <w:r w:rsidRPr="000000B5">
        <w:rPr>
          <w:sz w:val="24"/>
          <w:szCs w:val="24"/>
        </w:rPr>
        <w:t xml:space="preserve"> </w:t>
      </w:r>
      <w:r w:rsidR="001F5CC1" w:rsidRPr="000000B5">
        <w:rPr>
          <w:sz w:val="24"/>
          <w:szCs w:val="24"/>
        </w:rPr>
        <w:t xml:space="preserve">(0, 0.625 </w:t>
      </w:r>
      <w:r w:rsidR="001F5CC1" w:rsidRPr="000000B5">
        <w:rPr>
          <w:rFonts w:ascii="Arial" w:hAnsi="Arial" w:cs="Arial" w:hint="cs"/>
          <w:sz w:val="24"/>
          <w:szCs w:val="24"/>
        </w:rPr>
        <w:t>n</w:t>
      </w:r>
      <w:r w:rsidR="001F5CC1" w:rsidRPr="000000B5">
        <w:rPr>
          <w:sz w:val="24"/>
          <w:szCs w:val="24"/>
        </w:rPr>
        <w:t xml:space="preserve">M, 1.25 </w:t>
      </w:r>
      <w:r w:rsidR="001F5CC1" w:rsidRPr="000000B5">
        <w:rPr>
          <w:rFonts w:ascii="Arial" w:hAnsi="Arial" w:cs="Arial" w:hint="cs"/>
          <w:sz w:val="24"/>
          <w:szCs w:val="24"/>
        </w:rPr>
        <w:t>n</w:t>
      </w:r>
      <w:r w:rsidR="001F5CC1" w:rsidRPr="000000B5">
        <w:rPr>
          <w:sz w:val="24"/>
          <w:szCs w:val="24"/>
        </w:rPr>
        <w:t xml:space="preserve">M, 2.5 </w:t>
      </w:r>
      <w:r w:rsidR="001F5CC1" w:rsidRPr="000000B5">
        <w:rPr>
          <w:rFonts w:ascii="Arial" w:hAnsi="Arial" w:cs="Arial" w:hint="cs"/>
          <w:sz w:val="24"/>
          <w:szCs w:val="24"/>
        </w:rPr>
        <w:t>n</w:t>
      </w:r>
      <w:r w:rsidR="001F5CC1" w:rsidRPr="000000B5">
        <w:rPr>
          <w:sz w:val="24"/>
          <w:szCs w:val="24"/>
        </w:rPr>
        <w:t xml:space="preserve">M, 5 </w:t>
      </w:r>
      <w:r w:rsidR="001F5CC1" w:rsidRPr="000000B5">
        <w:rPr>
          <w:rFonts w:ascii="Arial" w:hAnsi="Arial" w:cs="Arial" w:hint="cs"/>
          <w:sz w:val="24"/>
          <w:szCs w:val="24"/>
        </w:rPr>
        <w:t>n</w:t>
      </w:r>
      <w:r w:rsidR="001F5CC1" w:rsidRPr="000000B5">
        <w:rPr>
          <w:sz w:val="24"/>
          <w:szCs w:val="24"/>
        </w:rPr>
        <w:t xml:space="preserve">M, 10 </w:t>
      </w:r>
      <w:r w:rsidR="001F5CC1" w:rsidRPr="000000B5">
        <w:rPr>
          <w:rFonts w:ascii="Arial" w:hAnsi="Arial" w:cs="Arial" w:hint="cs"/>
          <w:sz w:val="24"/>
          <w:szCs w:val="24"/>
        </w:rPr>
        <w:t>n</w:t>
      </w:r>
      <w:r w:rsidR="001F5CC1" w:rsidRPr="000000B5">
        <w:rPr>
          <w:sz w:val="24"/>
          <w:szCs w:val="24"/>
        </w:rPr>
        <w:t xml:space="preserve">M, 20 </w:t>
      </w:r>
      <w:r w:rsidR="001F5CC1" w:rsidRPr="000000B5">
        <w:rPr>
          <w:rFonts w:ascii="Arial" w:hAnsi="Arial" w:cs="Arial" w:hint="cs"/>
          <w:sz w:val="24"/>
          <w:szCs w:val="24"/>
        </w:rPr>
        <w:t>n</w:t>
      </w:r>
      <w:r w:rsidR="001F5CC1" w:rsidRPr="000000B5">
        <w:rPr>
          <w:sz w:val="24"/>
          <w:szCs w:val="24"/>
        </w:rPr>
        <w:t xml:space="preserve">M) </w:t>
      </w:r>
      <w:r w:rsidRPr="000000B5">
        <w:rPr>
          <w:sz w:val="24"/>
          <w:szCs w:val="24"/>
        </w:rPr>
        <w:t xml:space="preserve">for 60 hours, and then the cell viability was determined by MTT assays. </w:t>
      </w:r>
      <w:r w:rsidRPr="000000B5">
        <w:rPr>
          <w:i/>
          <w:sz w:val="24"/>
          <w:szCs w:val="24"/>
        </w:rPr>
        <w:t>n</w:t>
      </w:r>
      <w:r w:rsidRPr="000000B5">
        <w:rPr>
          <w:sz w:val="24"/>
          <w:szCs w:val="24"/>
        </w:rPr>
        <w:t xml:space="preserve"> = 3 biologically independent experiments.</w:t>
      </w:r>
      <w:r w:rsidR="00932CB7">
        <w:rPr>
          <w:rFonts w:hint="eastAsia"/>
          <w:sz w:val="24"/>
          <w:szCs w:val="24"/>
        </w:rPr>
        <w:t xml:space="preserve"> </w:t>
      </w:r>
      <w:r w:rsidRPr="000000B5">
        <w:rPr>
          <w:b/>
          <w:bCs/>
          <w:sz w:val="24"/>
          <w:szCs w:val="24"/>
        </w:rPr>
        <w:t>(</w:t>
      </w:r>
      <w:r w:rsidRPr="000000B5">
        <w:rPr>
          <w:b/>
          <w:sz w:val="24"/>
          <w:szCs w:val="24"/>
        </w:rPr>
        <w:t>B)</w:t>
      </w:r>
      <w:r w:rsidRPr="000000B5">
        <w:rPr>
          <w:sz w:val="24"/>
          <w:szCs w:val="24"/>
        </w:rPr>
        <w:t xml:space="preserve">. </w:t>
      </w:r>
      <w:r w:rsidR="00323FB3" w:rsidRPr="000000B5">
        <w:rPr>
          <w:sz w:val="24"/>
          <w:szCs w:val="24"/>
        </w:rPr>
        <w:t>T24 and UM-UC-3 cells were treated with DMSO, gemcitabin</w:t>
      </w:r>
      <w:r w:rsidR="002E32F1" w:rsidRPr="000000B5">
        <w:rPr>
          <w:sz w:val="24"/>
          <w:szCs w:val="24"/>
        </w:rPr>
        <w:t>e</w:t>
      </w:r>
      <w:r w:rsidR="00323FB3" w:rsidRPr="000000B5">
        <w:rPr>
          <w:sz w:val="24"/>
          <w:szCs w:val="24"/>
        </w:rPr>
        <w:t xml:space="preserve"> (</w:t>
      </w:r>
      <w:r w:rsidR="00897E44" w:rsidRPr="000000B5">
        <w:rPr>
          <w:sz w:val="24"/>
          <w:szCs w:val="24"/>
        </w:rPr>
        <w:t xml:space="preserve">Gem, </w:t>
      </w:r>
      <w:r w:rsidR="00672B6D" w:rsidRPr="000000B5">
        <w:rPr>
          <w:sz w:val="24"/>
          <w:szCs w:val="24"/>
        </w:rPr>
        <w:t>5</w:t>
      </w:r>
      <w:r w:rsidR="00897E44" w:rsidRPr="000000B5">
        <w:rPr>
          <w:sz w:val="24"/>
          <w:szCs w:val="24"/>
        </w:rPr>
        <w:t xml:space="preserve"> </w:t>
      </w:r>
      <w:r w:rsidR="009636D8" w:rsidRPr="000000B5">
        <w:rPr>
          <w:sz w:val="24"/>
          <w:szCs w:val="24"/>
        </w:rPr>
        <w:t>n</w:t>
      </w:r>
      <w:r w:rsidR="00323FB3" w:rsidRPr="000000B5">
        <w:rPr>
          <w:sz w:val="24"/>
          <w:szCs w:val="24"/>
        </w:rPr>
        <w:t>M) or OTX015</w:t>
      </w:r>
      <w:r w:rsidR="00897E44" w:rsidRPr="000000B5">
        <w:rPr>
          <w:sz w:val="24"/>
          <w:szCs w:val="24"/>
        </w:rPr>
        <w:t xml:space="preserve"> </w:t>
      </w:r>
      <w:r w:rsidR="00323FB3" w:rsidRPr="000000B5">
        <w:rPr>
          <w:sz w:val="24"/>
          <w:szCs w:val="24"/>
        </w:rPr>
        <w:t>(10</w:t>
      </w:r>
      <w:r w:rsidR="00897E44" w:rsidRPr="000000B5">
        <w:rPr>
          <w:sz w:val="24"/>
          <w:szCs w:val="24"/>
        </w:rPr>
        <w:t xml:space="preserve"> </w:t>
      </w:r>
      <w:r w:rsidR="003B1B1E" w:rsidRPr="000000B5">
        <w:rPr>
          <w:sz w:val="24"/>
          <w:szCs w:val="24"/>
        </w:rPr>
        <w:sym w:font="Symbol" w:char="F06D"/>
      </w:r>
      <w:r w:rsidR="00323FB3" w:rsidRPr="000000B5">
        <w:rPr>
          <w:sz w:val="24"/>
          <w:szCs w:val="24"/>
        </w:rPr>
        <w:t>M for UM-UC-3 and 1</w:t>
      </w:r>
      <w:r w:rsidR="00897E44" w:rsidRPr="000000B5">
        <w:rPr>
          <w:sz w:val="24"/>
          <w:szCs w:val="24"/>
        </w:rPr>
        <w:t xml:space="preserve"> </w:t>
      </w:r>
      <w:r w:rsidR="003B1B1E" w:rsidRPr="000000B5">
        <w:rPr>
          <w:sz w:val="24"/>
          <w:szCs w:val="24"/>
        </w:rPr>
        <w:sym w:font="Symbol" w:char="F06D"/>
      </w:r>
      <w:r w:rsidR="00323FB3" w:rsidRPr="000000B5">
        <w:rPr>
          <w:sz w:val="24"/>
          <w:szCs w:val="24"/>
        </w:rPr>
        <w:t xml:space="preserve">M </w:t>
      </w:r>
      <w:r w:rsidR="00323FB3" w:rsidRPr="000000B5">
        <w:rPr>
          <w:sz w:val="24"/>
          <w:szCs w:val="24"/>
        </w:rPr>
        <w:lastRenderedPageBreak/>
        <w:t>for T24) separately or together</w:t>
      </w:r>
      <w:r w:rsidR="00691F50" w:rsidRPr="000000B5">
        <w:rPr>
          <w:sz w:val="24"/>
          <w:szCs w:val="24"/>
        </w:rPr>
        <w:t xml:space="preserve"> for </w:t>
      </w:r>
      <w:r w:rsidR="005A596E" w:rsidRPr="000000B5">
        <w:rPr>
          <w:sz w:val="24"/>
          <w:szCs w:val="24"/>
        </w:rPr>
        <w:t>72</w:t>
      </w:r>
      <w:r w:rsidR="00691F50" w:rsidRPr="000000B5">
        <w:rPr>
          <w:sz w:val="24"/>
          <w:szCs w:val="24"/>
        </w:rPr>
        <w:t xml:space="preserve"> h</w:t>
      </w:r>
      <w:r w:rsidR="00323FB3" w:rsidRPr="000000B5">
        <w:rPr>
          <w:sz w:val="24"/>
          <w:szCs w:val="24"/>
        </w:rPr>
        <w:t>, the indicated proteins were determined by Western blotting.</w:t>
      </w:r>
      <w:r w:rsidR="00502CFF" w:rsidRPr="000000B5">
        <w:rPr>
          <w:rFonts w:eastAsia="DengXian"/>
          <w:b/>
          <w:sz w:val="24"/>
          <w:szCs w:val="24"/>
        </w:rPr>
        <w:t xml:space="preserve"> </w:t>
      </w:r>
      <w:r w:rsidR="00323FB3" w:rsidRPr="000000B5">
        <w:rPr>
          <w:b/>
          <w:sz w:val="24"/>
          <w:szCs w:val="24"/>
        </w:rPr>
        <w:t>(</w:t>
      </w:r>
      <w:r w:rsidR="001D0CE2" w:rsidRPr="000000B5">
        <w:rPr>
          <w:b/>
          <w:sz w:val="24"/>
          <w:szCs w:val="24"/>
        </w:rPr>
        <w:t>C</w:t>
      </w:r>
      <w:r w:rsidR="00323FB3" w:rsidRPr="000000B5">
        <w:rPr>
          <w:b/>
          <w:sz w:val="24"/>
          <w:szCs w:val="24"/>
        </w:rPr>
        <w:t>-</w:t>
      </w:r>
      <w:r w:rsidR="001D0CE2" w:rsidRPr="000000B5">
        <w:rPr>
          <w:b/>
          <w:sz w:val="24"/>
          <w:szCs w:val="24"/>
        </w:rPr>
        <w:t>D</w:t>
      </w:r>
      <w:r w:rsidR="00323FB3" w:rsidRPr="000000B5">
        <w:rPr>
          <w:b/>
          <w:sz w:val="24"/>
          <w:szCs w:val="24"/>
        </w:rPr>
        <w:t>)</w:t>
      </w:r>
      <w:r w:rsidR="00323FB3" w:rsidRPr="000000B5">
        <w:rPr>
          <w:sz w:val="24"/>
          <w:szCs w:val="24"/>
        </w:rPr>
        <w:t xml:space="preserve">. </w:t>
      </w:r>
      <w:r w:rsidR="00897E44" w:rsidRPr="000000B5">
        <w:rPr>
          <w:sz w:val="24"/>
          <w:szCs w:val="24"/>
        </w:rPr>
        <w:t xml:space="preserve">Representative images </w:t>
      </w:r>
      <w:r w:rsidR="00897E44" w:rsidRPr="000000B5">
        <w:rPr>
          <w:b/>
          <w:bCs/>
          <w:sz w:val="24"/>
          <w:szCs w:val="24"/>
        </w:rPr>
        <w:t>(</w:t>
      </w:r>
      <w:r w:rsidR="001D0CE2" w:rsidRPr="000000B5">
        <w:rPr>
          <w:b/>
          <w:bCs/>
          <w:sz w:val="24"/>
          <w:szCs w:val="24"/>
        </w:rPr>
        <w:t>C</w:t>
      </w:r>
      <w:r w:rsidR="00897E44" w:rsidRPr="000000B5">
        <w:rPr>
          <w:b/>
          <w:bCs/>
          <w:sz w:val="24"/>
          <w:szCs w:val="24"/>
        </w:rPr>
        <w:t>)</w:t>
      </w:r>
      <w:r w:rsidR="00897E44" w:rsidRPr="000000B5">
        <w:rPr>
          <w:sz w:val="24"/>
          <w:szCs w:val="24"/>
        </w:rPr>
        <w:t xml:space="preserve"> and quantification </w:t>
      </w:r>
      <w:r w:rsidR="00897E44" w:rsidRPr="000000B5">
        <w:rPr>
          <w:b/>
          <w:bCs/>
          <w:sz w:val="24"/>
          <w:szCs w:val="24"/>
        </w:rPr>
        <w:t>(</w:t>
      </w:r>
      <w:r w:rsidR="001D0CE2" w:rsidRPr="000000B5">
        <w:rPr>
          <w:b/>
          <w:bCs/>
          <w:sz w:val="24"/>
          <w:szCs w:val="24"/>
        </w:rPr>
        <w:t>D</w:t>
      </w:r>
      <w:r w:rsidR="00897E44" w:rsidRPr="000000B5">
        <w:rPr>
          <w:b/>
          <w:bCs/>
          <w:sz w:val="24"/>
          <w:szCs w:val="24"/>
        </w:rPr>
        <w:t>)</w:t>
      </w:r>
      <w:r w:rsidR="00897E44" w:rsidRPr="000000B5">
        <w:rPr>
          <w:sz w:val="24"/>
          <w:szCs w:val="24"/>
        </w:rPr>
        <w:t xml:space="preserve"> of colonies formed by T24 and UM-UC-3 cells </w:t>
      </w:r>
      <w:r w:rsidR="002505C4" w:rsidRPr="000000B5">
        <w:rPr>
          <w:sz w:val="24"/>
          <w:szCs w:val="24"/>
        </w:rPr>
        <w:t xml:space="preserve">used in </w:t>
      </w:r>
      <w:r w:rsidR="002505C4" w:rsidRPr="000000B5">
        <w:rPr>
          <w:b/>
          <w:bCs/>
          <w:sz w:val="24"/>
          <w:szCs w:val="24"/>
        </w:rPr>
        <w:t>(B)</w:t>
      </w:r>
      <w:r w:rsidR="00691F50" w:rsidRPr="000000B5">
        <w:rPr>
          <w:sz w:val="24"/>
          <w:szCs w:val="24"/>
        </w:rPr>
        <w:t xml:space="preserve"> </w:t>
      </w:r>
      <w:r w:rsidR="00897E44" w:rsidRPr="000000B5">
        <w:rPr>
          <w:sz w:val="24"/>
          <w:szCs w:val="24"/>
        </w:rPr>
        <w:t xml:space="preserve">for about 1 week. </w:t>
      </w:r>
      <w:r w:rsidR="00897E44" w:rsidRPr="000000B5">
        <w:rPr>
          <w:i/>
          <w:sz w:val="24"/>
          <w:szCs w:val="24"/>
        </w:rPr>
        <w:t>n</w:t>
      </w:r>
      <w:r w:rsidR="00897E44" w:rsidRPr="000000B5">
        <w:rPr>
          <w:sz w:val="24"/>
          <w:szCs w:val="24"/>
        </w:rPr>
        <w:t xml:space="preserve"> = 3 biologically independent experiments.</w:t>
      </w:r>
      <w:r w:rsidR="00502CFF" w:rsidRPr="000000B5">
        <w:rPr>
          <w:rFonts w:eastAsia="DengXian"/>
          <w:b/>
          <w:sz w:val="24"/>
          <w:szCs w:val="24"/>
        </w:rPr>
        <w:t xml:space="preserve"> </w:t>
      </w:r>
      <w:r w:rsidR="00323FB3" w:rsidRPr="000000B5">
        <w:rPr>
          <w:b/>
          <w:sz w:val="24"/>
          <w:szCs w:val="24"/>
        </w:rPr>
        <w:t>(E</w:t>
      </w:r>
      <w:r w:rsidR="001D0CE2" w:rsidRPr="000000B5">
        <w:rPr>
          <w:b/>
          <w:sz w:val="24"/>
          <w:szCs w:val="24"/>
        </w:rPr>
        <w:t>-F</w:t>
      </w:r>
      <w:r w:rsidR="00323FB3" w:rsidRPr="000000B5">
        <w:rPr>
          <w:b/>
          <w:sz w:val="24"/>
          <w:szCs w:val="24"/>
        </w:rPr>
        <w:t>)</w:t>
      </w:r>
      <w:r w:rsidR="00323FB3" w:rsidRPr="000000B5">
        <w:rPr>
          <w:sz w:val="24"/>
          <w:szCs w:val="24"/>
        </w:rPr>
        <w:t xml:space="preserve">. </w:t>
      </w:r>
      <w:r w:rsidR="00A32190" w:rsidRPr="000000B5">
        <w:rPr>
          <w:sz w:val="24"/>
          <w:szCs w:val="24"/>
        </w:rPr>
        <w:t xml:space="preserve">Representative images </w:t>
      </w:r>
      <w:r w:rsidR="00A32190" w:rsidRPr="000000B5">
        <w:rPr>
          <w:b/>
          <w:sz w:val="24"/>
          <w:szCs w:val="24"/>
        </w:rPr>
        <w:t>(</w:t>
      </w:r>
      <w:r w:rsidR="001D0CE2" w:rsidRPr="000000B5">
        <w:rPr>
          <w:b/>
          <w:sz w:val="24"/>
          <w:szCs w:val="24"/>
        </w:rPr>
        <w:t>E</w:t>
      </w:r>
      <w:r w:rsidR="00A32190" w:rsidRPr="000000B5">
        <w:rPr>
          <w:b/>
          <w:sz w:val="24"/>
          <w:szCs w:val="24"/>
        </w:rPr>
        <w:t>)</w:t>
      </w:r>
      <w:r w:rsidR="00A32190" w:rsidRPr="000000B5">
        <w:rPr>
          <w:sz w:val="24"/>
          <w:szCs w:val="24"/>
        </w:rPr>
        <w:t xml:space="preserve"> and quantification </w:t>
      </w:r>
      <w:r w:rsidR="00A32190" w:rsidRPr="000000B5">
        <w:rPr>
          <w:b/>
          <w:sz w:val="24"/>
          <w:szCs w:val="24"/>
        </w:rPr>
        <w:t>(</w:t>
      </w:r>
      <w:r w:rsidR="001D0CE2" w:rsidRPr="000000B5">
        <w:rPr>
          <w:rFonts w:hint="eastAsia"/>
          <w:b/>
          <w:sz w:val="24"/>
          <w:szCs w:val="24"/>
        </w:rPr>
        <w:t>F</w:t>
      </w:r>
      <w:r w:rsidR="00A32190" w:rsidRPr="000000B5">
        <w:rPr>
          <w:b/>
          <w:sz w:val="24"/>
          <w:szCs w:val="24"/>
        </w:rPr>
        <w:t>)</w:t>
      </w:r>
      <w:r w:rsidR="00A32190" w:rsidRPr="000000B5">
        <w:rPr>
          <w:sz w:val="24"/>
          <w:szCs w:val="24"/>
        </w:rPr>
        <w:t xml:space="preserve"> of f</w:t>
      </w:r>
      <w:r w:rsidR="00323FB3" w:rsidRPr="000000B5">
        <w:rPr>
          <w:sz w:val="24"/>
          <w:szCs w:val="24"/>
        </w:rPr>
        <w:t xml:space="preserve">low cytometry analysis of apoptosis in the indicated cells treated with the indicated drugs for 48 h. </w:t>
      </w:r>
      <w:r w:rsidR="00323FB3" w:rsidRPr="000000B5">
        <w:rPr>
          <w:b/>
          <w:sz w:val="24"/>
          <w:szCs w:val="24"/>
        </w:rPr>
        <w:t>(</w:t>
      </w:r>
      <w:r w:rsidR="001D0CE2" w:rsidRPr="000000B5">
        <w:rPr>
          <w:b/>
          <w:sz w:val="24"/>
          <w:szCs w:val="24"/>
        </w:rPr>
        <w:t>G</w:t>
      </w:r>
      <w:r w:rsidR="00323FB3" w:rsidRPr="000000B5">
        <w:rPr>
          <w:b/>
          <w:sz w:val="24"/>
          <w:szCs w:val="24"/>
        </w:rPr>
        <w:t>)</w:t>
      </w:r>
      <w:r w:rsidR="00323FB3" w:rsidRPr="000000B5">
        <w:rPr>
          <w:sz w:val="24"/>
          <w:szCs w:val="24"/>
        </w:rPr>
        <w:t xml:space="preserve">. Western blotting assay for the levels of KLF16, MYC and apoptosis-related protein </w:t>
      </w:r>
      <w:bookmarkStart w:id="12" w:name="OLE_LINK2"/>
      <w:r w:rsidR="0004352D" w:rsidRPr="000000B5">
        <w:rPr>
          <w:sz w:val="24"/>
          <w:szCs w:val="24"/>
        </w:rPr>
        <w:t>(cleaved PARP, c-PARP; cleaved Caspase3, c-Caspase3; cleaved Caspase7, c-Caspase7; cleaved Caspase9, c-Caspase9)</w:t>
      </w:r>
      <w:bookmarkEnd w:id="12"/>
      <w:r w:rsidR="0004352D" w:rsidRPr="000000B5">
        <w:rPr>
          <w:sz w:val="24"/>
          <w:szCs w:val="24"/>
        </w:rPr>
        <w:t xml:space="preserve"> </w:t>
      </w:r>
      <w:r w:rsidR="00323FB3" w:rsidRPr="000000B5">
        <w:rPr>
          <w:sz w:val="24"/>
          <w:szCs w:val="24"/>
        </w:rPr>
        <w:t>in the indicated cells.</w:t>
      </w:r>
      <w:r w:rsidR="00502CFF" w:rsidRPr="000000B5">
        <w:rPr>
          <w:rFonts w:eastAsia="DengXian"/>
          <w:b/>
          <w:sz w:val="24"/>
          <w:szCs w:val="24"/>
        </w:rPr>
        <w:t xml:space="preserve"> </w:t>
      </w:r>
      <w:r w:rsidR="00323FB3" w:rsidRPr="000000B5">
        <w:rPr>
          <w:b/>
          <w:sz w:val="24"/>
          <w:szCs w:val="24"/>
        </w:rPr>
        <w:t>(</w:t>
      </w:r>
      <w:r w:rsidR="001D0CE2" w:rsidRPr="000000B5">
        <w:rPr>
          <w:b/>
          <w:sz w:val="24"/>
          <w:szCs w:val="24"/>
        </w:rPr>
        <w:t>H</w:t>
      </w:r>
      <w:r w:rsidR="00323FB3" w:rsidRPr="000000B5">
        <w:rPr>
          <w:b/>
          <w:sz w:val="24"/>
          <w:szCs w:val="24"/>
        </w:rPr>
        <w:t>)</w:t>
      </w:r>
      <w:r w:rsidR="00323FB3" w:rsidRPr="000000B5">
        <w:rPr>
          <w:sz w:val="24"/>
          <w:szCs w:val="24"/>
        </w:rPr>
        <w:t xml:space="preserve">. T24 and UM-UC-3 cells were treated </w:t>
      </w:r>
      <w:bookmarkStart w:id="13" w:name="OLE_LINK43"/>
      <w:r w:rsidR="00323FB3" w:rsidRPr="000000B5">
        <w:rPr>
          <w:sz w:val="24"/>
          <w:szCs w:val="24"/>
        </w:rPr>
        <w:t xml:space="preserve">the indicated concentration of OTX015 or </w:t>
      </w:r>
      <w:r w:rsidR="00F0434B" w:rsidRPr="000000B5">
        <w:rPr>
          <w:sz w:val="24"/>
          <w:szCs w:val="24"/>
        </w:rPr>
        <w:t>g</w:t>
      </w:r>
      <w:r w:rsidR="00323FB3" w:rsidRPr="000000B5">
        <w:rPr>
          <w:sz w:val="24"/>
          <w:szCs w:val="24"/>
        </w:rPr>
        <w:t>emcitabin</w:t>
      </w:r>
      <w:r w:rsidR="00F0434B" w:rsidRPr="000000B5">
        <w:rPr>
          <w:sz w:val="24"/>
          <w:szCs w:val="24"/>
        </w:rPr>
        <w:t>e</w:t>
      </w:r>
      <w:r w:rsidR="00323FB3" w:rsidRPr="000000B5">
        <w:rPr>
          <w:sz w:val="24"/>
          <w:szCs w:val="24"/>
        </w:rPr>
        <w:t xml:space="preserve"> alone or in combination for 48 hours, and then the relative cell growth rates were determined by MTT assays. </w:t>
      </w:r>
      <w:r w:rsidR="00817181" w:rsidRPr="000000B5">
        <w:rPr>
          <w:i/>
          <w:sz w:val="24"/>
          <w:szCs w:val="24"/>
        </w:rPr>
        <w:t>n</w:t>
      </w:r>
      <w:r w:rsidR="00817181" w:rsidRPr="000000B5">
        <w:rPr>
          <w:sz w:val="24"/>
          <w:szCs w:val="24"/>
        </w:rPr>
        <w:t xml:space="preserve"> = 3 biologically independent experiments.</w:t>
      </w:r>
      <w:r w:rsidR="00502CFF" w:rsidRPr="000000B5">
        <w:rPr>
          <w:rFonts w:eastAsia="DengXian"/>
          <w:b/>
          <w:sz w:val="24"/>
          <w:szCs w:val="24"/>
        </w:rPr>
        <w:t xml:space="preserve"> </w:t>
      </w:r>
      <w:bookmarkEnd w:id="13"/>
      <w:r w:rsidR="00323FB3" w:rsidRPr="000000B5">
        <w:rPr>
          <w:b/>
          <w:sz w:val="24"/>
          <w:szCs w:val="24"/>
        </w:rPr>
        <w:t>(</w:t>
      </w:r>
      <w:r w:rsidR="001D0CE2" w:rsidRPr="000000B5">
        <w:rPr>
          <w:b/>
          <w:sz w:val="24"/>
          <w:szCs w:val="24"/>
        </w:rPr>
        <w:t>I</w:t>
      </w:r>
      <w:r w:rsidR="00323FB3" w:rsidRPr="000000B5">
        <w:rPr>
          <w:b/>
          <w:sz w:val="24"/>
          <w:szCs w:val="24"/>
        </w:rPr>
        <w:t>)</w:t>
      </w:r>
      <w:r w:rsidR="00323FB3" w:rsidRPr="000000B5">
        <w:rPr>
          <w:sz w:val="24"/>
          <w:szCs w:val="24"/>
        </w:rPr>
        <w:t xml:space="preserve">. The Combination Index (CI) of OTX015 and </w:t>
      </w:r>
      <w:r w:rsidR="00F0434B" w:rsidRPr="000000B5">
        <w:rPr>
          <w:sz w:val="24"/>
          <w:szCs w:val="24"/>
        </w:rPr>
        <w:t>g</w:t>
      </w:r>
      <w:r w:rsidR="00323FB3" w:rsidRPr="000000B5">
        <w:rPr>
          <w:sz w:val="24"/>
          <w:szCs w:val="24"/>
        </w:rPr>
        <w:t>emcitabin</w:t>
      </w:r>
      <w:r w:rsidR="00F0434B" w:rsidRPr="000000B5">
        <w:rPr>
          <w:sz w:val="24"/>
          <w:szCs w:val="24"/>
        </w:rPr>
        <w:t>e</w:t>
      </w:r>
      <w:r w:rsidR="00323FB3" w:rsidRPr="000000B5">
        <w:rPr>
          <w:sz w:val="24"/>
          <w:szCs w:val="24"/>
        </w:rPr>
        <w:t xml:space="preserve"> was calculated based on results from </w:t>
      </w:r>
      <w:r w:rsidR="00323FB3" w:rsidRPr="000000B5">
        <w:rPr>
          <w:b/>
          <w:sz w:val="24"/>
          <w:szCs w:val="24"/>
        </w:rPr>
        <w:t>(G)</w:t>
      </w:r>
      <w:r w:rsidR="00323FB3" w:rsidRPr="000000B5">
        <w:rPr>
          <w:sz w:val="24"/>
          <w:szCs w:val="24"/>
        </w:rPr>
        <w:t xml:space="preserve"> by using CalcuSyn</w:t>
      </w:r>
      <w:r w:rsidR="00323FB3" w:rsidRPr="000000B5">
        <w:rPr>
          <w:b/>
          <w:bCs/>
          <w:sz w:val="24"/>
          <w:szCs w:val="24"/>
        </w:rPr>
        <w:t>.</w:t>
      </w:r>
      <w:r w:rsidR="00323FB3" w:rsidRPr="000000B5">
        <w:rPr>
          <w:sz w:val="24"/>
          <w:szCs w:val="24"/>
        </w:rPr>
        <w:t xml:space="preserve"> </w:t>
      </w:r>
      <w:r w:rsidR="00553638" w:rsidRPr="000000B5">
        <w:rPr>
          <w:sz w:val="24"/>
          <w:szCs w:val="24"/>
        </w:rPr>
        <w:t>CI &lt; 1, = 1, and &gt;1 indicate synergism, additive effect, and antagonism, respectively.</w:t>
      </w:r>
      <w:r w:rsidR="00502CFF" w:rsidRPr="000000B5">
        <w:rPr>
          <w:rFonts w:eastAsia="DengXian"/>
          <w:b/>
          <w:sz w:val="24"/>
          <w:szCs w:val="24"/>
        </w:rPr>
        <w:t xml:space="preserve"> </w:t>
      </w:r>
      <w:r w:rsidR="00817181" w:rsidRPr="000000B5">
        <w:rPr>
          <w:sz w:val="24"/>
          <w:szCs w:val="24"/>
        </w:rPr>
        <w:t xml:space="preserve">All error bars represent mean ± SD and </w:t>
      </w:r>
      <w:r w:rsidR="00817181" w:rsidRPr="000000B5">
        <w:rPr>
          <w:i/>
          <w:iCs/>
          <w:sz w:val="24"/>
          <w:szCs w:val="24"/>
        </w:rPr>
        <w:t>P</w:t>
      </w:r>
      <w:r w:rsidR="00817181" w:rsidRPr="000000B5">
        <w:rPr>
          <w:sz w:val="24"/>
          <w:szCs w:val="24"/>
        </w:rPr>
        <w:t xml:space="preserve"> values </w:t>
      </w:r>
      <w:r w:rsidR="001D0CE2" w:rsidRPr="000000B5">
        <w:rPr>
          <w:sz w:val="24"/>
          <w:szCs w:val="24"/>
        </w:rPr>
        <w:t xml:space="preserve">in </w:t>
      </w:r>
      <w:r w:rsidR="001D0CE2" w:rsidRPr="003010C1">
        <w:rPr>
          <w:b/>
          <w:bCs/>
          <w:sz w:val="24"/>
          <w:szCs w:val="24"/>
        </w:rPr>
        <w:t>D</w:t>
      </w:r>
      <w:r w:rsidR="001D0CE2" w:rsidRPr="000000B5">
        <w:rPr>
          <w:sz w:val="24"/>
          <w:szCs w:val="24"/>
        </w:rPr>
        <w:t xml:space="preserve"> and </w:t>
      </w:r>
      <w:r w:rsidR="001D0CE2" w:rsidRPr="003010C1">
        <w:rPr>
          <w:b/>
          <w:bCs/>
          <w:sz w:val="24"/>
          <w:szCs w:val="24"/>
        </w:rPr>
        <w:t>F</w:t>
      </w:r>
      <w:r w:rsidR="001D0CE2" w:rsidRPr="000000B5">
        <w:rPr>
          <w:sz w:val="24"/>
          <w:szCs w:val="24"/>
        </w:rPr>
        <w:t xml:space="preserve"> </w:t>
      </w:r>
      <w:r w:rsidR="00817181" w:rsidRPr="000000B5">
        <w:rPr>
          <w:sz w:val="24"/>
          <w:szCs w:val="24"/>
        </w:rPr>
        <w:t xml:space="preserve">were calculated using two-tailed unpaired Student’s </w:t>
      </w:r>
      <w:r w:rsidR="00817181" w:rsidRPr="000000B5">
        <w:rPr>
          <w:i/>
          <w:iCs/>
          <w:sz w:val="24"/>
          <w:szCs w:val="24"/>
        </w:rPr>
        <w:t>t</w:t>
      </w:r>
      <w:r w:rsidR="00817181" w:rsidRPr="000000B5">
        <w:rPr>
          <w:sz w:val="24"/>
          <w:szCs w:val="24"/>
        </w:rPr>
        <w:t>-tests.</w:t>
      </w:r>
    </w:p>
    <w:p w14:paraId="076E8BA8" w14:textId="77777777" w:rsidR="00043698" w:rsidRPr="000000B5" w:rsidRDefault="00043698" w:rsidP="00553638">
      <w:pPr>
        <w:tabs>
          <w:tab w:val="left" w:pos="5320"/>
        </w:tabs>
        <w:spacing w:line="480" w:lineRule="auto"/>
        <w:rPr>
          <w:sz w:val="24"/>
          <w:szCs w:val="24"/>
        </w:rPr>
      </w:pPr>
    </w:p>
    <w:p w14:paraId="3F50471B" w14:textId="77777777" w:rsidR="00396BDD" w:rsidRPr="000000B5" w:rsidRDefault="00DF4F22">
      <w:pPr>
        <w:rPr>
          <w:sz w:val="24"/>
          <w:szCs w:val="24"/>
        </w:rPr>
      </w:pPr>
      <w:r w:rsidRPr="000000B5">
        <w:rPr>
          <w:noProof/>
          <w:sz w:val="24"/>
          <w:szCs w:val="24"/>
        </w:rPr>
        <w:lastRenderedPageBreak/>
        <w:drawing>
          <wp:inline distT="0" distB="0" distL="0" distR="0" wp14:anchorId="60818E5B" wp14:editId="653F33F0">
            <wp:extent cx="5274310" cy="7463790"/>
            <wp:effectExtent l="0" t="0" r="0" b="3810"/>
            <wp:docPr id="189462670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626707" name="图片 189462670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4A483" w14:textId="77777777" w:rsidR="00F60566" w:rsidRPr="000000B5" w:rsidRDefault="00F60566">
      <w:pPr>
        <w:rPr>
          <w:sz w:val="24"/>
          <w:szCs w:val="24"/>
        </w:rPr>
      </w:pPr>
    </w:p>
    <w:p w14:paraId="63E7F6ED" w14:textId="77777777" w:rsidR="00710EC3" w:rsidRPr="000000B5" w:rsidRDefault="00016111" w:rsidP="00C72798">
      <w:pPr>
        <w:spacing w:line="480" w:lineRule="auto"/>
        <w:rPr>
          <w:rFonts w:eastAsia="DengXian"/>
          <w:b/>
          <w:sz w:val="24"/>
          <w:szCs w:val="24"/>
        </w:rPr>
      </w:pPr>
      <w:r w:rsidRPr="000000B5">
        <w:rPr>
          <w:b/>
          <w:bCs/>
          <w:sz w:val="24"/>
          <w:szCs w:val="24"/>
        </w:rPr>
        <w:t>Figure.</w:t>
      </w:r>
      <w:r w:rsidR="00323FB3" w:rsidRPr="000000B5">
        <w:rPr>
          <w:b/>
          <w:bCs/>
          <w:sz w:val="24"/>
          <w:szCs w:val="24"/>
        </w:rPr>
        <w:t xml:space="preserve"> S</w:t>
      </w:r>
      <w:r w:rsidR="00A5612C" w:rsidRPr="000000B5">
        <w:rPr>
          <w:b/>
          <w:bCs/>
          <w:sz w:val="24"/>
          <w:szCs w:val="24"/>
        </w:rPr>
        <w:t>9</w:t>
      </w:r>
      <w:r w:rsidR="007E1178" w:rsidRPr="000000B5">
        <w:rPr>
          <w:b/>
          <w:bCs/>
          <w:sz w:val="24"/>
          <w:szCs w:val="24"/>
        </w:rPr>
        <w:t>.</w:t>
      </w:r>
      <w:r w:rsidR="00323FB3" w:rsidRPr="000000B5">
        <w:rPr>
          <w:b/>
          <w:bCs/>
          <w:sz w:val="24"/>
          <w:szCs w:val="24"/>
        </w:rPr>
        <w:t xml:space="preserve"> </w:t>
      </w:r>
      <w:bookmarkStart w:id="14" w:name="OLE_LINK14"/>
      <w:bookmarkStart w:id="15" w:name="OLE_LINK15"/>
      <w:r w:rsidR="00323FB3" w:rsidRPr="000000B5">
        <w:rPr>
          <w:b/>
          <w:bCs/>
          <w:sz w:val="24"/>
          <w:szCs w:val="24"/>
        </w:rPr>
        <w:t xml:space="preserve">ABBV-744 </w:t>
      </w:r>
      <w:r w:rsidR="005B7755" w:rsidRPr="000000B5">
        <w:rPr>
          <w:b/>
          <w:sz w:val="24"/>
          <w:szCs w:val="24"/>
        </w:rPr>
        <w:t xml:space="preserve">enhances </w:t>
      </w:r>
      <w:r w:rsidR="00CA51AC" w:rsidRPr="000000B5">
        <w:rPr>
          <w:b/>
          <w:sz w:val="24"/>
          <w:szCs w:val="24"/>
        </w:rPr>
        <w:t>DDP</w:t>
      </w:r>
      <w:r w:rsidR="005B7755" w:rsidRPr="000000B5">
        <w:rPr>
          <w:b/>
          <w:sz w:val="24"/>
          <w:szCs w:val="24"/>
        </w:rPr>
        <w:t xml:space="preserve"> sensitivity in BLCA</w:t>
      </w:r>
      <w:bookmarkEnd w:id="14"/>
      <w:bookmarkEnd w:id="15"/>
      <w:r w:rsidR="0085181C" w:rsidRPr="000000B5">
        <w:rPr>
          <w:rFonts w:eastAsia="DengXian"/>
          <w:b/>
          <w:sz w:val="24"/>
          <w:szCs w:val="24"/>
        </w:rPr>
        <w:t>.</w:t>
      </w:r>
      <w:r w:rsidR="00502CFF" w:rsidRPr="000000B5">
        <w:rPr>
          <w:rFonts w:eastAsia="DengXian"/>
          <w:b/>
          <w:sz w:val="24"/>
          <w:szCs w:val="24"/>
        </w:rPr>
        <w:t xml:space="preserve"> </w:t>
      </w:r>
    </w:p>
    <w:p w14:paraId="1CB68194" w14:textId="18E99CE0" w:rsidR="00AB4A43" w:rsidRPr="00932CB7" w:rsidRDefault="00323FB3" w:rsidP="00932CB7">
      <w:pPr>
        <w:spacing w:line="480" w:lineRule="auto"/>
        <w:rPr>
          <w:rFonts w:eastAsia="DengXian"/>
          <w:b/>
          <w:sz w:val="24"/>
          <w:szCs w:val="24"/>
        </w:rPr>
      </w:pPr>
      <w:r w:rsidRPr="000000B5">
        <w:rPr>
          <w:b/>
          <w:bCs/>
          <w:sz w:val="24"/>
          <w:szCs w:val="24"/>
        </w:rPr>
        <w:t xml:space="preserve">(A). </w:t>
      </w:r>
      <w:r w:rsidR="00043698" w:rsidRPr="000000B5">
        <w:rPr>
          <w:sz w:val="24"/>
          <w:szCs w:val="24"/>
        </w:rPr>
        <w:t>T24, 5637 and UM-UC-3</w:t>
      </w:r>
      <w:r w:rsidRPr="000000B5">
        <w:rPr>
          <w:sz w:val="24"/>
          <w:szCs w:val="24"/>
        </w:rPr>
        <w:t xml:space="preserve"> cells were treated with increasing concentration of ABBV-744 for 48 hours and then were analyzed by Western blotting.</w:t>
      </w:r>
      <w:r w:rsidR="00502CFF" w:rsidRPr="000000B5">
        <w:rPr>
          <w:rFonts w:eastAsia="DengXian"/>
          <w:b/>
          <w:sz w:val="24"/>
          <w:szCs w:val="24"/>
        </w:rPr>
        <w:t xml:space="preserve"> </w:t>
      </w:r>
      <w:r w:rsidRPr="000000B5">
        <w:rPr>
          <w:b/>
          <w:sz w:val="24"/>
          <w:szCs w:val="24"/>
        </w:rPr>
        <w:t>(B)</w:t>
      </w:r>
      <w:r w:rsidRPr="000000B5">
        <w:rPr>
          <w:sz w:val="24"/>
          <w:szCs w:val="24"/>
        </w:rPr>
        <w:t xml:space="preserve">. The indicated </w:t>
      </w:r>
      <w:r w:rsidRPr="000000B5">
        <w:rPr>
          <w:sz w:val="24"/>
          <w:szCs w:val="24"/>
        </w:rPr>
        <w:lastRenderedPageBreak/>
        <w:t xml:space="preserve">bladder cancer cell lines were treated with the indicated concentration of ABBV-744 </w:t>
      </w:r>
      <w:r w:rsidR="00211BB0" w:rsidRPr="000000B5">
        <w:rPr>
          <w:sz w:val="24"/>
          <w:szCs w:val="24"/>
        </w:rPr>
        <w:t xml:space="preserve">(0, 0.625 </w:t>
      </w:r>
      <w:r w:rsidR="00211BB0" w:rsidRPr="000000B5">
        <w:rPr>
          <w:rFonts w:ascii="Symbol" w:hAnsi="Symbol"/>
          <w:sz w:val="24"/>
          <w:szCs w:val="24"/>
        </w:rPr>
        <w:t>m</w:t>
      </w:r>
      <w:r w:rsidR="00211BB0" w:rsidRPr="000000B5">
        <w:rPr>
          <w:sz w:val="24"/>
          <w:szCs w:val="24"/>
        </w:rPr>
        <w:t xml:space="preserve">M, 1.25 </w:t>
      </w:r>
      <w:r w:rsidR="00211BB0" w:rsidRPr="000000B5">
        <w:rPr>
          <w:rFonts w:ascii="Symbol" w:hAnsi="Symbol"/>
          <w:sz w:val="24"/>
          <w:szCs w:val="24"/>
        </w:rPr>
        <w:t>m</w:t>
      </w:r>
      <w:r w:rsidR="00211BB0" w:rsidRPr="000000B5">
        <w:rPr>
          <w:sz w:val="24"/>
          <w:szCs w:val="24"/>
        </w:rPr>
        <w:t xml:space="preserve">M, 2.5 </w:t>
      </w:r>
      <w:r w:rsidR="00211BB0" w:rsidRPr="000000B5">
        <w:rPr>
          <w:rFonts w:ascii="Symbol" w:hAnsi="Symbol"/>
          <w:sz w:val="24"/>
          <w:szCs w:val="24"/>
        </w:rPr>
        <w:t>m</w:t>
      </w:r>
      <w:r w:rsidR="00211BB0" w:rsidRPr="000000B5">
        <w:rPr>
          <w:sz w:val="24"/>
          <w:szCs w:val="24"/>
        </w:rPr>
        <w:t xml:space="preserve">M, 5 </w:t>
      </w:r>
      <w:r w:rsidR="00211BB0" w:rsidRPr="000000B5">
        <w:rPr>
          <w:rFonts w:ascii="Symbol" w:hAnsi="Symbol"/>
          <w:sz w:val="24"/>
          <w:szCs w:val="24"/>
        </w:rPr>
        <w:t>m</w:t>
      </w:r>
      <w:r w:rsidR="00211BB0" w:rsidRPr="000000B5">
        <w:rPr>
          <w:sz w:val="24"/>
          <w:szCs w:val="24"/>
        </w:rPr>
        <w:t xml:space="preserve">M, 10 </w:t>
      </w:r>
      <w:r w:rsidR="00211BB0" w:rsidRPr="000000B5">
        <w:rPr>
          <w:rFonts w:ascii="Symbol" w:hAnsi="Symbol"/>
          <w:sz w:val="24"/>
          <w:szCs w:val="24"/>
        </w:rPr>
        <w:t>m</w:t>
      </w:r>
      <w:r w:rsidR="00211BB0" w:rsidRPr="000000B5">
        <w:rPr>
          <w:sz w:val="24"/>
          <w:szCs w:val="24"/>
        </w:rPr>
        <w:t>M</w:t>
      </w:r>
      <w:r w:rsidR="007E4EA9" w:rsidRPr="000000B5">
        <w:rPr>
          <w:sz w:val="24"/>
          <w:szCs w:val="24"/>
        </w:rPr>
        <w:t>)</w:t>
      </w:r>
      <w:r w:rsidR="00211BB0" w:rsidRPr="000000B5">
        <w:rPr>
          <w:sz w:val="24"/>
          <w:szCs w:val="24"/>
        </w:rPr>
        <w:t xml:space="preserve"> </w:t>
      </w:r>
      <w:r w:rsidRPr="000000B5">
        <w:rPr>
          <w:sz w:val="24"/>
          <w:szCs w:val="24"/>
        </w:rPr>
        <w:t>for 48h, and then the relative cell growth rates were determined by MTT assay.</w:t>
      </w:r>
      <w:r w:rsidR="00043698" w:rsidRPr="000000B5">
        <w:rPr>
          <w:i/>
          <w:sz w:val="24"/>
          <w:szCs w:val="24"/>
        </w:rPr>
        <w:t xml:space="preserve"> n</w:t>
      </w:r>
      <w:r w:rsidR="00043698" w:rsidRPr="000000B5">
        <w:rPr>
          <w:sz w:val="24"/>
          <w:szCs w:val="24"/>
        </w:rPr>
        <w:t xml:space="preserve"> = 3 biologically independent experiments. </w:t>
      </w:r>
      <w:r w:rsidRPr="000000B5">
        <w:rPr>
          <w:b/>
          <w:sz w:val="24"/>
          <w:szCs w:val="24"/>
        </w:rPr>
        <w:t>(C</w:t>
      </w:r>
      <w:r w:rsidR="00C72798" w:rsidRPr="000000B5">
        <w:rPr>
          <w:b/>
          <w:sz w:val="24"/>
          <w:szCs w:val="24"/>
        </w:rPr>
        <w:t>-D</w:t>
      </w:r>
      <w:r w:rsidRPr="000000B5">
        <w:rPr>
          <w:b/>
          <w:sz w:val="24"/>
          <w:szCs w:val="24"/>
        </w:rPr>
        <w:t>)</w:t>
      </w:r>
      <w:r w:rsidRPr="000000B5">
        <w:rPr>
          <w:sz w:val="24"/>
          <w:szCs w:val="24"/>
        </w:rPr>
        <w:t>. The indicated cells were treated with DMSO, ABBV-744 (2.5</w:t>
      </w:r>
      <w:r w:rsidR="00E32D46" w:rsidRPr="000000B5">
        <w:rPr>
          <w:sz w:val="24"/>
          <w:szCs w:val="24"/>
        </w:rPr>
        <w:t xml:space="preserve"> </w:t>
      </w:r>
      <w:r w:rsidR="00C72798" w:rsidRPr="000000B5">
        <w:rPr>
          <w:sz w:val="24"/>
          <w:szCs w:val="24"/>
        </w:rPr>
        <w:sym w:font="Symbol" w:char="F06D"/>
      </w:r>
      <w:r w:rsidRPr="000000B5">
        <w:rPr>
          <w:sz w:val="24"/>
          <w:szCs w:val="24"/>
        </w:rPr>
        <w:t>M) or DDP</w:t>
      </w:r>
      <w:r w:rsidR="00C72798" w:rsidRPr="000000B5">
        <w:rPr>
          <w:sz w:val="24"/>
          <w:szCs w:val="24"/>
        </w:rPr>
        <w:t xml:space="preserve"> </w:t>
      </w:r>
      <w:r w:rsidRPr="000000B5">
        <w:rPr>
          <w:sz w:val="24"/>
          <w:szCs w:val="24"/>
        </w:rPr>
        <w:t>(</w:t>
      </w:r>
      <w:r w:rsidR="008702D3" w:rsidRPr="000000B5">
        <w:rPr>
          <w:sz w:val="24"/>
          <w:szCs w:val="24"/>
        </w:rPr>
        <w:t>2.</w:t>
      </w:r>
      <w:r w:rsidRPr="000000B5">
        <w:rPr>
          <w:sz w:val="24"/>
          <w:szCs w:val="24"/>
        </w:rPr>
        <w:t>5</w:t>
      </w:r>
      <w:r w:rsidR="00C72798" w:rsidRPr="000000B5">
        <w:rPr>
          <w:sz w:val="24"/>
          <w:szCs w:val="24"/>
        </w:rPr>
        <w:t xml:space="preserve"> </w:t>
      </w:r>
      <w:r w:rsidR="003B1B1E" w:rsidRPr="000000B5">
        <w:rPr>
          <w:sz w:val="24"/>
          <w:szCs w:val="24"/>
        </w:rPr>
        <w:sym w:font="Symbol" w:char="F06D"/>
      </w:r>
      <w:r w:rsidRPr="000000B5">
        <w:rPr>
          <w:sz w:val="24"/>
          <w:szCs w:val="24"/>
        </w:rPr>
        <w:t>M) separately or together</w:t>
      </w:r>
      <w:r w:rsidR="00C72798" w:rsidRPr="000000B5">
        <w:rPr>
          <w:sz w:val="24"/>
          <w:szCs w:val="24"/>
        </w:rPr>
        <w:t>,</w:t>
      </w:r>
      <w:r w:rsidRPr="000000B5">
        <w:rPr>
          <w:sz w:val="24"/>
          <w:szCs w:val="24"/>
        </w:rPr>
        <w:t xml:space="preserve"> and subsequently subjected to </w:t>
      </w:r>
      <w:r w:rsidR="00C72798" w:rsidRPr="000000B5">
        <w:rPr>
          <w:sz w:val="24"/>
          <w:szCs w:val="24"/>
        </w:rPr>
        <w:t xml:space="preserve">colony formation </w:t>
      </w:r>
      <w:r w:rsidR="00C72798" w:rsidRPr="000000B5">
        <w:rPr>
          <w:b/>
          <w:sz w:val="24"/>
          <w:szCs w:val="24"/>
        </w:rPr>
        <w:t>(C)</w:t>
      </w:r>
      <w:r w:rsidR="00C72798" w:rsidRPr="000000B5">
        <w:rPr>
          <w:bCs/>
          <w:sz w:val="24"/>
          <w:szCs w:val="24"/>
        </w:rPr>
        <w:t xml:space="preserve"> and </w:t>
      </w:r>
      <w:r w:rsidR="00C72798" w:rsidRPr="000000B5">
        <w:rPr>
          <w:sz w:val="24"/>
          <w:szCs w:val="24"/>
        </w:rPr>
        <w:t xml:space="preserve">flow cytometry analysis of apoptosis </w:t>
      </w:r>
      <w:r w:rsidR="00C72798" w:rsidRPr="000000B5">
        <w:rPr>
          <w:b/>
          <w:sz w:val="24"/>
          <w:szCs w:val="24"/>
        </w:rPr>
        <w:t>(D)</w:t>
      </w:r>
      <w:r w:rsidR="00C72798" w:rsidRPr="000000B5">
        <w:rPr>
          <w:bCs/>
          <w:sz w:val="24"/>
          <w:szCs w:val="24"/>
        </w:rPr>
        <w:t>.</w:t>
      </w:r>
      <w:r w:rsidR="00C72798" w:rsidRPr="000000B5">
        <w:rPr>
          <w:i/>
          <w:sz w:val="24"/>
          <w:szCs w:val="24"/>
        </w:rPr>
        <w:t xml:space="preserve"> n</w:t>
      </w:r>
      <w:r w:rsidR="00C72798" w:rsidRPr="000000B5">
        <w:rPr>
          <w:sz w:val="24"/>
          <w:szCs w:val="24"/>
        </w:rPr>
        <w:t xml:space="preserve"> = 3 biologically independent experiments. </w:t>
      </w:r>
      <w:r w:rsidRPr="000000B5">
        <w:rPr>
          <w:b/>
          <w:sz w:val="24"/>
          <w:szCs w:val="24"/>
        </w:rPr>
        <w:t>(E)</w:t>
      </w:r>
      <w:r w:rsidRPr="000000B5">
        <w:rPr>
          <w:sz w:val="24"/>
          <w:szCs w:val="24"/>
        </w:rPr>
        <w:t xml:space="preserve">. Western blotting assay for the levels of KLF16, MYC and apoptosis-related protein </w:t>
      </w:r>
      <w:r w:rsidR="00394329" w:rsidRPr="000000B5">
        <w:rPr>
          <w:kern w:val="0"/>
          <w:sz w:val="24"/>
          <w:szCs w:val="24"/>
        </w:rPr>
        <w:t xml:space="preserve">(cleaved PARP, c-PARP; cleaved Caspase3, c-Caspase3; cleaved Caspase7, c-Caspase7; cleaved Caspase9, c-Caspase9) </w:t>
      </w:r>
      <w:r w:rsidRPr="000000B5">
        <w:rPr>
          <w:sz w:val="24"/>
          <w:szCs w:val="24"/>
        </w:rPr>
        <w:t xml:space="preserve">in T24 and 5637 with the indicated drugs used in </w:t>
      </w:r>
      <w:r w:rsidRPr="000000B5">
        <w:rPr>
          <w:b/>
          <w:sz w:val="24"/>
          <w:szCs w:val="24"/>
        </w:rPr>
        <w:t>(</w:t>
      </w:r>
      <w:r w:rsidR="004420E8" w:rsidRPr="000000B5">
        <w:rPr>
          <w:b/>
          <w:sz w:val="24"/>
          <w:szCs w:val="24"/>
        </w:rPr>
        <w:t>D</w:t>
      </w:r>
      <w:r w:rsidRPr="000000B5">
        <w:rPr>
          <w:b/>
          <w:sz w:val="24"/>
          <w:szCs w:val="24"/>
        </w:rPr>
        <w:t>)</w:t>
      </w:r>
      <w:r w:rsidRPr="000000B5">
        <w:rPr>
          <w:sz w:val="24"/>
          <w:szCs w:val="24"/>
        </w:rPr>
        <w:t>.</w:t>
      </w:r>
      <w:r w:rsidR="00502CFF" w:rsidRPr="000000B5">
        <w:rPr>
          <w:sz w:val="24"/>
          <w:szCs w:val="24"/>
        </w:rPr>
        <w:t xml:space="preserve"> </w:t>
      </w:r>
      <w:r w:rsidRPr="000000B5">
        <w:rPr>
          <w:b/>
          <w:sz w:val="24"/>
          <w:szCs w:val="24"/>
        </w:rPr>
        <w:t>(F)</w:t>
      </w:r>
      <w:r w:rsidRPr="000000B5">
        <w:rPr>
          <w:sz w:val="24"/>
          <w:szCs w:val="24"/>
        </w:rPr>
        <w:t xml:space="preserve"> B</w:t>
      </w:r>
      <w:r w:rsidR="00CE297E" w:rsidRPr="000000B5">
        <w:rPr>
          <w:sz w:val="24"/>
          <w:szCs w:val="24"/>
        </w:rPr>
        <w:t>L</w:t>
      </w:r>
      <w:r w:rsidRPr="000000B5">
        <w:rPr>
          <w:sz w:val="24"/>
          <w:szCs w:val="24"/>
        </w:rPr>
        <w:t>C</w:t>
      </w:r>
      <w:r w:rsidR="00CE297E" w:rsidRPr="000000B5">
        <w:rPr>
          <w:sz w:val="24"/>
          <w:szCs w:val="24"/>
        </w:rPr>
        <w:t>A</w:t>
      </w:r>
      <w:r w:rsidRPr="000000B5">
        <w:rPr>
          <w:sz w:val="24"/>
          <w:szCs w:val="24"/>
        </w:rPr>
        <w:t xml:space="preserve"> cells were treated the indicated concentration of ABBV-744 or DDP alone or in combination for 48 hours, and then the relative cell growth rates were determined by MTT assays. </w:t>
      </w:r>
      <w:r w:rsidR="00C72798" w:rsidRPr="000000B5">
        <w:rPr>
          <w:i/>
          <w:sz w:val="24"/>
          <w:szCs w:val="24"/>
        </w:rPr>
        <w:t>n</w:t>
      </w:r>
      <w:r w:rsidR="00C72798" w:rsidRPr="000000B5">
        <w:rPr>
          <w:sz w:val="24"/>
          <w:szCs w:val="24"/>
        </w:rPr>
        <w:t xml:space="preserve"> = 3 biologically independent experiments. </w:t>
      </w:r>
      <w:r w:rsidRPr="000000B5">
        <w:rPr>
          <w:b/>
          <w:sz w:val="24"/>
          <w:szCs w:val="24"/>
        </w:rPr>
        <w:t>(G)</w:t>
      </w:r>
      <w:r w:rsidRPr="000000B5">
        <w:rPr>
          <w:sz w:val="24"/>
          <w:szCs w:val="24"/>
        </w:rPr>
        <w:t xml:space="preserve"> The Combination Index (CI) of ABBV-744 and DDP was calculated based on results from (F) by using CalcuSyn. </w:t>
      </w:r>
      <w:r w:rsidR="00FF6195" w:rsidRPr="000000B5">
        <w:rPr>
          <w:sz w:val="24"/>
          <w:szCs w:val="24"/>
        </w:rPr>
        <w:t>CI &lt; 1, = 1, and &gt;1 indicate synergism, additive effect, and antagonism, respectively.</w:t>
      </w:r>
      <w:r w:rsidR="00502CFF" w:rsidRPr="000000B5">
        <w:rPr>
          <w:sz w:val="24"/>
          <w:szCs w:val="24"/>
        </w:rPr>
        <w:t xml:space="preserve"> </w:t>
      </w:r>
      <w:r w:rsidRPr="000000B5">
        <w:rPr>
          <w:b/>
          <w:sz w:val="24"/>
          <w:szCs w:val="24"/>
        </w:rPr>
        <w:t>(H</w:t>
      </w:r>
      <w:r w:rsidR="00601ADB" w:rsidRPr="000000B5">
        <w:rPr>
          <w:b/>
          <w:sz w:val="24"/>
          <w:szCs w:val="24"/>
        </w:rPr>
        <w:t>-J</w:t>
      </w:r>
      <w:r w:rsidRPr="000000B5">
        <w:rPr>
          <w:b/>
          <w:sz w:val="24"/>
          <w:szCs w:val="24"/>
        </w:rPr>
        <w:t>)</w:t>
      </w:r>
      <w:r w:rsidRPr="000000B5">
        <w:rPr>
          <w:sz w:val="24"/>
          <w:szCs w:val="24"/>
        </w:rPr>
        <w:t>. Mice bearing T24 tumors were randomly divided into the indicated groups (</w:t>
      </w:r>
      <w:r w:rsidRPr="000000B5">
        <w:rPr>
          <w:i/>
          <w:iCs/>
          <w:sz w:val="24"/>
          <w:szCs w:val="24"/>
        </w:rPr>
        <w:t>n</w:t>
      </w:r>
      <w:r w:rsidR="00B4422D" w:rsidRPr="000000B5">
        <w:rPr>
          <w:sz w:val="24"/>
          <w:szCs w:val="24"/>
        </w:rPr>
        <w:t xml:space="preserve"> </w:t>
      </w:r>
      <w:r w:rsidRPr="000000B5">
        <w:rPr>
          <w:sz w:val="24"/>
          <w:szCs w:val="24"/>
        </w:rPr>
        <w:t>=</w:t>
      </w:r>
      <w:r w:rsidR="00B4422D" w:rsidRPr="000000B5">
        <w:rPr>
          <w:sz w:val="24"/>
          <w:szCs w:val="24"/>
        </w:rPr>
        <w:t xml:space="preserve"> </w:t>
      </w:r>
      <w:r w:rsidRPr="000000B5">
        <w:rPr>
          <w:sz w:val="24"/>
          <w:szCs w:val="24"/>
        </w:rPr>
        <w:t>7 mice per group). DDP</w:t>
      </w:r>
      <w:r w:rsidRPr="000000B5">
        <w:rPr>
          <w:sz w:val="24"/>
          <w:szCs w:val="24"/>
          <w:vertAlign w:val="superscript"/>
        </w:rPr>
        <w:t>low</w:t>
      </w:r>
      <w:r w:rsidRPr="000000B5">
        <w:rPr>
          <w:sz w:val="24"/>
          <w:szCs w:val="24"/>
        </w:rPr>
        <w:t xml:space="preserve"> (3 mg</w:t>
      </w:r>
      <w:r w:rsidR="00B4422D" w:rsidRPr="000000B5">
        <w:rPr>
          <w:sz w:val="24"/>
          <w:szCs w:val="24"/>
        </w:rPr>
        <w:t xml:space="preserve"> </w:t>
      </w:r>
      <w:r w:rsidRPr="000000B5">
        <w:rPr>
          <w:sz w:val="24"/>
          <w:szCs w:val="24"/>
        </w:rPr>
        <w:t>kg</w:t>
      </w:r>
      <w:r w:rsidR="00B4422D" w:rsidRPr="000000B5">
        <w:rPr>
          <w:sz w:val="24"/>
          <w:szCs w:val="24"/>
          <w:vertAlign w:val="superscript"/>
        </w:rPr>
        <w:t>-1</w:t>
      </w:r>
      <w:r w:rsidRPr="000000B5">
        <w:rPr>
          <w:sz w:val="24"/>
          <w:szCs w:val="24"/>
        </w:rPr>
        <w:t>), DDP</w:t>
      </w:r>
      <w:r w:rsidRPr="000000B5">
        <w:rPr>
          <w:sz w:val="24"/>
          <w:szCs w:val="24"/>
          <w:vertAlign w:val="superscript"/>
        </w:rPr>
        <w:t>high</w:t>
      </w:r>
      <w:r w:rsidRPr="000000B5">
        <w:rPr>
          <w:sz w:val="24"/>
          <w:szCs w:val="24"/>
        </w:rPr>
        <w:t xml:space="preserve"> (5 mg</w:t>
      </w:r>
      <w:r w:rsidR="00B4422D" w:rsidRPr="000000B5">
        <w:rPr>
          <w:sz w:val="24"/>
          <w:szCs w:val="24"/>
        </w:rPr>
        <w:t xml:space="preserve"> </w:t>
      </w:r>
      <w:r w:rsidRPr="000000B5">
        <w:rPr>
          <w:sz w:val="24"/>
          <w:szCs w:val="24"/>
        </w:rPr>
        <w:t>kg</w:t>
      </w:r>
      <w:r w:rsidR="00B4422D" w:rsidRPr="000000B5">
        <w:rPr>
          <w:sz w:val="24"/>
          <w:szCs w:val="24"/>
          <w:vertAlign w:val="superscript"/>
        </w:rPr>
        <w:t>-1</w:t>
      </w:r>
      <w:r w:rsidRPr="000000B5">
        <w:rPr>
          <w:sz w:val="24"/>
          <w:szCs w:val="24"/>
        </w:rPr>
        <w:t>) were injected intraperitoneally twice weekly. ABBV-744 (10 mg</w:t>
      </w:r>
      <w:r w:rsidR="00B4422D" w:rsidRPr="000000B5">
        <w:rPr>
          <w:sz w:val="24"/>
          <w:szCs w:val="24"/>
        </w:rPr>
        <w:t xml:space="preserve"> </w:t>
      </w:r>
      <w:r w:rsidRPr="000000B5">
        <w:rPr>
          <w:sz w:val="24"/>
          <w:szCs w:val="24"/>
        </w:rPr>
        <w:t>kg</w:t>
      </w:r>
      <w:r w:rsidR="00B4422D" w:rsidRPr="000000B5">
        <w:rPr>
          <w:sz w:val="24"/>
          <w:szCs w:val="24"/>
          <w:vertAlign w:val="superscript"/>
        </w:rPr>
        <w:t>-1</w:t>
      </w:r>
      <w:r w:rsidRPr="000000B5">
        <w:rPr>
          <w:sz w:val="24"/>
          <w:szCs w:val="24"/>
        </w:rPr>
        <w:t xml:space="preserve">) were daily given via intragastric administration. Tumor volumes </w:t>
      </w:r>
      <w:r w:rsidRPr="000000B5">
        <w:rPr>
          <w:b/>
          <w:sz w:val="24"/>
          <w:szCs w:val="24"/>
        </w:rPr>
        <w:t>(I)</w:t>
      </w:r>
      <w:r w:rsidRPr="000000B5">
        <w:rPr>
          <w:bCs/>
          <w:sz w:val="24"/>
          <w:szCs w:val="24"/>
        </w:rPr>
        <w:t xml:space="preserve"> and</w:t>
      </w:r>
      <w:r w:rsidRPr="000000B5">
        <w:rPr>
          <w:sz w:val="24"/>
          <w:szCs w:val="24"/>
        </w:rPr>
        <w:t xml:space="preserve"> tumor weights</w:t>
      </w:r>
      <w:r w:rsidRPr="000000B5">
        <w:rPr>
          <w:bCs/>
          <w:sz w:val="24"/>
          <w:szCs w:val="24"/>
        </w:rPr>
        <w:t xml:space="preserve"> </w:t>
      </w:r>
      <w:r w:rsidRPr="000000B5">
        <w:rPr>
          <w:b/>
          <w:sz w:val="24"/>
          <w:szCs w:val="24"/>
        </w:rPr>
        <w:t xml:space="preserve">(J) </w:t>
      </w:r>
      <w:r w:rsidRPr="000000B5">
        <w:rPr>
          <w:sz w:val="24"/>
          <w:szCs w:val="24"/>
        </w:rPr>
        <w:t xml:space="preserve">were measured. </w:t>
      </w:r>
      <w:r w:rsidR="00C72798" w:rsidRPr="000000B5">
        <w:rPr>
          <w:sz w:val="24"/>
          <w:szCs w:val="24"/>
        </w:rPr>
        <w:t xml:space="preserve">All error bars represent mean ± SD and </w:t>
      </w:r>
      <w:r w:rsidR="00C72798" w:rsidRPr="000000B5">
        <w:rPr>
          <w:i/>
          <w:iCs/>
          <w:sz w:val="24"/>
          <w:szCs w:val="24"/>
        </w:rPr>
        <w:t>P</w:t>
      </w:r>
      <w:r w:rsidR="00C72798" w:rsidRPr="000000B5">
        <w:rPr>
          <w:sz w:val="24"/>
          <w:szCs w:val="24"/>
        </w:rPr>
        <w:t xml:space="preserve"> values </w:t>
      </w:r>
      <w:r w:rsidR="00AB4A43" w:rsidRPr="000000B5">
        <w:rPr>
          <w:sz w:val="24"/>
          <w:szCs w:val="24"/>
        </w:rPr>
        <w:t xml:space="preserve">in </w:t>
      </w:r>
      <w:r w:rsidR="00AB4A43" w:rsidRPr="006F768A">
        <w:rPr>
          <w:b/>
          <w:bCs/>
          <w:sz w:val="24"/>
          <w:szCs w:val="24"/>
        </w:rPr>
        <w:t>C</w:t>
      </w:r>
      <w:r w:rsidR="00AB4A43" w:rsidRPr="000000B5">
        <w:rPr>
          <w:sz w:val="24"/>
          <w:szCs w:val="24"/>
        </w:rPr>
        <w:t xml:space="preserve">, </w:t>
      </w:r>
      <w:r w:rsidR="00AB4A43" w:rsidRPr="006F768A">
        <w:rPr>
          <w:b/>
          <w:bCs/>
          <w:sz w:val="24"/>
          <w:szCs w:val="24"/>
        </w:rPr>
        <w:t>D</w:t>
      </w:r>
      <w:r w:rsidR="00AB4A43" w:rsidRPr="000000B5">
        <w:rPr>
          <w:sz w:val="24"/>
          <w:szCs w:val="24"/>
        </w:rPr>
        <w:t xml:space="preserve">, </w:t>
      </w:r>
      <w:r w:rsidR="00AB4A43" w:rsidRPr="006F768A">
        <w:rPr>
          <w:b/>
          <w:bCs/>
          <w:sz w:val="24"/>
          <w:szCs w:val="24"/>
        </w:rPr>
        <w:t>J</w:t>
      </w:r>
      <w:r w:rsidR="00AB4A43" w:rsidRPr="000000B5">
        <w:rPr>
          <w:sz w:val="24"/>
          <w:szCs w:val="24"/>
        </w:rPr>
        <w:t xml:space="preserve"> </w:t>
      </w:r>
      <w:r w:rsidR="00C72798" w:rsidRPr="000000B5">
        <w:rPr>
          <w:sz w:val="24"/>
          <w:szCs w:val="24"/>
        </w:rPr>
        <w:t xml:space="preserve">were calculated using two-tailed unpaired Student’s </w:t>
      </w:r>
      <w:r w:rsidR="00C72798" w:rsidRPr="000000B5">
        <w:rPr>
          <w:i/>
          <w:iCs/>
          <w:sz w:val="24"/>
          <w:szCs w:val="24"/>
        </w:rPr>
        <w:t>t</w:t>
      </w:r>
      <w:r w:rsidR="00C72798" w:rsidRPr="000000B5">
        <w:rPr>
          <w:sz w:val="24"/>
          <w:szCs w:val="24"/>
        </w:rPr>
        <w:t>-tests</w:t>
      </w:r>
      <w:r w:rsidR="00AB4A43" w:rsidRPr="000000B5">
        <w:rPr>
          <w:sz w:val="24"/>
          <w:szCs w:val="24"/>
        </w:rPr>
        <w:t xml:space="preserve">, </w:t>
      </w:r>
      <w:r w:rsidR="00AB4A43" w:rsidRPr="000000B5">
        <w:rPr>
          <w:i/>
          <w:iCs/>
          <w:sz w:val="24"/>
          <w:szCs w:val="24"/>
        </w:rPr>
        <w:t>P</w:t>
      </w:r>
      <w:r w:rsidR="00AB4A43" w:rsidRPr="000000B5">
        <w:rPr>
          <w:sz w:val="24"/>
          <w:szCs w:val="24"/>
        </w:rPr>
        <w:t xml:space="preserve"> values in </w:t>
      </w:r>
      <w:r w:rsidR="00AB4A43" w:rsidRPr="006F768A">
        <w:rPr>
          <w:b/>
          <w:bCs/>
          <w:sz w:val="24"/>
          <w:szCs w:val="24"/>
        </w:rPr>
        <w:t>I</w:t>
      </w:r>
      <w:r w:rsidR="00AB4A43" w:rsidRPr="000000B5">
        <w:rPr>
          <w:sz w:val="24"/>
          <w:szCs w:val="24"/>
        </w:rPr>
        <w:t xml:space="preserve"> were calculated by two-way ANOVA with Tukey’s</w:t>
      </w:r>
      <w:r w:rsidR="00AB4A43" w:rsidRPr="000000B5">
        <w:rPr>
          <w:rFonts w:eastAsia="DengXian"/>
          <w:sz w:val="24"/>
          <w:szCs w:val="24"/>
        </w:rPr>
        <w:t xml:space="preserve"> multiple comparisons test.</w:t>
      </w:r>
      <w:r w:rsidR="00AB4A43" w:rsidRPr="000000B5">
        <w:rPr>
          <w:i/>
          <w:iCs/>
          <w:sz w:val="24"/>
          <w:szCs w:val="24"/>
        </w:rPr>
        <w:t xml:space="preserve"> </w:t>
      </w:r>
    </w:p>
    <w:p w14:paraId="2095C0CB" w14:textId="77777777" w:rsidR="00C72798" w:rsidRPr="000000B5" w:rsidRDefault="00C72798" w:rsidP="00323FB3">
      <w:pPr>
        <w:spacing w:line="480" w:lineRule="auto"/>
        <w:rPr>
          <w:sz w:val="24"/>
          <w:szCs w:val="24"/>
        </w:rPr>
      </w:pPr>
    </w:p>
    <w:p w14:paraId="2C11DDCD" w14:textId="77777777" w:rsidR="00323FB3" w:rsidRPr="000000B5" w:rsidRDefault="00F32B23" w:rsidP="00502CFF">
      <w:pPr>
        <w:spacing w:line="480" w:lineRule="auto"/>
        <w:rPr>
          <w:sz w:val="24"/>
          <w:szCs w:val="24"/>
        </w:rPr>
      </w:pPr>
      <w:r w:rsidRPr="000000B5">
        <w:rPr>
          <w:noProof/>
          <w:sz w:val="24"/>
          <w:szCs w:val="24"/>
        </w:rPr>
        <w:lastRenderedPageBreak/>
        <w:drawing>
          <wp:inline distT="0" distB="0" distL="0" distR="0" wp14:anchorId="44B87A32" wp14:editId="74349B3D">
            <wp:extent cx="5274310" cy="7454900"/>
            <wp:effectExtent l="0" t="0" r="0" b="0"/>
            <wp:docPr id="2703161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316180" name="图片 27031618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6C1D6" w14:textId="77777777" w:rsidR="00F60566" w:rsidRPr="000000B5" w:rsidRDefault="00F60566" w:rsidP="00502CFF">
      <w:pPr>
        <w:spacing w:line="480" w:lineRule="auto"/>
        <w:rPr>
          <w:sz w:val="24"/>
          <w:szCs w:val="24"/>
        </w:rPr>
      </w:pPr>
    </w:p>
    <w:p w14:paraId="1AF709B5" w14:textId="77777777" w:rsidR="00710EC3" w:rsidRPr="000000B5" w:rsidRDefault="00016111" w:rsidP="00855179">
      <w:pPr>
        <w:spacing w:line="480" w:lineRule="auto"/>
        <w:rPr>
          <w:rFonts w:eastAsia="DengXian"/>
          <w:b/>
          <w:sz w:val="24"/>
          <w:szCs w:val="24"/>
        </w:rPr>
      </w:pPr>
      <w:r w:rsidRPr="000000B5">
        <w:rPr>
          <w:b/>
          <w:bCs/>
          <w:sz w:val="24"/>
          <w:szCs w:val="24"/>
        </w:rPr>
        <w:t>Figure.</w:t>
      </w:r>
      <w:r w:rsidR="00323FB3" w:rsidRPr="000000B5">
        <w:rPr>
          <w:b/>
          <w:bCs/>
          <w:sz w:val="24"/>
          <w:szCs w:val="24"/>
        </w:rPr>
        <w:t xml:space="preserve"> S</w:t>
      </w:r>
      <w:r w:rsidR="00A5612C" w:rsidRPr="000000B5">
        <w:rPr>
          <w:b/>
          <w:bCs/>
          <w:sz w:val="24"/>
          <w:szCs w:val="24"/>
        </w:rPr>
        <w:t>10</w:t>
      </w:r>
      <w:r w:rsidR="007E1178" w:rsidRPr="000000B5">
        <w:rPr>
          <w:b/>
          <w:bCs/>
          <w:sz w:val="24"/>
          <w:szCs w:val="24"/>
        </w:rPr>
        <w:t>.</w:t>
      </w:r>
      <w:r w:rsidR="00323FB3" w:rsidRPr="000000B5">
        <w:rPr>
          <w:b/>
          <w:bCs/>
          <w:sz w:val="24"/>
          <w:szCs w:val="24"/>
        </w:rPr>
        <w:t xml:space="preserve"> </w:t>
      </w:r>
      <w:r w:rsidR="007E1178" w:rsidRPr="000000B5">
        <w:rPr>
          <w:b/>
          <w:bCs/>
          <w:sz w:val="24"/>
          <w:szCs w:val="24"/>
        </w:rPr>
        <w:t xml:space="preserve">ABBV-744 </w:t>
      </w:r>
      <w:r w:rsidR="007E1178" w:rsidRPr="000000B5">
        <w:rPr>
          <w:b/>
          <w:sz w:val="24"/>
          <w:szCs w:val="24"/>
        </w:rPr>
        <w:t xml:space="preserve">enhances </w:t>
      </w:r>
      <w:r w:rsidR="00CA51AC" w:rsidRPr="000000B5">
        <w:rPr>
          <w:b/>
          <w:sz w:val="24"/>
          <w:szCs w:val="24"/>
        </w:rPr>
        <w:t>DDP</w:t>
      </w:r>
      <w:r w:rsidR="007E1178" w:rsidRPr="000000B5">
        <w:rPr>
          <w:b/>
          <w:sz w:val="24"/>
          <w:szCs w:val="24"/>
        </w:rPr>
        <w:t xml:space="preserve"> sensitivity in BLCA</w:t>
      </w:r>
      <w:r w:rsidR="008D4D05" w:rsidRPr="000000B5">
        <w:rPr>
          <w:b/>
          <w:sz w:val="24"/>
          <w:szCs w:val="24"/>
        </w:rPr>
        <w:t>.</w:t>
      </w:r>
      <w:r w:rsidR="00502CFF" w:rsidRPr="000000B5">
        <w:rPr>
          <w:rFonts w:eastAsia="DengXian"/>
          <w:b/>
          <w:sz w:val="24"/>
          <w:szCs w:val="24"/>
        </w:rPr>
        <w:t xml:space="preserve"> </w:t>
      </w:r>
    </w:p>
    <w:p w14:paraId="296B7F39" w14:textId="43E555CA" w:rsidR="00855179" w:rsidRPr="00932CB7" w:rsidRDefault="00323FB3" w:rsidP="00855179">
      <w:pPr>
        <w:spacing w:line="480" w:lineRule="auto"/>
        <w:rPr>
          <w:sz w:val="24"/>
          <w:szCs w:val="24"/>
        </w:rPr>
      </w:pPr>
      <w:r w:rsidRPr="000000B5">
        <w:rPr>
          <w:b/>
          <w:bCs/>
          <w:sz w:val="24"/>
          <w:szCs w:val="24"/>
        </w:rPr>
        <w:t xml:space="preserve">(A). </w:t>
      </w:r>
      <w:r w:rsidRPr="000000B5">
        <w:rPr>
          <w:sz w:val="24"/>
          <w:szCs w:val="24"/>
        </w:rPr>
        <w:t>T24 and UM-UC-3 cells were treated with ABBV-744</w:t>
      </w:r>
      <w:r w:rsidR="008973A6" w:rsidRPr="000000B5">
        <w:rPr>
          <w:sz w:val="24"/>
          <w:szCs w:val="24"/>
        </w:rPr>
        <w:t xml:space="preserve"> (2.5 </w:t>
      </w:r>
      <w:r w:rsidR="008973A6" w:rsidRPr="000000B5">
        <w:rPr>
          <w:sz w:val="24"/>
          <w:szCs w:val="24"/>
        </w:rPr>
        <w:sym w:font="Symbol" w:char="F06D"/>
      </w:r>
      <w:r w:rsidR="008973A6" w:rsidRPr="000000B5">
        <w:rPr>
          <w:sz w:val="24"/>
          <w:szCs w:val="24"/>
        </w:rPr>
        <w:t>M)</w:t>
      </w:r>
      <w:r w:rsidRPr="000000B5">
        <w:rPr>
          <w:sz w:val="24"/>
          <w:szCs w:val="24"/>
        </w:rPr>
        <w:t xml:space="preserve"> for 48 hours and </w:t>
      </w:r>
      <w:r w:rsidRPr="000000B5">
        <w:rPr>
          <w:sz w:val="24"/>
          <w:szCs w:val="24"/>
        </w:rPr>
        <w:lastRenderedPageBreak/>
        <w:t xml:space="preserve">then were analyzed by qRT-PCR. </w:t>
      </w:r>
      <w:r w:rsidRPr="000000B5">
        <w:rPr>
          <w:b/>
          <w:sz w:val="24"/>
          <w:szCs w:val="24"/>
        </w:rPr>
        <w:t>(B)</w:t>
      </w:r>
      <w:r w:rsidRPr="000000B5">
        <w:rPr>
          <w:sz w:val="24"/>
          <w:szCs w:val="24"/>
        </w:rPr>
        <w:t>. T24 and 5637 cells were treated with DMSO,</w:t>
      </w:r>
      <w:r w:rsidR="005C34E3" w:rsidRPr="000000B5">
        <w:rPr>
          <w:sz w:val="24"/>
          <w:szCs w:val="24"/>
        </w:rPr>
        <w:t xml:space="preserve"> </w:t>
      </w:r>
      <w:r w:rsidRPr="000000B5">
        <w:rPr>
          <w:sz w:val="24"/>
          <w:szCs w:val="24"/>
        </w:rPr>
        <w:t xml:space="preserve">ABBV-744 </w:t>
      </w:r>
      <w:r w:rsidR="008973A6" w:rsidRPr="000000B5">
        <w:rPr>
          <w:sz w:val="24"/>
          <w:szCs w:val="24"/>
        </w:rPr>
        <w:t xml:space="preserve">(2.5 </w:t>
      </w:r>
      <w:r w:rsidR="008973A6" w:rsidRPr="000000B5">
        <w:rPr>
          <w:sz w:val="24"/>
          <w:szCs w:val="24"/>
        </w:rPr>
        <w:sym w:font="Symbol" w:char="F06D"/>
      </w:r>
      <w:r w:rsidR="008973A6" w:rsidRPr="000000B5">
        <w:rPr>
          <w:sz w:val="24"/>
          <w:szCs w:val="24"/>
        </w:rPr>
        <w:t xml:space="preserve">M) </w:t>
      </w:r>
      <w:r w:rsidRPr="000000B5">
        <w:rPr>
          <w:sz w:val="24"/>
          <w:szCs w:val="24"/>
        </w:rPr>
        <w:t xml:space="preserve">or </w:t>
      </w:r>
      <w:r w:rsidR="005C34E3" w:rsidRPr="000000B5">
        <w:rPr>
          <w:sz w:val="24"/>
          <w:szCs w:val="24"/>
        </w:rPr>
        <w:t>DDP</w:t>
      </w:r>
      <w:bookmarkStart w:id="16" w:name="OLE_LINK38"/>
      <w:r w:rsidRPr="000000B5">
        <w:rPr>
          <w:sz w:val="24"/>
          <w:szCs w:val="24"/>
        </w:rPr>
        <w:t xml:space="preserve"> </w:t>
      </w:r>
      <w:r w:rsidR="008973A6" w:rsidRPr="000000B5">
        <w:rPr>
          <w:sz w:val="24"/>
          <w:szCs w:val="24"/>
        </w:rPr>
        <w:t>(</w:t>
      </w:r>
      <w:r w:rsidR="00726802" w:rsidRPr="000000B5">
        <w:rPr>
          <w:sz w:val="24"/>
          <w:szCs w:val="24"/>
        </w:rPr>
        <w:t>2.</w:t>
      </w:r>
      <w:r w:rsidR="008973A6" w:rsidRPr="000000B5">
        <w:rPr>
          <w:sz w:val="24"/>
          <w:szCs w:val="24"/>
        </w:rPr>
        <w:t xml:space="preserve">5 </w:t>
      </w:r>
      <w:r w:rsidR="008973A6" w:rsidRPr="000000B5">
        <w:rPr>
          <w:sz w:val="24"/>
          <w:szCs w:val="24"/>
        </w:rPr>
        <w:sym w:font="Symbol" w:char="F06D"/>
      </w:r>
      <w:r w:rsidR="008973A6" w:rsidRPr="000000B5">
        <w:rPr>
          <w:sz w:val="24"/>
          <w:szCs w:val="24"/>
        </w:rPr>
        <w:t xml:space="preserve">M) </w:t>
      </w:r>
      <w:bookmarkEnd w:id="16"/>
      <w:r w:rsidRPr="000000B5">
        <w:rPr>
          <w:sz w:val="24"/>
          <w:szCs w:val="24"/>
        </w:rPr>
        <w:t>separately or together and subsequently subjected to Western blotting.</w:t>
      </w:r>
      <w:r w:rsidR="00502CFF" w:rsidRPr="000000B5">
        <w:rPr>
          <w:rFonts w:eastAsia="DengXian"/>
          <w:b/>
          <w:sz w:val="24"/>
          <w:szCs w:val="24"/>
        </w:rPr>
        <w:t xml:space="preserve"> </w:t>
      </w:r>
      <w:r w:rsidRPr="000000B5">
        <w:rPr>
          <w:b/>
          <w:sz w:val="24"/>
          <w:szCs w:val="24"/>
        </w:rPr>
        <w:t>(C</w:t>
      </w:r>
      <w:r w:rsidR="00032BBD" w:rsidRPr="000000B5">
        <w:rPr>
          <w:b/>
          <w:sz w:val="24"/>
          <w:szCs w:val="24"/>
        </w:rPr>
        <w:t>-D</w:t>
      </w:r>
      <w:r w:rsidRPr="000000B5">
        <w:rPr>
          <w:b/>
          <w:sz w:val="24"/>
          <w:szCs w:val="24"/>
        </w:rPr>
        <w:t>)</w:t>
      </w:r>
      <w:r w:rsidRPr="000000B5">
        <w:rPr>
          <w:sz w:val="24"/>
          <w:szCs w:val="24"/>
        </w:rPr>
        <w:t xml:space="preserve">. Representative images of the indicated cells treated with DMSO, </w:t>
      </w:r>
      <w:r w:rsidR="00032BBD" w:rsidRPr="000000B5">
        <w:rPr>
          <w:sz w:val="24"/>
          <w:szCs w:val="24"/>
        </w:rPr>
        <w:t xml:space="preserve">ABBV-744 </w:t>
      </w:r>
      <w:r w:rsidR="008973A6" w:rsidRPr="000000B5">
        <w:rPr>
          <w:sz w:val="24"/>
          <w:szCs w:val="24"/>
        </w:rPr>
        <w:t xml:space="preserve">(2.5 </w:t>
      </w:r>
      <w:r w:rsidR="008973A6" w:rsidRPr="000000B5">
        <w:rPr>
          <w:sz w:val="24"/>
          <w:szCs w:val="24"/>
        </w:rPr>
        <w:sym w:font="Symbol" w:char="F06D"/>
      </w:r>
      <w:r w:rsidR="008973A6" w:rsidRPr="000000B5">
        <w:rPr>
          <w:sz w:val="24"/>
          <w:szCs w:val="24"/>
        </w:rPr>
        <w:t xml:space="preserve">M) </w:t>
      </w:r>
      <w:r w:rsidR="00032BBD" w:rsidRPr="000000B5">
        <w:rPr>
          <w:sz w:val="24"/>
          <w:szCs w:val="24"/>
        </w:rPr>
        <w:t>or DDP</w:t>
      </w:r>
      <w:r w:rsidR="008973A6" w:rsidRPr="000000B5">
        <w:rPr>
          <w:sz w:val="24"/>
          <w:szCs w:val="24"/>
        </w:rPr>
        <w:t xml:space="preserve"> (</w:t>
      </w:r>
      <w:r w:rsidR="001D741B" w:rsidRPr="000000B5">
        <w:rPr>
          <w:sz w:val="24"/>
          <w:szCs w:val="24"/>
        </w:rPr>
        <w:t>2.</w:t>
      </w:r>
      <w:r w:rsidR="008973A6" w:rsidRPr="000000B5">
        <w:rPr>
          <w:sz w:val="24"/>
          <w:szCs w:val="24"/>
        </w:rPr>
        <w:t xml:space="preserve">5 </w:t>
      </w:r>
      <w:r w:rsidR="008973A6" w:rsidRPr="000000B5">
        <w:rPr>
          <w:sz w:val="24"/>
          <w:szCs w:val="24"/>
        </w:rPr>
        <w:sym w:font="Symbol" w:char="F06D"/>
      </w:r>
      <w:r w:rsidR="008973A6" w:rsidRPr="000000B5">
        <w:rPr>
          <w:sz w:val="24"/>
          <w:szCs w:val="24"/>
        </w:rPr>
        <w:t xml:space="preserve">M) </w:t>
      </w:r>
      <w:r w:rsidR="00032BBD" w:rsidRPr="000000B5">
        <w:rPr>
          <w:sz w:val="24"/>
          <w:szCs w:val="24"/>
        </w:rPr>
        <w:t>separately or together and subsequently subjected to</w:t>
      </w:r>
      <w:r w:rsidRPr="000000B5">
        <w:rPr>
          <w:sz w:val="24"/>
          <w:szCs w:val="24"/>
        </w:rPr>
        <w:t xml:space="preserve"> colony formation assays</w:t>
      </w:r>
      <w:r w:rsidR="00032BBD" w:rsidRPr="000000B5">
        <w:rPr>
          <w:sz w:val="24"/>
          <w:szCs w:val="24"/>
        </w:rPr>
        <w:t xml:space="preserve"> </w:t>
      </w:r>
      <w:r w:rsidR="00032BBD" w:rsidRPr="000000B5">
        <w:rPr>
          <w:b/>
          <w:sz w:val="24"/>
          <w:szCs w:val="24"/>
        </w:rPr>
        <w:t>(C)</w:t>
      </w:r>
      <w:r w:rsidR="00032BBD" w:rsidRPr="000000B5">
        <w:rPr>
          <w:sz w:val="24"/>
          <w:szCs w:val="24"/>
        </w:rPr>
        <w:t xml:space="preserve"> and flow cytometry analysis of apoptosis </w:t>
      </w:r>
      <w:r w:rsidR="00032BBD" w:rsidRPr="000000B5">
        <w:rPr>
          <w:b/>
          <w:sz w:val="24"/>
          <w:szCs w:val="24"/>
        </w:rPr>
        <w:t>(D)</w:t>
      </w:r>
      <w:r w:rsidR="00032BBD" w:rsidRPr="000000B5">
        <w:rPr>
          <w:bCs/>
          <w:sz w:val="24"/>
          <w:szCs w:val="24"/>
        </w:rPr>
        <w:t>.</w:t>
      </w:r>
      <w:r w:rsidR="00032BBD" w:rsidRPr="000000B5">
        <w:rPr>
          <w:i/>
          <w:sz w:val="24"/>
          <w:szCs w:val="24"/>
        </w:rPr>
        <w:t xml:space="preserve"> n</w:t>
      </w:r>
      <w:r w:rsidR="00032BBD" w:rsidRPr="000000B5">
        <w:rPr>
          <w:sz w:val="24"/>
          <w:szCs w:val="24"/>
        </w:rPr>
        <w:t xml:space="preserve"> = 3 biologically independent experiments. </w:t>
      </w:r>
      <w:r w:rsidR="00855179" w:rsidRPr="000000B5">
        <w:rPr>
          <w:sz w:val="24"/>
          <w:szCs w:val="24"/>
        </w:rPr>
        <w:t xml:space="preserve">Error bars in </w:t>
      </w:r>
      <w:r w:rsidR="00855179" w:rsidRPr="000000B5">
        <w:rPr>
          <w:b/>
          <w:bCs/>
          <w:sz w:val="24"/>
          <w:szCs w:val="24"/>
        </w:rPr>
        <w:t xml:space="preserve">(A) </w:t>
      </w:r>
      <w:r w:rsidR="00855179" w:rsidRPr="000000B5">
        <w:rPr>
          <w:sz w:val="24"/>
          <w:szCs w:val="24"/>
        </w:rPr>
        <w:t xml:space="preserve">represent mean ± SD and </w:t>
      </w:r>
      <w:r w:rsidR="00855179" w:rsidRPr="000000B5">
        <w:rPr>
          <w:i/>
          <w:iCs/>
          <w:sz w:val="24"/>
          <w:szCs w:val="24"/>
        </w:rPr>
        <w:t>P</w:t>
      </w:r>
      <w:r w:rsidR="00855179" w:rsidRPr="000000B5">
        <w:rPr>
          <w:sz w:val="24"/>
          <w:szCs w:val="24"/>
        </w:rPr>
        <w:t xml:space="preserve"> values were calculated using two-tailed unpaired Student’s </w:t>
      </w:r>
      <w:r w:rsidR="00855179" w:rsidRPr="000000B5">
        <w:rPr>
          <w:i/>
          <w:iCs/>
          <w:sz w:val="24"/>
          <w:szCs w:val="24"/>
        </w:rPr>
        <w:t>t</w:t>
      </w:r>
      <w:r w:rsidR="00855179" w:rsidRPr="000000B5">
        <w:rPr>
          <w:sz w:val="24"/>
          <w:szCs w:val="24"/>
        </w:rPr>
        <w:t>-tests.</w:t>
      </w:r>
    </w:p>
    <w:p w14:paraId="52F744DF" w14:textId="77777777" w:rsidR="00962324" w:rsidRPr="000000B5" w:rsidRDefault="00962324" w:rsidP="00032BBD">
      <w:pPr>
        <w:spacing w:line="480" w:lineRule="auto"/>
        <w:rPr>
          <w:b/>
          <w:sz w:val="24"/>
          <w:szCs w:val="24"/>
        </w:rPr>
      </w:pPr>
    </w:p>
    <w:p w14:paraId="45C01CA0" w14:textId="77777777" w:rsidR="00962324" w:rsidRPr="000000B5" w:rsidRDefault="00962324" w:rsidP="00032BBD">
      <w:pPr>
        <w:spacing w:line="480" w:lineRule="auto"/>
        <w:rPr>
          <w:b/>
          <w:sz w:val="24"/>
          <w:szCs w:val="24"/>
        </w:rPr>
      </w:pPr>
    </w:p>
    <w:p w14:paraId="6DEA5B6E" w14:textId="77777777" w:rsidR="00962324" w:rsidRPr="000000B5" w:rsidRDefault="00962324" w:rsidP="00032BBD">
      <w:pPr>
        <w:spacing w:line="480" w:lineRule="auto"/>
        <w:rPr>
          <w:b/>
          <w:sz w:val="24"/>
          <w:szCs w:val="24"/>
        </w:rPr>
      </w:pPr>
    </w:p>
    <w:p w14:paraId="0BFA20AA" w14:textId="77777777" w:rsidR="00962324" w:rsidRPr="000000B5" w:rsidRDefault="00962324" w:rsidP="00032BBD">
      <w:pPr>
        <w:spacing w:line="480" w:lineRule="auto"/>
        <w:rPr>
          <w:b/>
          <w:sz w:val="24"/>
          <w:szCs w:val="24"/>
        </w:rPr>
      </w:pPr>
    </w:p>
    <w:p w14:paraId="13DBE604" w14:textId="77777777" w:rsidR="00962324" w:rsidRPr="000000B5" w:rsidRDefault="00962324" w:rsidP="00032BBD">
      <w:pPr>
        <w:spacing w:line="480" w:lineRule="auto"/>
        <w:rPr>
          <w:b/>
          <w:sz w:val="24"/>
          <w:szCs w:val="24"/>
        </w:rPr>
      </w:pPr>
    </w:p>
    <w:p w14:paraId="7275119F" w14:textId="77777777" w:rsidR="00962324" w:rsidRPr="000000B5" w:rsidRDefault="00962324" w:rsidP="00032BBD">
      <w:pPr>
        <w:spacing w:line="480" w:lineRule="auto"/>
        <w:rPr>
          <w:b/>
          <w:sz w:val="24"/>
          <w:szCs w:val="24"/>
        </w:rPr>
      </w:pPr>
    </w:p>
    <w:p w14:paraId="68BADCB8" w14:textId="77777777" w:rsidR="00962324" w:rsidRPr="000000B5" w:rsidRDefault="00962324" w:rsidP="00032BBD">
      <w:pPr>
        <w:spacing w:line="480" w:lineRule="auto"/>
        <w:rPr>
          <w:b/>
          <w:sz w:val="24"/>
          <w:szCs w:val="24"/>
        </w:rPr>
      </w:pPr>
    </w:p>
    <w:p w14:paraId="4D1216F6" w14:textId="77777777" w:rsidR="00962324" w:rsidRPr="000000B5" w:rsidRDefault="00962324" w:rsidP="00032BBD">
      <w:pPr>
        <w:spacing w:line="480" w:lineRule="auto"/>
        <w:rPr>
          <w:b/>
          <w:sz w:val="24"/>
          <w:szCs w:val="24"/>
        </w:rPr>
      </w:pPr>
    </w:p>
    <w:p w14:paraId="23807248" w14:textId="77777777" w:rsidR="00962324" w:rsidRPr="000000B5" w:rsidRDefault="00962324" w:rsidP="00032BBD">
      <w:pPr>
        <w:spacing w:line="480" w:lineRule="auto"/>
        <w:rPr>
          <w:b/>
          <w:sz w:val="24"/>
          <w:szCs w:val="24"/>
        </w:rPr>
      </w:pPr>
    </w:p>
    <w:p w14:paraId="367D6721" w14:textId="77777777" w:rsidR="00962324" w:rsidRPr="000000B5" w:rsidRDefault="00962324" w:rsidP="00032BBD">
      <w:pPr>
        <w:spacing w:line="480" w:lineRule="auto"/>
        <w:rPr>
          <w:b/>
          <w:sz w:val="24"/>
          <w:szCs w:val="24"/>
        </w:rPr>
      </w:pPr>
    </w:p>
    <w:p w14:paraId="26A03E8B" w14:textId="6AB3652D" w:rsidR="00F61430" w:rsidRPr="00D66941" w:rsidRDefault="00F61430" w:rsidP="00032BBD">
      <w:pPr>
        <w:spacing w:line="480" w:lineRule="auto"/>
        <w:rPr>
          <w:bCs/>
          <w:sz w:val="24"/>
          <w:szCs w:val="24"/>
        </w:rPr>
      </w:pPr>
    </w:p>
    <w:sectPr w:rsidR="00F61430" w:rsidRPr="00D66941">
      <w:footerReference w:type="even" r:id="rId19"/>
      <w:footerReference w:type="default" r:id="rId2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2AEF4" w14:textId="77777777" w:rsidR="00DE4C12" w:rsidRDefault="00DE4C12" w:rsidP="00323FB3">
      <w:r>
        <w:separator/>
      </w:r>
    </w:p>
  </w:endnote>
  <w:endnote w:type="continuationSeparator" w:id="0">
    <w:p w14:paraId="3F98AC1C" w14:textId="77777777" w:rsidR="00DE4C12" w:rsidRDefault="00DE4C12" w:rsidP="00323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1781299310"/>
      <w:docPartObj>
        <w:docPartGallery w:val="Page Numbers (Bottom of Page)"/>
        <w:docPartUnique/>
      </w:docPartObj>
    </w:sdtPr>
    <w:sdtContent>
      <w:p w14:paraId="3122618B" w14:textId="77777777" w:rsidR="00620A31" w:rsidRDefault="00620A31" w:rsidP="001364E1">
        <w:pPr>
          <w:pStyle w:val="a5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0F04F24F" w14:textId="77777777" w:rsidR="00620A31" w:rsidRDefault="00620A3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1856458632"/>
      <w:docPartObj>
        <w:docPartGallery w:val="Page Numbers (Bottom of Page)"/>
        <w:docPartUnique/>
      </w:docPartObj>
    </w:sdtPr>
    <w:sdtContent>
      <w:p w14:paraId="152E493B" w14:textId="77777777" w:rsidR="00620A31" w:rsidRDefault="00620A31" w:rsidP="001364E1">
        <w:pPr>
          <w:pStyle w:val="a5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2BBC2723" w14:textId="77777777" w:rsidR="00620A31" w:rsidRDefault="00620A3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24E59" w14:textId="77777777" w:rsidR="00DE4C12" w:rsidRDefault="00DE4C12" w:rsidP="00323FB3">
      <w:r>
        <w:separator/>
      </w:r>
    </w:p>
  </w:footnote>
  <w:footnote w:type="continuationSeparator" w:id="0">
    <w:p w14:paraId="065270A3" w14:textId="77777777" w:rsidR="00DE4C12" w:rsidRDefault="00DE4C12" w:rsidP="00323F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73A"/>
    <w:rsid w:val="000000B5"/>
    <w:rsid w:val="00016111"/>
    <w:rsid w:val="0003027A"/>
    <w:rsid w:val="00032BBD"/>
    <w:rsid w:val="0004352D"/>
    <w:rsid w:val="00043698"/>
    <w:rsid w:val="00045245"/>
    <w:rsid w:val="000561C7"/>
    <w:rsid w:val="0005770B"/>
    <w:rsid w:val="00071AF5"/>
    <w:rsid w:val="00072727"/>
    <w:rsid w:val="000867FF"/>
    <w:rsid w:val="00097A41"/>
    <w:rsid w:val="000A662D"/>
    <w:rsid w:val="000C05E5"/>
    <w:rsid w:val="00106788"/>
    <w:rsid w:val="00121E82"/>
    <w:rsid w:val="00127BBE"/>
    <w:rsid w:val="00135A7C"/>
    <w:rsid w:val="00135F4F"/>
    <w:rsid w:val="0015253D"/>
    <w:rsid w:val="00155447"/>
    <w:rsid w:val="0015660A"/>
    <w:rsid w:val="001C17D8"/>
    <w:rsid w:val="001C33BD"/>
    <w:rsid w:val="001D0371"/>
    <w:rsid w:val="001D0CE2"/>
    <w:rsid w:val="001D1163"/>
    <w:rsid w:val="001D741B"/>
    <w:rsid w:val="001E7F0C"/>
    <w:rsid w:val="001F5CC1"/>
    <w:rsid w:val="001F77F0"/>
    <w:rsid w:val="0020320D"/>
    <w:rsid w:val="002103A8"/>
    <w:rsid w:val="002117AA"/>
    <w:rsid w:val="00211BB0"/>
    <w:rsid w:val="002138AB"/>
    <w:rsid w:val="002150E6"/>
    <w:rsid w:val="002154E1"/>
    <w:rsid w:val="00243159"/>
    <w:rsid w:val="00244274"/>
    <w:rsid w:val="002505C4"/>
    <w:rsid w:val="00256DFF"/>
    <w:rsid w:val="00271698"/>
    <w:rsid w:val="00280396"/>
    <w:rsid w:val="002A3AFF"/>
    <w:rsid w:val="002D673A"/>
    <w:rsid w:val="002E32F1"/>
    <w:rsid w:val="002E7798"/>
    <w:rsid w:val="003010C1"/>
    <w:rsid w:val="00311293"/>
    <w:rsid w:val="00320DEA"/>
    <w:rsid w:val="003221C7"/>
    <w:rsid w:val="003235C8"/>
    <w:rsid w:val="00323FB3"/>
    <w:rsid w:val="00325BC7"/>
    <w:rsid w:val="00334962"/>
    <w:rsid w:val="00334F8D"/>
    <w:rsid w:val="00362FD2"/>
    <w:rsid w:val="003852F1"/>
    <w:rsid w:val="003862D7"/>
    <w:rsid w:val="003877CC"/>
    <w:rsid w:val="00392BEB"/>
    <w:rsid w:val="00394329"/>
    <w:rsid w:val="0039513C"/>
    <w:rsid w:val="00396BDD"/>
    <w:rsid w:val="003B1B1E"/>
    <w:rsid w:val="003B5E1D"/>
    <w:rsid w:val="003B7555"/>
    <w:rsid w:val="003C3028"/>
    <w:rsid w:val="003D4225"/>
    <w:rsid w:val="003E0F9B"/>
    <w:rsid w:val="003E3114"/>
    <w:rsid w:val="003E70E2"/>
    <w:rsid w:val="003F47DB"/>
    <w:rsid w:val="0040150C"/>
    <w:rsid w:val="00404BB2"/>
    <w:rsid w:val="00411245"/>
    <w:rsid w:val="004160E9"/>
    <w:rsid w:val="00432CBD"/>
    <w:rsid w:val="004420E8"/>
    <w:rsid w:val="0047553C"/>
    <w:rsid w:val="004A5DAD"/>
    <w:rsid w:val="004A78EF"/>
    <w:rsid w:val="004B1A10"/>
    <w:rsid w:val="004B7FC9"/>
    <w:rsid w:val="004E2ECC"/>
    <w:rsid w:val="004F400E"/>
    <w:rsid w:val="004F6A3D"/>
    <w:rsid w:val="00502CFF"/>
    <w:rsid w:val="00517D4B"/>
    <w:rsid w:val="005320BB"/>
    <w:rsid w:val="00533AE7"/>
    <w:rsid w:val="0054165E"/>
    <w:rsid w:val="00542A51"/>
    <w:rsid w:val="005528FC"/>
    <w:rsid w:val="00553638"/>
    <w:rsid w:val="00563E3A"/>
    <w:rsid w:val="00571808"/>
    <w:rsid w:val="0058498E"/>
    <w:rsid w:val="00587A00"/>
    <w:rsid w:val="005917F5"/>
    <w:rsid w:val="00593F02"/>
    <w:rsid w:val="005A596E"/>
    <w:rsid w:val="005B7755"/>
    <w:rsid w:val="005C34E3"/>
    <w:rsid w:val="005E2570"/>
    <w:rsid w:val="005F62EB"/>
    <w:rsid w:val="00601ADB"/>
    <w:rsid w:val="006118F8"/>
    <w:rsid w:val="00620A31"/>
    <w:rsid w:val="00621788"/>
    <w:rsid w:val="006303E1"/>
    <w:rsid w:val="00672B6D"/>
    <w:rsid w:val="0068298D"/>
    <w:rsid w:val="00686A71"/>
    <w:rsid w:val="00691F50"/>
    <w:rsid w:val="00693CFD"/>
    <w:rsid w:val="006950B5"/>
    <w:rsid w:val="00695892"/>
    <w:rsid w:val="00695B16"/>
    <w:rsid w:val="006A4478"/>
    <w:rsid w:val="006C3DFE"/>
    <w:rsid w:val="006D65D2"/>
    <w:rsid w:val="006E4AD0"/>
    <w:rsid w:val="006F768A"/>
    <w:rsid w:val="007016F9"/>
    <w:rsid w:val="007021E7"/>
    <w:rsid w:val="0070352B"/>
    <w:rsid w:val="00710EC3"/>
    <w:rsid w:val="0072329C"/>
    <w:rsid w:val="00723661"/>
    <w:rsid w:val="00726802"/>
    <w:rsid w:val="00726A6D"/>
    <w:rsid w:val="00730688"/>
    <w:rsid w:val="00742846"/>
    <w:rsid w:val="00747DB6"/>
    <w:rsid w:val="007504A9"/>
    <w:rsid w:val="00751D3A"/>
    <w:rsid w:val="00753ABC"/>
    <w:rsid w:val="00753F00"/>
    <w:rsid w:val="007809BB"/>
    <w:rsid w:val="00787034"/>
    <w:rsid w:val="00792CFE"/>
    <w:rsid w:val="007940BC"/>
    <w:rsid w:val="007976E5"/>
    <w:rsid w:val="00797A2B"/>
    <w:rsid w:val="007A4C68"/>
    <w:rsid w:val="007A5E2F"/>
    <w:rsid w:val="007A7EF2"/>
    <w:rsid w:val="007E1178"/>
    <w:rsid w:val="007E484A"/>
    <w:rsid w:val="007E4EA9"/>
    <w:rsid w:val="007E68C4"/>
    <w:rsid w:val="007F0A40"/>
    <w:rsid w:val="007F412B"/>
    <w:rsid w:val="007F4B76"/>
    <w:rsid w:val="00810DDD"/>
    <w:rsid w:val="0081490B"/>
    <w:rsid w:val="00817181"/>
    <w:rsid w:val="00832688"/>
    <w:rsid w:val="00834ABF"/>
    <w:rsid w:val="0084731D"/>
    <w:rsid w:val="0085181C"/>
    <w:rsid w:val="00855179"/>
    <w:rsid w:val="00860C4D"/>
    <w:rsid w:val="00865F0A"/>
    <w:rsid w:val="008702D3"/>
    <w:rsid w:val="00876AD8"/>
    <w:rsid w:val="00876BA5"/>
    <w:rsid w:val="0088139C"/>
    <w:rsid w:val="00883608"/>
    <w:rsid w:val="00893495"/>
    <w:rsid w:val="008973A6"/>
    <w:rsid w:val="00897E44"/>
    <w:rsid w:val="008A4394"/>
    <w:rsid w:val="008A5795"/>
    <w:rsid w:val="008B531C"/>
    <w:rsid w:val="008B6901"/>
    <w:rsid w:val="008C58CD"/>
    <w:rsid w:val="008D4D05"/>
    <w:rsid w:val="008D6D7C"/>
    <w:rsid w:val="008E02D4"/>
    <w:rsid w:val="009033BE"/>
    <w:rsid w:val="00914CF5"/>
    <w:rsid w:val="0093043B"/>
    <w:rsid w:val="00932CB7"/>
    <w:rsid w:val="00933949"/>
    <w:rsid w:val="00933EE3"/>
    <w:rsid w:val="009368E7"/>
    <w:rsid w:val="00952287"/>
    <w:rsid w:val="009605F2"/>
    <w:rsid w:val="00962324"/>
    <w:rsid w:val="009636D8"/>
    <w:rsid w:val="009679C7"/>
    <w:rsid w:val="00987D99"/>
    <w:rsid w:val="009A4783"/>
    <w:rsid w:val="009C2784"/>
    <w:rsid w:val="009D22BF"/>
    <w:rsid w:val="00A15511"/>
    <w:rsid w:val="00A32190"/>
    <w:rsid w:val="00A5612C"/>
    <w:rsid w:val="00A73C78"/>
    <w:rsid w:val="00A746C3"/>
    <w:rsid w:val="00A921F9"/>
    <w:rsid w:val="00A930EE"/>
    <w:rsid w:val="00AA716C"/>
    <w:rsid w:val="00AB4A43"/>
    <w:rsid w:val="00AE1CCF"/>
    <w:rsid w:val="00AE31BB"/>
    <w:rsid w:val="00AF4E18"/>
    <w:rsid w:val="00AF67A7"/>
    <w:rsid w:val="00AF763B"/>
    <w:rsid w:val="00B140DE"/>
    <w:rsid w:val="00B20EBB"/>
    <w:rsid w:val="00B22159"/>
    <w:rsid w:val="00B237D1"/>
    <w:rsid w:val="00B24FE3"/>
    <w:rsid w:val="00B31F37"/>
    <w:rsid w:val="00B4422D"/>
    <w:rsid w:val="00B449CA"/>
    <w:rsid w:val="00B44E5E"/>
    <w:rsid w:val="00B9506F"/>
    <w:rsid w:val="00B970D4"/>
    <w:rsid w:val="00BA720C"/>
    <w:rsid w:val="00BB0D9F"/>
    <w:rsid w:val="00BB3D48"/>
    <w:rsid w:val="00BB78EC"/>
    <w:rsid w:val="00BC0DF4"/>
    <w:rsid w:val="00BE3BE5"/>
    <w:rsid w:val="00BF0D93"/>
    <w:rsid w:val="00BF11D2"/>
    <w:rsid w:val="00C260D8"/>
    <w:rsid w:val="00C26C91"/>
    <w:rsid w:val="00C369C2"/>
    <w:rsid w:val="00C50E1C"/>
    <w:rsid w:val="00C70078"/>
    <w:rsid w:val="00C72798"/>
    <w:rsid w:val="00C87048"/>
    <w:rsid w:val="00CA30F9"/>
    <w:rsid w:val="00CA51AC"/>
    <w:rsid w:val="00CB0B4D"/>
    <w:rsid w:val="00CB367E"/>
    <w:rsid w:val="00CD307E"/>
    <w:rsid w:val="00CD3280"/>
    <w:rsid w:val="00CE201B"/>
    <w:rsid w:val="00CE297E"/>
    <w:rsid w:val="00CE373A"/>
    <w:rsid w:val="00CE6EA0"/>
    <w:rsid w:val="00CE77A4"/>
    <w:rsid w:val="00D1548B"/>
    <w:rsid w:val="00D20A4E"/>
    <w:rsid w:val="00D24D8D"/>
    <w:rsid w:val="00D418E0"/>
    <w:rsid w:val="00D5053A"/>
    <w:rsid w:val="00D60F54"/>
    <w:rsid w:val="00D61A15"/>
    <w:rsid w:val="00D61B70"/>
    <w:rsid w:val="00D66941"/>
    <w:rsid w:val="00D7276E"/>
    <w:rsid w:val="00D7474B"/>
    <w:rsid w:val="00D747DC"/>
    <w:rsid w:val="00D821D7"/>
    <w:rsid w:val="00D91CF9"/>
    <w:rsid w:val="00DA012F"/>
    <w:rsid w:val="00DC5581"/>
    <w:rsid w:val="00DE4C12"/>
    <w:rsid w:val="00DF0D38"/>
    <w:rsid w:val="00DF4F22"/>
    <w:rsid w:val="00E13AB7"/>
    <w:rsid w:val="00E32D46"/>
    <w:rsid w:val="00E77508"/>
    <w:rsid w:val="00EB28FA"/>
    <w:rsid w:val="00EC4625"/>
    <w:rsid w:val="00ED06BA"/>
    <w:rsid w:val="00EE5D6F"/>
    <w:rsid w:val="00F0434B"/>
    <w:rsid w:val="00F15912"/>
    <w:rsid w:val="00F32116"/>
    <w:rsid w:val="00F32A4C"/>
    <w:rsid w:val="00F32B23"/>
    <w:rsid w:val="00F33332"/>
    <w:rsid w:val="00F44DBF"/>
    <w:rsid w:val="00F46510"/>
    <w:rsid w:val="00F52DEC"/>
    <w:rsid w:val="00F52EB5"/>
    <w:rsid w:val="00F60566"/>
    <w:rsid w:val="00F61430"/>
    <w:rsid w:val="00F62107"/>
    <w:rsid w:val="00F622C1"/>
    <w:rsid w:val="00F6258C"/>
    <w:rsid w:val="00F67F80"/>
    <w:rsid w:val="00F75372"/>
    <w:rsid w:val="00F76552"/>
    <w:rsid w:val="00F842AC"/>
    <w:rsid w:val="00F964A6"/>
    <w:rsid w:val="00F96ED4"/>
    <w:rsid w:val="00FB4E21"/>
    <w:rsid w:val="00FD1E4F"/>
    <w:rsid w:val="00FD48A9"/>
    <w:rsid w:val="00FD4CC7"/>
    <w:rsid w:val="00FE4144"/>
    <w:rsid w:val="00FF0FA4"/>
    <w:rsid w:val="00FF49B6"/>
    <w:rsid w:val="00FF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A21A79"/>
  <w15:chartTrackingRefBased/>
  <w15:docId w15:val="{2B940996-2315-403C-AD3E-29F2DFE74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73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aliases w:val="章标题-小二黑中"/>
    <w:basedOn w:val="a"/>
    <w:link w:val="10"/>
    <w:uiPriority w:val="9"/>
    <w:qFormat/>
    <w:rsid w:val="003B5E1D"/>
    <w:pPr>
      <w:widowControl/>
      <w:spacing w:before="100" w:beforeAutospacing="1" w:after="100" w:afterAutospacing="1" w:line="360" w:lineRule="auto"/>
      <w:ind w:firstLineChars="200" w:firstLine="200"/>
      <w:jc w:val="center"/>
      <w:outlineLvl w:val="0"/>
    </w:pPr>
    <w:rPr>
      <w:rFonts w:ascii="Arial" w:eastAsia="黑体" w:hAnsi="Arial" w:cs="宋体"/>
      <w:b/>
      <w:bCs/>
      <w:kern w:val="36"/>
      <w:sz w:val="36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F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3FB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3F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3FB3"/>
    <w:rPr>
      <w:rFonts w:ascii="Times New Roman" w:eastAsia="宋体" w:hAnsi="Times New Roman" w:cs="Times New Roman"/>
      <w:sz w:val="18"/>
      <w:szCs w:val="18"/>
    </w:rPr>
  </w:style>
  <w:style w:type="character" w:customStyle="1" w:styleId="10">
    <w:name w:val="标题 1 字符"/>
    <w:aliases w:val="章标题-小二黑中 字符"/>
    <w:basedOn w:val="a0"/>
    <w:link w:val="1"/>
    <w:uiPriority w:val="9"/>
    <w:rsid w:val="003B5E1D"/>
    <w:rPr>
      <w:rFonts w:ascii="Arial" w:eastAsia="黑体" w:hAnsi="Arial" w:cs="宋体"/>
      <w:b/>
      <w:bCs/>
      <w:kern w:val="36"/>
      <w:sz w:val="36"/>
      <w:szCs w:val="48"/>
    </w:rPr>
  </w:style>
  <w:style w:type="character" w:styleId="a7">
    <w:name w:val="Hyperlink"/>
    <w:uiPriority w:val="99"/>
    <w:unhideWhenUsed/>
    <w:rsid w:val="0015253D"/>
    <w:rPr>
      <w:color w:val="0563C1"/>
      <w:u w:val="single"/>
    </w:rPr>
  </w:style>
  <w:style w:type="character" w:styleId="a8">
    <w:name w:val="page number"/>
    <w:basedOn w:val="a0"/>
    <w:uiPriority w:val="99"/>
    <w:semiHidden/>
    <w:unhideWhenUsed/>
    <w:rsid w:val="00620A31"/>
  </w:style>
  <w:style w:type="paragraph" w:styleId="a9">
    <w:name w:val="Revision"/>
    <w:hidden/>
    <w:uiPriority w:val="99"/>
    <w:semiHidden/>
    <w:rsid w:val="0020320D"/>
    <w:rPr>
      <w:rFonts w:ascii="Times New Roman" w:eastAsia="宋体" w:hAnsi="Times New Roman" w:cs="Times New Roman"/>
      <w:szCs w:val="20"/>
    </w:rPr>
  </w:style>
  <w:style w:type="character" w:styleId="aa">
    <w:name w:val="Unresolved Mention"/>
    <w:basedOn w:val="a0"/>
    <w:uiPriority w:val="99"/>
    <w:semiHidden/>
    <w:unhideWhenUsed/>
    <w:rsid w:val="00392BEB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392B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43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8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5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96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8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13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0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genome.ucsc.edu/" TargetMode="External"/><Relationship Id="rId18" Type="http://schemas.openxmlformats.org/officeDocument/2006/relationships/image" Target="media/image10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mailto:wanglq1@sysucc.org.cn" TargetMode="Externa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7.emf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gepia.cancer-pku.cn/index.html" TargetMode="External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19</Pages>
  <Words>1849</Words>
  <Characters>10544</Characters>
  <Application>Microsoft Office Word</Application>
  <DocSecurity>0</DocSecurity>
  <Lines>87</Lines>
  <Paragraphs>24</Paragraphs>
  <ScaleCrop>false</ScaleCrop>
  <Company/>
  <LinksUpToDate>false</LinksUpToDate>
  <CharactersWithSpaces>12369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lyssa zheng</dc:creator>
  <cp:keywords/>
  <dc:description/>
  <cp:lastModifiedBy>Microsoft Office User</cp:lastModifiedBy>
  <cp:revision>12</cp:revision>
  <cp:lastPrinted>2024-06-01T07:23:00Z</cp:lastPrinted>
  <dcterms:created xsi:type="dcterms:W3CDTF">2024-10-28T03:03:00Z</dcterms:created>
  <dcterms:modified xsi:type="dcterms:W3CDTF">2024-11-12T02:49:00Z</dcterms:modified>
</cp:coreProperties>
</file>