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ACD48" w14:textId="77777777" w:rsidR="00F66165" w:rsidRDefault="00045EB5" w:rsidP="00045EB5">
      <w:pPr>
        <w:jc w:val="center"/>
      </w:pPr>
      <w:bookmarkStart w:id="0" w:name="_GoBack"/>
      <w:bookmarkEnd w:id="0"/>
      <w:r>
        <w:t>Supplementary materials</w:t>
      </w:r>
    </w:p>
    <w:p w14:paraId="088AB58D" w14:textId="77777777" w:rsidR="000C0F0B" w:rsidRPr="00912A99" w:rsidRDefault="000C0F0B" w:rsidP="000C0F0B">
      <w:pPr>
        <w:spacing w:line="276" w:lineRule="auto"/>
        <w:jc w:val="center"/>
        <w:rPr>
          <w:rFonts w:cstheme="minorHAnsi"/>
          <w:b/>
          <w:sz w:val="28"/>
          <w:szCs w:val="24"/>
        </w:rPr>
      </w:pPr>
      <w:r w:rsidRPr="00912A99">
        <w:rPr>
          <w:rFonts w:cstheme="minorHAnsi"/>
          <w:b/>
          <w:sz w:val="28"/>
          <w:szCs w:val="24"/>
        </w:rPr>
        <w:t>Development of a cell-penetrating peptide for intracellular delivery of a biologically active HPV E6 inhibitor in cervical cancer cells</w:t>
      </w:r>
    </w:p>
    <w:p w14:paraId="4C639CBE" w14:textId="77777777" w:rsidR="000C0F0B" w:rsidRPr="001644A7" w:rsidRDefault="000C0F0B" w:rsidP="000C0F0B">
      <w:pPr>
        <w:spacing w:line="276" w:lineRule="auto"/>
        <w:rPr>
          <w:rFonts w:cstheme="minorHAnsi"/>
          <w:sz w:val="24"/>
          <w:szCs w:val="24"/>
        </w:rPr>
      </w:pPr>
    </w:p>
    <w:p w14:paraId="25640A0E" w14:textId="21DE64CD" w:rsidR="00185E0B" w:rsidRDefault="00FA5B09" w:rsidP="00185E0B">
      <w:pPr>
        <w:spacing w:after="0" w:line="276" w:lineRule="auto"/>
        <w:rPr>
          <w:rFonts w:cstheme="minorHAnsi"/>
          <w:sz w:val="24"/>
          <w:szCs w:val="24"/>
          <w:lang w:val="it-IT"/>
        </w:rPr>
      </w:pPr>
      <w:r w:rsidRPr="00B800D0">
        <w:rPr>
          <w:rFonts w:cstheme="minorHAnsi"/>
          <w:sz w:val="24"/>
          <w:szCs w:val="24"/>
          <w:lang w:val="it-IT"/>
        </w:rPr>
        <w:t>Luisa Dassi</w:t>
      </w:r>
      <w:r w:rsidRPr="00B800D0">
        <w:rPr>
          <w:rFonts w:cstheme="minorHAnsi"/>
          <w:sz w:val="24"/>
          <w:szCs w:val="24"/>
          <w:vertAlign w:val="superscript"/>
          <w:lang w:val="it-IT"/>
        </w:rPr>
        <w:t>1,</w:t>
      </w:r>
      <w:r w:rsidRPr="00B800D0">
        <w:rPr>
          <w:rFonts w:cstheme="minorHAnsi"/>
          <w:sz w:val="24"/>
          <w:szCs w:val="24"/>
          <w:lang w:val="it-IT"/>
        </w:rPr>
        <w:t xml:space="preserve"> </w:t>
      </w:r>
      <w:r w:rsidRPr="00B800D0">
        <w:rPr>
          <w:rFonts w:cstheme="minorHAnsi"/>
          <w:sz w:val="24"/>
          <w:szCs w:val="24"/>
          <w:vertAlign w:val="superscript"/>
          <w:lang w:val="it-IT"/>
        </w:rPr>
        <w:t>†</w:t>
      </w:r>
      <w:r w:rsidRPr="00B800D0">
        <w:rPr>
          <w:rFonts w:cstheme="minorHAnsi"/>
          <w:sz w:val="24"/>
          <w:szCs w:val="24"/>
          <w:lang w:val="it-IT"/>
        </w:rPr>
        <w:t>, Anna Lucia Tornesello</w:t>
      </w:r>
      <w:r w:rsidRPr="00B800D0">
        <w:rPr>
          <w:rFonts w:cstheme="minorHAnsi"/>
          <w:sz w:val="24"/>
          <w:szCs w:val="24"/>
          <w:vertAlign w:val="superscript"/>
          <w:lang w:val="it-IT"/>
        </w:rPr>
        <w:t>2,</w:t>
      </w:r>
      <w:r w:rsidRPr="00B800D0">
        <w:rPr>
          <w:rFonts w:cstheme="minorHAnsi"/>
          <w:sz w:val="24"/>
          <w:szCs w:val="24"/>
          <w:lang w:val="it-IT"/>
        </w:rPr>
        <w:t xml:space="preserve"> </w:t>
      </w:r>
      <w:r w:rsidRPr="00B800D0">
        <w:rPr>
          <w:rFonts w:cstheme="minorHAnsi"/>
          <w:sz w:val="24"/>
          <w:szCs w:val="24"/>
          <w:vertAlign w:val="superscript"/>
          <w:lang w:val="it-IT"/>
        </w:rPr>
        <w:t>†,*</w:t>
      </w:r>
      <w:r w:rsidRPr="00B800D0">
        <w:rPr>
          <w:rFonts w:cstheme="minorHAnsi"/>
          <w:sz w:val="24"/>
          <w:szCs w:val="24"/>
          <w:lang w:val="it-IT"/>
        </w:rPr>
        <w:t>, Marian Vincenzi</w:t>
      </w:r>
      <w:r w:rsidRPr="00B800D0">
        <w:rPr>
          <w:rFonts w:cstheme="minorHAnsi"/>
          <w:sz w:val="24"/>
          <w:szCs w:val="24"/>
          <w:vertAlign w:val="superscript"/>
          <w:lang w:val="it-IT"/>
        </w:rPr>
        <w:t>3</w:t>
      </w:r>
      <w:r w:rsidRPr="00B800D0">
        <w:rPr>
          <w:rFonts w:cstheme="minorHAnsi"/>
          <w:sz w:val="24"/>
          <w:szCs w:val="24"/>
          <w:lang w:val="it-IT"/>
        </w:rPr>
        <w:t>, Marilisa Leone</w:t>
      </w:r>
      <w:r w:rsidRPr="00B800D0">
        <w:rPr>
          <w:rFonts w:cstheme="minorHAnsi"/>
          <w:sz w:val="24"/>
          <w:szCs w:val="24"/>
          <w:vertAlign w:val="superscript"/>
          <w:lang w:val="it-IT"/>
        </w:rPr>
        <w:t>3</w:t>
      </w:r>
      <w:r w:rsidRPr="00B800D0">
        <w:rPr>
          <w:rFonts w:cstheme="minorHAnsi"/>
          <w:sz w:val="24"/>
          <w:szCs w:val="24"/>
          <w:lang w:val="it-IT"/>
        </w:rPr>
        <w:t>, Vincenzo Ingangi</w:t>
      </w:r>
      <w:r w:rsidRPr="00B800D0">
        <w:rPr>
          <w:rFonts w:cstheme="minorHAnsi"/>
          <w:sz w:val="24"/>
          <w:szCs w:val="24"/>
          <w:vertAlign w:val="superscript"/>
          <w:lang w:val="it-IT"/>
        </w:rPr>
        <w:t>4</w:t>
      </w:r>
      <w:r w:rsidRPr="00B800D0">
        <w:rPr>
          <w:rFonts w:cstheme="minorHAnsi"/>
          <w:sz w:val="24"/>
          <w:szCs w:val="24"/>
          <w:lang w:val="it-IT"/>
        </w:rPr>
        <w:t xml:space="preserve">, </w:t>
      </w:r>
      <w:r w:rsidRPr="00B800D0">
        <w:rPr>
          <w:rFonts w:cstheme="minorHAnsi"/>
          <w:color w:val="000000" w:themeColor="text1"/>
          <w:sz w:val="24"/>
          <w:szCs w:val="24"/>
          <w:lang w:val="it-IT"/>
        </w:rPr>
        <w:t>Wuyuan</w:t>
      </w:r>
      <w:r w:rsidR="00B16ECE">
        <w:rPr>
          <w:rFonts w:cstheme="minorHAnsi"/>
          <w:color w:val="000000" w:themeColor="text1"/>
          <w:sz w:val="24"/>
          <w:szCs w:val="24"/>
          <w:lang w:val="it-IT"/>
        </w:rPr>
        <w:t xml:space="preserve"> </w:t>
      </w:r>
      <w:r w:rsidR="00B16ECE" w:rsidRPr="00B800D0">
        <w:rPr>
          <w:rFonts w:cstheme="minorHAnsi"/>
          <w:color w:val="000000" w:themeColor="text1"/>
          <w:sz w:val="24"/>
          <w:szCs w:val="24"/>
          <w:lang w:val="it-IT"/>
        </w:rPr>
        <w:t xml:space="preserve">Lu </w:t>
      </w:r>
      <w:r w:rsidRPr="00B800D0">
        <w:rPr>
          <w:rFonts w:cstheme="minorHAnsi"/>
          <w:color w:val="000000" w:themeColor="text1"/>
          <w:sz w:val="24"/>
          <w:szCs w:val="24"/>
          <w:vertAlign w:val="superscript"/>
          <w:lang w:val="it-IT"/>
        </w:rPr>
        <w:t>5</w:t>
      </w:r>
      <w:r w:rsidRPr="00B800D0">
        <w:rPr>
          <w:rFonts w:cstheme="minorHAnsi"/>
          <w:color w:val="000000" w:themeColor="text1"/>
          <w:sz w:val="24"/>
          <w:szCs w:val="24"/>
          <w:lang w:val="it-IT"/>
        </w:rPr>
        <w:t xml:space="preserve">, </w:t>
      </w:r>
      <w:r w:rsidRPr="00B800D0">
        <w:rPr>
          <w:rFonts w:cstheme="minorHAnsi"/>
          <w:sz w:val="24"/>
          <w:szCs w:val="24"/>
          <w:lang w:val="it-IT"/>
        </w:rPr>
        <w:t>Andrea Cerasuolo</w:t>
      </w:r>
      <w:r w:rsidRPr="00B800D0">
        <w:rPr>
          <w:rFonts w:cstheme="minorHAnsi"/>
          <w:sz w:val="24"/>
          <w:szCs w:val="24"/>
          <w:vertAlign w:val="superscript"/>
          <w:lang w:val="it-IT"/>
        </w:rPr>
        <w:t>1</w:t>
      </w:r>
      <w:r w:rsidRPr="00B800D0">
        <w:rPr>
          <w:rFonts w:cstheme="minorHAnsi"/>
          <w:sz w:val="24"/>
          <w:szCs w:val="24"/>
          <w:lang w:val="it-IT"/>
        </w:rPr>
        <w:t>, Tiziana Pecchillo Cimmino</w:t>
      </w:r>
      <w:r w:rsidRPr="00B800D0">
        <w:rPr>
          <w:rFonts w:cstheme="minorHAnsi"/>
          <w:sz w:val="24"/>
          <w:szCs w:val="24"/>
          <w:vertAlign w:val="superscript"/>
          <w:lang w:val="it-IT"/>
        </w:rPr>
        <w:t>1</w:t>
      </w:r>
      <w:r w:rsidRPr="00B800D0">
        <w:rPr>
          <w:rFonts w:cstheme="minorHAnsi"/>
          <w:sz w:val="24"/>
          <w:szCs w:val="24"/>
          <w:lang w:val="it-IT"/>
        </w:rPr>
        <w:t>, Sara Amiranda</w:t>
      </w:r>
      <w:r w:rsidRPr="00B800D0">
        <w:rPr>
          <w:rFonts w:cstheme="minorHAnsi"/>
          <w:sz w:val="24"/>
          <w:szCs w:val="24"/>
          <w:vertAlign w:val="superscript"/>
          <w:lang w:val="it-IT"/>
        </w:rPr>
        <w:t>1</w:t>
      </w:r>
      <w:r w:rsidRPr="00B800D0">
        <w:rPr>
          <w:rFonts w:cstheme="minorHAnsi"/>
          <w:sz w:val="24"/>
          <w:szCs w:val="24"/>
          <w:lang w:val="it-IT"/>
        </w:rPr>
        <w:t>, Mariapia Napolitano</w:t>
      </w:r>
      <w:r w:rsidRPr="00B800D0">
        <w:rPr>
          <w:rFonts w:cstheme="minorHAnsi"/>
          <w:sz w:val="24"/>
          <w:szCs w:val="24"/>
          <w:vertAlign w:val="superscript"/>
          <w:lang w:val="it-IT"/>
        </w:rPr>
        <w:t>1</w:t>
      </w:r>
      <w:r w:rsidRPr="00B800D0">
        <w:rPr>
          <w:rFonts w:cstheme="minorHAnsi"/>
          <w:sz w:val="24"/>
          <w:szCs w:val="24"/>
          <w:lang w:val="it-IT"/>
        </w:rPr>
        <w:t>, Palma Tirino</w:t>
      </w:r>
      <w:r w:rsidRPr="00B800D0">
        <w:rPr>
          <w:rFonts w:cstheme="minorHAnsi"/>
          <w:sz w:val="24"/>
          <w:szCs w:val="24"/>
          <w:vertAlign w:val="superscript"/>
          <w:lang w:val="it-IT"/>
        </w:rPr>
        <w:t>1</w:t>
      </w:r>
      <w:r w:rsidRPr="00B800D0">
        <w:rPr>
          <w:rFonts w:cstheme="minorHAnsi"/>
          <w:sz w:val="24"/>
          <w:szCs w:val="24"/>
          <w:lang w:val="it-IT"/>
        </w:rPr>
        <w:t>, Franca Maria Tuccillo</w:t>
      </w:r>
      <w:r w:rsidRPr="00B800D0">
        <w:rPr>
          <w:rFonts w:cstheme="minorHAnsi"/>
          <w:sz w:val="24"/>
          <w:szCs w:val="24"/>
          <w:vertAlign w:val="superscript"/>
          <w:lang w:val="it-IT"/>
        </w:rPr>
        <w:t>1</w:t>
      </w:r>
      <w:r w:rsidRPr="00B800D0">
        <w:rPr>
          <w:rFonts w:cstheme="minorHAnsi"/>
          <w:sz w:val="24"/>
          <w:szCs w:val="24"/>
          <w:lang w:val="it-IT"/>
        </w:rPr>
        <w:t>, Luigi Buonaguro</w:t>
      </w:r>
      <w:r w:rsidRPr="00B800D0">
        <w:rPr>
          <w:rFonts w:cstheme="minorHAnsi"/>
          <w:sz w:val="24"/>
          <w:szCs w:val="24"/>
          <w:vertAlign w:val="superscript"/>
          <w:lang w:val="it-IT"/>
        </w:rPr>
        <w:t>2</w:t>
      </w:r>
      <w:r w:rsidRPr="00B800D0">
        <w:rPr>
          <w:rFonts w:cstheme="minorHAnsi"/>
          <w:sz w:val="24"/>
          <w:szCs w:val="24"/>
          <w:lang w:val="it-IT"/>
        </w:rPr>
        <w:t>, Vincenza De Gregorio</w:t>
      </w:r>
      <w:r w:rsidRPr="00B800D0">
        <w:rPr>
          <w:rFonts w:cstheme="minorHAnsi"/>
          <w:sz w:val="24"/>
          <w:szCs w:val="24"/>
          <w:vertAlign w:val="superscript"/>
          <w:lang w:val="it-IT"/>
        </w:rPr>
        <w:t>6</w:t>
      </w:r>
      <w:r w:rsidRPr="00B800D0">
        <w:rPr>
          <w:rFonts w:cstheme="minorHAnsi"/>
          <w:sz w:val="24"/>
          <w:szCs w:val="24"/>
          <w:lang w:val="it-IT"/>
        </w:rPr>
        <w:t>, Giorgia Imparato</w:t>
      </w:r>
      <w:r w:rsidRPr="00B800D0">
        <w:rPr>
          <w:rFonts w:cstheme="minorHAnsi"/>
          <w:sz w:val="24"/>
          <w:szCs w:val="24"/>
          <w:vertAlign w:val="superscript"/>
          <w:lang w:val="it-IT"/>
        </w:rPr>
        <w:t>7</w:t>
      </w:r>
      <w:r w:rsidRPr="00B800D0">
        <w:rPr>
          <w:rFonts w:cstheme="minorHAnsi"/>
          <w:sz w:val="24"/>
          <w:szCs w:val="24"/>
          <w:lang w:val="it-IT"/>
        </w:rPr>
        <w:t>, Franco Maria Buonaguro</w:t>
      </w:r>
      <w:r w:rsidRPr="00B800D0">
        <w:rPr>
          <w:rFonts w:cstheme="minorHAnsi"/>
          <w:sz w:val="24"/>
          <w:szCs w:val="24"/>
          <w:vertAlign w:val="superscript"/>
          <w:lang w:val="it-IT"/>
        </w:rPr>
        <w:t>1</w:t>
      </w:r>
      <w:r w:rsidRPr="00B800D0">
        <w:rPr>
          <w:rFonts w:cstheme="minorHAnsi"/>
          <w:sz w:val="24"/>
          <w:szCs w:val="24"/>
          <w:lang w:val="it-IT"/>
        </w:rPr>
        <w:t>, Maria Lina Tornesello</w:t>
      </w:r>
      <w:r w:rsidRPr="00B800D0">
        <w:rPr>
          <w:rFonts w:cstheme="minorHAnsi"/>
          <w:sz w:val="24"/>
          <w:szCs w:val="24"/>
          <w:vertAlign w:val="superscript"/>
          <w:lang w:val="it-IT"/>
        </w:rPr>
        <w:t>1</w:t>
      </w:r>
      <w:r w:rsidR="00A101F3">
        <w:rPr>
          <w:rFonts w:cstheme="minorHAnsi"/>
          <w:sz w:val="24"/>
          <w:szCs w:val="24"/>
          <w:vertAlign w:val="superscript"/>
          <w:lang w:val="it-IT"/>
        </w:rPr>
        <w:t>*</w:t>
      </w:r>
    </w:p>
    <w:p w14:paraId="743C852E" w14:textId="77777777" w:rsidR="00944125" w:rsidRPr="00185E0B" w:rsidRDefault="00944125" w:rsidP="00185E0B">
      <w:pPr>
        <w:spacing w:after="0" w:line="276" w:lineRule="auto"/>
        <w:rPr>
          <w:rFonts w:cstheme="minorHAnsi"/>
          <w:sz w:val="24"/>
          <w:szCs w:val="24"/>
          <w:lang w:val="it-IT"/>
        </w:rPr>
      </w:pPr>
    </w:p>
    <w:p w14:paraId="72B34397" w14:textId="77777777" w:rsidR="006906A0" w:rsidRPr="00B800D0" w:rsidRDefault="006906A0" w:rsidP="006906A0">
      <w:pPr>
        <w:spacing w:after="0" w:line="276" w:lineRule="auto"/>
        <w:rPr>
          <w:rFonts w:cstheme="minorHAnsi"/>
          <w:sz w:val="24"/>
          <w:szCs w:val="24"/>
          <w:lang w:val="it-IT"/>
        </w:rPr>
      </w:pPr>
      <w:r w:rsidRPr="00B800D0">
        <w:rPr>
          <w:rFonts w:cstheme="minorHAnsi"/>
          <w:sz w:val="24"/>
          <w:szCs w:val="24"/>
          <w:vertAlign w:val="superscript"/>
          <w:lang w:val="it-IT"/>
        </w:rPr>
        <w:t>1</w:t>
      </w:r>
      <w:r w:rsidRPr="00B800D0">
        <w:rPr>
          <w:rFonts w:cstheme="minorHAnsi"/>
          <w:sz w:val="24"/>
          <w:szCs w:val="24"/>
          <w:lang w:val="it-IT"/>
        </w:rPr>
        <w:t>Molecular Biology and Viral Oncology Unit, Istituto Nazionale Tumori IRCCS Fondazione G. Pascale, Napoli, Italy</w:t>
      </w:r>
    </w:p>
    <w:p w14:paraId="6234FEA6" w14:textId="77777777" w:rsidR="006906A0" w:rsidRPr="00B800D0" w:rsidRDefault="006906A0" w:rsidP="006906A0">
      <w:pPr>
        <w:spacing w:after="0" w:line="276" w:lineRule="auto"/>
        <w:rPr>
          <w:rFonts w:cstheme="minorHAnsi"/>
          <w:sz w:val="24"/>
          <w:szCs w:val="24"/>
          <w:lang w:val="it-IT"/>
        </w:rPr>
      </w:pPr>
      <w:r w:rsidRPr="00B800D0">
        <w:rPr>
          <w:rFonts w:cstheme="minorHAnsi"/>
          <w:sz w:val="24"/>
          <w:szCs w:val="24"/>
          <w:vertAlign w:val="superscript"/>
          <w:lang w:val="it-IT"/>
        </w:rPr>
        <w:t>2</w:t>
      </w:r>
      <w:r w:rsidRPr="00B800D0">
        <w:rPr>
          <w:rFonts w:cstheme="minorHAnsi"/>
          <w:sz w:val="24"/>
          <w:szCs w:val="24"/>
          <w:lang w:val="it-IT"/>
        </w:rPr>
        <w:t>Innovative Immunological Models Unit, Istituto Nazionale Tumori IRCCS Fondazione G. Pascale, Napoli, Italy</w:t>
      </w:r>
    </w:p>
    <w:p w14:paraId="261A1DD1" w14:textId="77777777" w:rsidR="006906A0" w:rsidRPr="002F23FA" w:rsidRDefault="006906A0" w:rsidP="006906A0">
      <w:pPr>
        <w:spacing w:after="0" w:line="276" w:lineRule="auto"/>
        <w:rPr>
          <w:rFonts w:cstheme="minorHAnsi"/>
          <w:sz w:val="24"/>
          <w:szCs w:val="24"/>
        </w:rPr>
      </w:pPr>
      <w:r>
        <w:rPr>
          <w:rFonts w:cstheme="minorHAnsi"/>
          <w:color w:val="212121"/>
          <w:sz w:val="24"/>
          <w:szCs w:val="24"/>
          <w:shd w:val="clear" w:color="auto" w:fill="FFFFFF"/>
          <w:vertAlign w:val="superscript"/>
        </w:rPr>
        <w:t>3</w:t>
      </w:r>
      <w:r w:rsidRPr="002F23FA">
        <w:rPr>
          <w:rFonts w:cstheme="minorHAnsi"/>
          <w:color w:val="212121"/>
          <w:sz w:val="24"/>
          <w:szCs w:val="24"/>
          <w:shd w:val="clear" w:color="auto" w:fill="FFFFFF"/>
        </w:rPr>
        <w:t>Institute of Biostructures and Bioimaging, National Research Council of Italy (IBB-CNR), Napoli, Italy</w:t>
      </w:r>
    </w:p>
    <w:p w14:paraId="52F6A9E6" w14:textId="77777777" w:rsidR="006906A0" w:rsidRPr="00B800D0" w:rsidRDefault="006906A0" w:rsidP="006906A0">
      <w:pPr>
        <w:spacing w:after="0" w:line="276" w:lineRule="auto"/>
        <w:rPr>
          <w:rFonts w:cstheme="minorHAnsi"/>
          <w:sz w:val="24"/>
          <w:szCs w:val="24"/>
          <w:lang w:val="it-IT"/>
        </w:rPr>
      </w:pPr>
      <w:r w:rsidRPr="00B800D0">
        <w:rPr>
          <w:rFonts w:cstheme="minorHAnsi"/>
          <w:sz w:val="24"/>
          <w:szCs w:val="24"/>
          <w:vertAlign w:val="superscript"/>
          <w:lang w:val="it-IT"/>
        </w:rPr>
        <w:t>4</w:t>
      </w:r>
      <w:r w:rsidRPr="00B800D0">
        <w:rPr>
          <w:rFonts w:cstheme="minorHAnsi"/>
          <w:sz w:val="24"/>
          <w:szCs w:val="24"/>
          <w:lang w:val="it-IT"/>
        </w:rPr>
        <w:t>Preclinical Models of Tumor Progression Unit, Istituto Nazionale Tumori IRCCS Fondazione G. Pascale, Napoli, Italy</w:t>
      </w:r>
    </w:p>
    <w:p w14:paraId="5BE0C7A0" w14:textId="77777777" w:rsidR="006906A0" w:rsidRPr="002F23FA" w:rsidRDefault="006906A0" w:rsidP="006906A0">
      <w:pPr>
        <w:spacing w:after="0" w:line="276" w:lineRule="auto"/>
        <w:rPr>
          <w:rFonts w:cstheme="minorHAnsi"/>
          <w:color w:val="212121"/>
          <w:sz w:val="24"/>
          <w:szCs w:val="24"/>
          <w:shd w:val="clear" w:color="auto" w:fill="FFFFFF"/>
        </w:rPr>
      </w:pPr>
      <w:r w:rsidRPr="002F23FA">
        <w:rPr>
          <w:rFonts w:cstheme="minorHAnsi"/>
          <w:sz w:val="24"/>
          <w:szCs w:val="24"/>
          <w:vertAlign w:val="superscript"/>
        </w:rPr>
        <w:t>5</w:t>
      </w:r>
      <w:bookmarkStart w:id="1" w:name="_Hlk229652099"/>
      <w:r w:rsidRPr="002F23FA">
        <w:rPr>
          <w:rFonts w:cstheme="minorHAnsi"/>
          <w:color w:val="212121"/>
          <w:sz w:val="24"/>
          <w:szCs w:val="24"/>
          <w:shd w:val="clear" w:color="auto" w:fill="FFFFFF"/>
        </w:rPr>
        <w:t>Shanghai Institute of Infectious Disease and Biosecurity, School of Basic Medical Sciences, Shanghai Medical College, Fudan University, Shanghai, China</w:t>
      </w:r>
      <w:bookmarkEnd w:id="1"/>
    </w:p>
    <w:p w14:paraId="5957349E" w14:textId="77777777" w:rsidR="006906A0" w:rsidRPr="002F23FA" w:rsidRDefault="006906A0" w:rsidP="006906A0">
      <w:pPr>
        <w:spacing w:after="0" w:line="276" w:lineRule="auto"/>
        <w:rPr>
          <w:rFonts w:cstheme="minorHAnsi"/>
          <w:sz w:val="24"/>
          <w:szCs w:val="24"/>
        </w:rPr>
      </w:pPr>
      <w:r w:rsidRPr="002F23FA">
        <w:rPr>
          <w:rFonts w:cstheme="minorHAnsi"/>
          <w:color w:val="000000" w:themeColor="text1"/>
          <w:sz w:val="24"/>
          <w:szCs w:val="24"/>
          <w:shd w:val="clear" w:color="auto" w:fill="FFFFFF"/>
          <w:vertAlign w:val="superscript"/>
        </w:rPr>
        <w:t>6</w:t>
      </w:r>
      <w:r w:rsidRPr="002F23FA">
        <w:rPr>
          <w:rFonts w:cstheme="minorHAnsi"/>
          <w:color w:val="000000" w:themeColor="text1"/>
          <w:sz w:val="24"/>
          <w:szCs w:val="24"/>
          <w:shd w:val="clear" w:color="auto" w:fill="FFFFFF"/>
        </w:rPr>
        <w:t>Department of Biology University of Naples "Federico II", Via Cinthia, Napoli, Italy</w:t>
      </w:r>
    </w:p>
    <w:p w14:paraId="018A7608" w14:textId="77777777" w:rsidR="006906A0" w:rsidRPr="002F23FA" w:rsidRDefault="006906A0" w:rsidP="006906A0">
      <w:pPr>
        <w:spacing w:after="0" w:line="276" w:lineRule="auto"/>
        <w:rPr>
          <w:rFonts w:cstheme="minorHAnsi"/>
          <w:sz w:val="24"/>
          <w:szCs w:val="24"/>
        </w:rPr>
      </w:pPr>
      <w:r w:rsidRPr="002F23FA">
        <w:rPr>
          <w:rFonts w:cstheme="minorHAnsi"/>
          <w:sz w:val="24"/>
          <w:szCs w:val="24"/>
          <w:vertAlign w:val="superscript"/>
        </w:rPr>
        <w:t>7</w:t>
      </w:r>
      <w:r w:rsidRPr="002F23FA">
        <w:rPr>
          <w:rFonts w:cstheme="minorHAnsi"/>
          <w:sz w:val="24"/>
          <w:szCs w:val="24"/>
        </w:rPr>
        <w:t xml:space="preserve">Istituto Italiano Di Tecnologia-IIT, Center for Advanced Biomaterials for Healthcare, Napoli, Italy </w:t>
      </w:r>
    </w:p>
    <w:p w14:paraId="43DE6B93" w14:textId="24E0A743" w:rsidR="00944125" w:rsidRPr="00045EB5" w:rsidRDefault="00944125" w:rsidP="00944125">
      <w:pPr>
        <w:spacing w:after="0" w:line="276" w:lineRule="auto"/>
        <w:rPr>
          <w:rFonts w:cstheme="minorHAnsi"/>
          <w:sz w:val="20"/>
          <w:szCs w:val="24"/>
        </w:rPr>
      </w:pPr>
    </w:p>
    <w:p w14:paraId="2F521491" w14:textId="77777777" w:rsidR="00944125" w:rsidRDefault="00944125" w:rsidP="00185E0B">
      <w:pPr>
        <w:spacing w:after="0" w:line="276" w:lineRule="auto"/>
        <w:rPr>
          <w:rFonts w:cstheme="minorHAnsi"/>
          <w:sz w:val="24"/>
          <w:szCs w:val="24"/>
          <w:vertAlign w:val="superscript"/>
        </w:rPr>
      </w:pPr>
    </w:p>
    <w:p w14:paraId="412FB9DE" w14:textId="08F4B861" w:rsidR="00185E0B" w:rsidRPr="001644A7" w:rsidRDefault="00185E0B" w:rsidP="00185E0B">
      <w:pPr>
        <w:spacing w:after="0" w:line="276" w:lineRule="auto"/>
        <w:rPr>
          <w:rFonts w:cstheme="minorHAnsi"/>
          <w:sz w:val="24"/>
          <w:szCs w:val="24"/>
        </w:rPr>
      </w:pPr>
      <w:r w:rsidRPr="007D0E5A">
        <w:rPr>
          <w:rFonts w:cstheme="minorHAnsi"/>
          <w:sz w:val="24"/>
          <w:szCs w:val="24"/>
          <w:vertAlign w:val="superscript"/>
        </w:rPr>
        <w:t>†</w:t>
      </w:r>
      <w:r w:rsidRPr="001644A7">
        <w:rPr>
          <w:rFonts w:cstheme="minorHAnsi"/>
          <w:sz w:val="24"/>
          <w:szCs w:val="24"/>
        </w:rPr>
        <w:t>These authors have contributed equally to this work</w:t>
      </w:r>
    </w:p>
    <w:p w14:paraId="4CAD1DD8" w14:textId="77777777" w:rsidR="00FA5B09" w:rsidRPr="002F23FA" w:rsidRDefault="00FA5B09" w:rsidP="00FA5B09">
      <w:pPr>
        <w:spacing w:line="276" w:lineRule="auto"/>
        <w:rPr>
          <w:rFonts w:cstheme="minorHAnsi"/>
          <w:sz w:val="24"/>
          <w:szCs w:val="24"/>
        </w:rPr>
      </w:pPr>
      <w:r w:rsidRPr="002F23FA">
        <w:rPr>
          <w:rFonts w:cstheme="minorHAnsi"/>
          <w:sz w:val="24"/>
          <w:szCs w:val="24"/>
        </w:rPr>
        <w:t xml:space="preserve">*Correspondence: </w:t>
      </w:r>
      <w:hyperlink r:id="rId7" w:history="1">
        <w:r w:rsidRPr="009D7EBD">
          <w:rPr>
            <w:rStyle w:val="Collegamentoipertestuale"/>
            <w:rFonts w:cstheme="minorHAnsi"/>
            <w:sz w:val="24"/>
            <w:szCs w:val="24"/>
          </w:rPr>
          <w:t>a.tornesello@istitutotumori.na.it</w:t>
        </w:r>
      </w:hyperlink>
      <w:r>
        <w:rPr>
          <w:rFonts w:cstheme="minorHAnsi"/>
          <w:sz w:val="24"/>
          <w:szCs w:val="24"/>
        </w:rPr>
        <w:t xml:space="preserve">; </w:t>
      </w:r>
      <w:hyperlink r:id="rId8" w:history="1">
        <w:r w:rsidRPr="002F23FA">
          <w:rPr>
            <w:rStyle w:val="Collegamentoipertestuale"/>
            <w:rFonts w:cstheme="minorHAnsi"/>
            <w:sz w:val="24"/>
            <w:szCs w:val="24"/>
          </w:rPr>
          <w:t>m.tornesello@istitutotumori.na.it</w:t>
        </w:r>
      </w:hyperlink>
      <w:r w:rsidRPr="002F23FA">
        <w:rPr>
          <w:rFonts w:cstheme="minorHAnsi"/>
          <w:sz w:val="24"/>
          <w:szCs w:val="24"/>
        </w:rPr>
        <w:t xml:space="preserve"> </w:t>
      </w:r>
    </w:p>
    <w:p w14:paraId="42DCCC28" w14:textId="77777777" w:rsidR="005274B9" w:rsidRDefault="005274B9">
      <w:r>
        <w:br w:type="page"/>
      </w:r>
    </w:p>
    <w:p w14:paraId="58361040" w14:textId="18804778" w:rsidR="00E37C72" w:rsidRDefault="00E37C72" w:rsidP="002C7089">
      <w:pPr>
        <w:pStyle w:val="Default"/>
        <w:numPr>
          <w:ilvl w:val="0"/>
          <w:numId w:val="3"/>
        </w:numPr>
        <w:rPr>
          <w:rFonts w:asciiTheme="minorHAnsi" w:hAnsiTheme="minorHAnsi" w:cstheme="minorHAnsi"/>
          <w:b/>
          <w:bCs/>
          <w:sz w:val="23"/>
          <w:szCs w:val="23"/>
        </w:rPr>
      </w:pPr>
      <w:r w:rsidRPr="002C7089">
        <w:rPr>
          <w:rFonts w:asciiTheme="minorHAnsi" w:hAnsiTheme="minorHAnsi" w:cstheme="minorHAnsi"/>
          <w:b/>
          <w:bCs/>
          <w:sz w:val="23"/>
          <w:szCs w:val="23"/>
        </w:rPr>
        <w:lastRenderedPageBreak/>
        <w:t xml:space="preserve">Supplementary Figures and Tables </w:t>
      </w:r>
    </w:p>
    <w:p w14:paraId="4E471869" w14:textId="77777777" w:rsidR="002C7089" w:rsidRPr="002C7089" w:rsidRDefault="002C7089" w:rsidP="002C7089">
      <w:pPr>
        <w:pStyle w:val="Default"/>
        <w:ind w:left="360"/>
        <w:rPr>
          <w:rFonts w:asciiTheme="minorHAnsi" w:hAnsiTheme="minorHAnsi" w:cstheme="minorHAnsi"/>
          <w:sz w:val="23"/>
          <w:szCs w:val="23"/>
        </w:rPr>
      </w:pPr>
    </w:p>
    <w:p w14:paraId="7DED0A12" w14:textId="6D1B3690" w:rsidR="005274B9" w:rsidRPr="002C7089" w:rsidRDefault="00E37C72" w:rsidP="00E37C72">
      <w:pPr>
        <w:pStyle w:val="Paragrafoelenco"/>
        <w:numPr>
          <w:ilvl w:val="1"/>
          <w:numId w:val="3"/>
        </w:numPr>
        <w:spacing w:after="0" w:line="240" w:lineRule="auto"/>
        <w:jc w:val="both"/>
        <w:rPr>
          <w:rFonts w:cstheme="minorHAnsi"/>
          <w:b/>
          <w:bCs/>
          <w:sz w:val="23"/>
          <w:szCs w:val="23"/>
        </w:rPr>
      </w:pPr>
      <w:r w:rsidRPr="002C7089">
        <w:rPr>
          <w:rFonts w:cstheme="minorHAnsi"/>
          <w:b/>
          <w:bCs/>
          <w:sz w:val="23"/>
          <w:szCs w:val="23"/>
        </w:rPr>
        <w:t>Supplementary Figures</w:t>
      </w:r>
    </w:p>
    <w:p w14:paraId="5D42F76F" w14:textId="652DAB42" w:rsidR="00E37C72" w:rsidRPr="00E37C72" w:rsidRDefault="00C5554F" w:rsidP="00610A30">
      <w:pPr>
        <w:pStyle w:val="Paragrafoelenco"/>
        <w:spacing w:after="0" w:line="240" w:lineRule="auto"/>
        <w:ind w:left="360"/>
        <w:rPr>
          <w:b/>
        </w:rPr>
      </w:pPr>
      <w:r w:rsidRPr="00C5554F">
        <w:rPr>
          <w:noProof/>
          <w:lang w:val="it-IT" w:eastAsia="it-IT"/>
        </w:rPr>
        <w:drawing>
          <wp:inline distT="0" distB="0" distL="0" distR="0" wp14:anchorId="13A4EEB8" wp14:editId="387C72E8">
            <wp:extent cx="6120130" cy="417449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174490"/>
                    </a:xfrm>
                    <a:prstGeom prst="rect">
                      <a:avLst/>
                    </a:prstGeom>
                    <a:noFill/>
                    <a:ln>
                      <a:noFill/>
                    </a:ln>
                  </pic:spPr>
                </pic:pic>
              </a:graphicData>
            </a:graphic>
          </wp:inline>
        </w:drawing>
      </w:r>
    </w:p>
    <w:p w14:paraId="261AD293" w14:textId="4314370D" w:rsidR="00E37290" w:rsidRDefault="00E37290" w:rsidP="008C159A">
      <w:pPr>
        <w:jc w:val="center"/>
        <w:rPr>
          <w:b/>
        </w:rPr>
      </w:pPr>
    </w:p>
    <w:p w14:paraId="6E0D1908" w14:textId="7A314139" w:rsidR="00FC3647" w:rsidRDefault="00FC3647" w:rsidP="005274B9">
      <w:pPr>
        <w:spacing w:after="0" w:line="276" w:lineRule="auto"/>
        <w:jc w:val="both"/>
        <w:rPr>
          <w:rFonts w:cstheme="minorHAnsi"/>
          <w:sz w:val="20"/>
          <w:szCs w:val="20"/>
        </w:rPr>
      </w:pPr>
      <w:r w:rsidRPr="001B42EE">
        <w:rPr>
          <w:b/>
          <w:sz w:val="20"/>
          <w:szCs w:val="20"/>
        </w:rPr>
        <w:t>Fig</w:t>
      </w:r>
      <w:r w:rsidR="003D66F8" w:rsidRPr="001B42EE">
        <w:rPr>
          <w:b/>
          <w:sz w:val="20"/>
          <w:szCs w:val="20"/>
        </w:rPr>
        <w:t xml:space="preserve">ure </w:t>
      </w:r>
      <w:r w:rsidRPr="001B42EE">
        <w:rPr>
          <w:b/>
          <w:sz w:val="20"/>
          <w:szCs w:val="20"/>
        </w:rPr>
        <w:t>S1</w:t>
      </w:r>
      <w:r w:rsidR="00736E10" w:rsidRPr="001B42EE">
        <w:rPr>
          <w:b/>
          <w:sz w:val="20"/>
          <w:szCs w:val="20"/>
        </w:rPr>
        <w:t>.</w:t>
      </w:r>
      <w:r w:rsidRPr="001B42EE">
        <w:rPr>
          <w:b/>
          <w:sz w:val="20"/>
          <w:szCs w:val="20"/>
        </w:rPr>
        <w:t xml:space="preserve"> </w:t>
      </w:r>
      <w:r w:rsidRPr="001B42EE">
        <w:rPr>
          <w:rFonts w:cstheme="minorHAnsi"/>
          <w:sz w:val="20"/>
          <w:szCs w:val="20"/>
        </w:rPr>
        <w:t>Physiochemical properties obtained with Bachem Molecular weight calculator (</w:t>
      </w:r>
      <w:hyperlink r:id="rId10" w:history="1">
        <w:r w:rsidR="00C5554F" w:rsidRPr="00FB0AE3">
          <w:rPr>
            <w:rStyle w:val="Collegamentoipertestuale"/>
          </w:rPr>
          <w:t>https://www.bachem.com/knowledge-center/peptide-calculator/</w:t>
        </w:r>
      </w:hyperlink>
      <w:r w:rsidRPr="001B42EE">
        <w:rPr>
          <w:rFonts w:cstheme="minorHAnsi"/>
          <w:sz w:val="20"/>
          <w:szCs w:val="20"/>
        </w:rPr>
        <w:t>). Physiochemical p</w:t>
      </w:r>
      <w:r w:rsidR="001E58C3" w:rsidRPr="001B42EE">
        <w:rPr>
          <w:rFonts w:cstheme="minorHAnsi"/>
          <w:sz w:val="20"/>
          <w:szCs w:val="20"/>
        </w:rPr>
        <w:t>roperties of: (</w:t>
      </w:r>
      <w:r w:rsidR="001E58C3" w:rsidRPr="0028669E">
        <w:rPr>
          <w:rFonts w:cstheme="minorHAnsi"/>
          <w:b/>
          <w:bCs/>
          <w:sz w:val="20"/>
          <w:szCs w:val="20"/>
        </w:rPr>
        <w:t>A</w:t>
      </w:r>
      <w:r w:rsidR="001E58C3" w:rsidRPr="001B42EE">
        <w:rPr>
          <w:rFonts w:cstheme="minorHAnsi"/>
          <w:sz w:val="20"/>
          <w:szCs w:val="20"/>
        </w:rPr>
        <w:t xml:space="preserve">) pep11 </w:t>
      </w:r>
      <w:r w:rsidR="00C5554F">
        <w:rPr>
          <w:rFonts w:cstheme="minorHAnsi"/>
          <w:sz w:val="20"/>
          <w:szCs w:val="20"/>
        </w:rPr>
        <w:t xml:space="preserve">(left) </w:t>
      </w:r>
      <w:r w:rsidR="001E58C3" w:rsidRPr="001B42EE">
        <w:rPr>
          <w:rFonts w:cstheme="minorHAnsi"/>
          <w:sz w:val="20"/>
          <w:szCs w:val="20"/>
        </w:rPr>
        <w:t>and SCRpep11</w:t>
      </w:r>
      <w:r w:rsidR="00C5554F">
        <w:rPr>
          <w:rFonts w:cstheme="minorHAnsi"/>
          <w:sz w:val="20"/>
          <w:szCs w:val="20"/>
        </w:rPr>
        <w:t xml:space="preserve"> (right)</w:t>
      </w:r>
      <w:r w:rsidR="001E58C3" w:rsidRPr="001B42EE">
        <w:rPr>
          <w:rFonts w:cstheme="minorHAnsi"/>
          <w:sz w:val="20"/>
          <w:szCs w:val="20"/>
        </w:rPr>
        <w:t>, (</w:t>
      </w:r>
      <w:r w:rsidR="001E58C3" w:rsidRPr="0028669E">
        <w:rPr>
          <w:rFonts w:cstheme="minorHAnsi"/>
          <w:b/>
          <w:bCs/>
          <w:sz w:val="20"/>
          <w:szCs w:val="20"/>
        </w:rPr>
        <w:t>B</w:t>
      </w:r>
      <w:r w:rsidR="001E58C3" w:rsidRPr="001B42EE">
        <w:rPr>
          <w:rFonts w:cstheme="minorHAnsi"/>
          <w:sz w:val="20"/>
          <w:szCs w:val="20"/>
        </w:rPr>
        <w:t>) CPP-pep11</w:t>
      </w:r>
      <w:r w:rsidR="00C5554F">
        <w:rPr>
          <w:rFonts w:cstheme="minorHAnsi"/>
          <w:sz w:val="20"/>
          <w:szCs w:val="20"/>
        </w:rPr>
        <w:t xml:space="preserve"> (left)</w:t>
      </w:r>
      <w:r w:rsidR="001E58C3" w:rsidRPr="001B42EE">
        <w:rPr>
          <w:rFonts w:cstheme="minorHAnsi"/>
          <w:sz w:val="20"/>
          <w:szCs w:val="20"/>
        </w:rPr>
        <w:t xml:space="preserve"> and CPP-SCRpep11</w:t>
      </w:r>
      <w:r w:rsidR="00C5554F">
        <w:rPr>
          <w:rFonts w:cstheme="minorHAnsi"/>
          <w:sz w:val="20"/>
          <w:szCs w:val="20"/>
        </w:rPr>
        <w:t xml:space="preserve"> (right)</w:t>
      </w:r>
      <w:r w:rsidR="001E58C3" w:rsidRPr="001B42EE">
        <w:rPr>
          <w:rFonts w:cstheme="minorHAnsi"/>
          <w:sz w:val="20"/>
          <w:szCs w:val="20"/>
        </w:rPr>
        <w:t>, (</w:t>
      </w:r>
      <w:r w:rsidR="001E58C3" w:rsidRPr="0028669E">
        <w:rPr>
          <w:rFonts w:cstheme="minorHAnsi"/>
          <w:b/>
          <w:bCs/>
          <w:sz w:val="20"/>
          <w:szCs w:val="20"/>
        </w:rPr>
        <w:t>C</w:t>
      </w:r>
      <w:r w:rsidR="001E58C3" w:rsidRPr="001B42EE">
        <w:rPr>
          <w:rFonts w:cstheme="minorHAnsi"/>
          <w:sz w:val="20"/>
          <w:szCs w:val="20"/>
        </w:rPr>
        <w:t>) Biot-CPP-pep11</w:t>
      </w:r>
      <w:r w:rsidR="00C5554F">
        <w:rPr>
          <w:rFonts w:cstheme="minorHAnsi"/>
          <w:sz w:val="20"/>
          <w:szCs w:val="20"/>
        </w:rPr>
        <w:t xml:space="preserve"> (left)</w:t>
      </w:r>
      <w:r w:rsidR="001E58C3" w:rsidRPr="001B42EE">
        <w:rPr>
          <w:rFonts w:cstheme="minorHAnsi"/>
          <w:sz w:val="20"/>
          <w:szCs w:val="20"/>
        </w:rPr>
        <w:t xml:space="preserve"> and Biot-CPP-SCRpep11</w:t>
      </w:r>
      <w:r w:rsidR="00C5554F">
        <w:rPr>
          <w:rFonts w:cstheme="minorHAnsi"/>
          <w:sz w:val="20"/>
          <w:szCs w:val="20"/>
        </w:rPr>
        <w:t xml:space="preserve"> (right), </w:t>
      </w:r>
      <w:r w:rsidR="0028669E">
        <w:rPr>
          <w:rFonts w:cstheme="minorHAnsi"/>
          <w:sz w:val="20"/>
          <w:szCs w:val="20"/>
        </w:rPr>
        <w:t>(</w:t>
      </w:r>
      <w:r w:rsidR="00C5554F" w:rsidRPr="0028669E">
        <w:rPr>
          <w:rFonts w:cstheme="minorHAnsi"/>
          <w:b/>
          <w:bCs/>
          <w:sz w:val="20"/>
          <w:szCs w:val="20"/>
        </w:rPr>
        <w:t>D</w:t>
      </w:r>
      <w:r w:rsidR="00C5554F">
        <w:rPr>
          <w:rFonts w:cstheme="minorHAnsi"/>
          <w:sz w:val="20"/>
          <w:szCs w:val="20"/>
        </w:rPr>
        <w:t>) CPP-OVA</w:t>
      </w:r>
      <w:r w:rsidR="005400DD">
        <w:rPr>
          <w:rFonts w:cstheme="minorHAnsi"/>
          <w:sz w:val="20"/>
          <w:szCs w:val="20"/>
          <w:vertAlign w:val="subscript"/>
        </w:rPr>
        <w:t>257-264</w:t>
      </w:r>
      <w:r w:rsidR="00C5554F">
        <w:rPr>
          <w:rFonts w:cstheme="minorHAnsi"/>
          <w:sz w:val="20"/>
          <w:szCs w:val="20"/>
        </w:rPr>
        <w:t xml:space="preserve"> (left), Biot-CPP-OVA</w:t>
      </w:r>
      <w:r w:rsidR="005400DD">
        <w:rPr>
          <w:rFonts w:cstheme="minorHAnsi"/>
          <w:sz w:val="20"/>
          <w:szCs w:val="20"/>
          <w:vertAlign w:val="subscript"/>
        </w:rPr>
        <w:t>257-264</w:t>
      </w:r>
      <w:r w:rsidR="00C5554F">
        <w:rPr>
          <w:rFonts w:cstheme="minorHAnsi"/>
          <w:sz w:val="20"/>
          <w:szCs w:val="20"/>
        </w:rPr>
        <w:t xml:space="preserve"> (right)</w:t>
      </w:r>
      <w:r w:rsidR="001E58C3" w:rsidRPr="001B42EE">
        <w:rPr>
          <w:rFonts w:cstheme="minorHAnsi"/>
          <w:sz w:val="20"/>
          <w:szCs w:val="20"/>
        </w:rPr>
        <w:t>. The graph</w:t>
      </w:r>
      <w:r w:rsidR="00F823B2" w:rsidRPr="001B42EE">
        <w:rPr>
          <w:rFonts w:cstheme="minorHAnsi"/>
          <w:sz w:val="20"/>
          <w:szCs w:val="20"/>
        </w:rPr>
        <w:t>s</w:t>
      </w:r>
      <w:r w:rsidR="001E58C3" w:rsidRPr="001B42EE">
        <w:rPr>
          <w:rFonts w:cstheme="minorHAnsi"/>
          <w:sz w:val="20"/>
          <w:szCs w:val="20"/>
        </w:rPr>
        <w:t xml:space="preserve"> show how the net charge</w:t>
      </w:r>
      <w:r w:rsidR="00F823B2" w:rsidRPr="001B42EE">
        <w:rPr>
          <w:rFonts w:cstheme="minorHAnsi"/>
          <w:sz w:val="20"/>
          <w:szCs w:val="20"/>
        </w:rPr>
        <w:t xml:space="preserve"> of pep11 and SCRpep11</w:t>
      </w:r>
      <w:r w:rsidR="001E58C3" w:rsidRPr="001B42EE">
        <w:rPr>
          <w:rFonts w:cstheme="minorHAnsi"/>
          <w:sz w:val="20"/>
          <w:szCs w:val="20"/>
        </w:rPr>
        <w:t xml:space="preserve"> change dramati</w:t>
      </w:r>
      <w:r w:rsidR="00F823B2" w:rsidRPr="001B42EE">
        <w:rPr>
          <w:rFonts w:cstheme="minorHAnsi"/>
          <w:sz w:val="20"/>
          <w:szCs w:val="20"/>
        </w:rPr>
        <w:t>cally after the addition of CPP sequence (net charge -0.13 versus 5.87). Addition of biotin to the N-terminus does not substantially affect the net charge</w:t>
      </w:r>
      <w:r w:rsidR="00D42899">
        <w:rPr>
          <w:rFonts w:cstheme="minorHAnsi"/>
          <w:sz w:val="20"/>
          <w:szCs w:val="20"/>
        </w:rPr>
        <w:t>.</w:t>
      </w:r>
    </w:p>
    <w:p w14:paraId="28F821C0" w14:textId="77572CDF" w:rsidR="00912433" w:rsidRDefault="00912433">
      <w:r>
        <w:br w:type="page"/>
      </w:r>
    </w:p>
    <w:p w14:paraId="30E44269" w14:textId="77777777" w:rsidR="00412520" w:rsidRDefault="00412520" w:rsidP="000C4216">
      <w:pPr>
        <w:spacing w:after="0" w:line="276" w:lineRule="auto"/>
        <w:jc w:val="both"/>
        <w:rPr>
          <w:rFonts w:cstheme="minorHAnsi"/>
          <w:sz w:val="20"/>
          <w:szCs w:val="24"/>
        </w:rPr>
      </w:pPr>
      <w:r w:rsidRPr="00412520">
        <w:rPr>
          <w:noProof/>
          <w:lang w:val="it-IT" w:eastAsia="it-IT"/>
        </w:rPr>
        <w:lastRenderedPageBreak/>
        <w:drawing>
          <wp:inline distT="0" distB="0" distL="0" distR="0" wp14:anchorId="1E760B25" wp14:editId="31964BC8">
            <wp:extent cx="6120130" cy="2179263"/>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179263"/>
                    </a:xfrm>
                    <a:prstGeom prst="rect">
                      <a:avLst/>
                    </a:prstGeom>
                    <a:noFill/>
                    <a:ln>
                      <a:noFill/>
                    </a:ln>
                  </pic:spPr>
                </pic:pic>
              </a:graphicData>
            </a:graphic>
          </wp:inline>
        </w:drawing>
      </w:r>
    </w:p>
    <w:p w14:paraId="3FD4898A" w14:textId="3694E39C" w:rsidR="00F9245D" w:rsidRDefault="00F9245D" w:rsidP="000C4216">
      <w:pPr>
        <w:spacing w:after="0" w:line="276" w:lineRule="auto"/>
        <w:jc w:val="both"/>
        <w:rPr>
          <w:rFonts w:cstheme="minorHAnsi"/>
          <w:sz w:val="20"/>
          <w:szCs w:val="24"/>
        </w:rPr>
      </w:pPr>
      <w:r w:rsidRPr="00F9245D">
        <w:rPr>
          <w:noProof/>
          <w:lang w:val="it-IT" w:eastAsia="it-IT"/>
        </w:rPr>
        <w:drawing>
          <wp:inline distT="0" distB="0" distL="0" distR="0" wp14:anchorId="6DE5FA1D" wp14:editId="2AB92F29">
            <wp:extent cx="6120130" cy="2835367"/>
            <wp:effectExtent l="0" t="0" r="0" b="3175"/>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2835367"/>
                    </a:xfrm>
                    <a:prstGeom prst="rect">
                      <a:avLst/>
                    </a:prstGeom>
                    <a:noFill/>
                    <a:ln>
                      <a:noFill/>
                    </a:ln>
                  </pic:spPr>
                </pic:pic>
              </a:graphicData>
            </a:graphic>
          </wp:inline>
        </w:drawing>
      </w:r>
    </w:p>
    <w:p w14:paraId="72BA4785" w14:textId="412AEBEE" w:rsidR="0000053B" w:rsidRDefault="006906A0" w:rsidP="000C4216">
      <w:pPr>
        <w:spacing w:after="0" w:line="276" w:lineRule="auto"/>
        <w:jc w:val="both"/>
        <w:rPr>
          <w:rFonts w:cstheme="minorHAnsi"/>
          <w:sz w:val="20"/>
          <w:szCs w:val="24"/>
        </w:rPr>
      </w:pPr>
      <w:r w:rsidRPr="006906A0">
        <w:rPr>
          <w:noProof/>
          <w:lang w:val="it-IT" w:eastAsia="it-IT"/>
        </w:rPr>
        <w:drawing>
          <wp:inline distT="0" distB="0" distL="0" distR="0" wp14:anchorId="0828EFD4" wp14:editId="70B9A32B">
            <wp:extent cx="6120130" cy="204533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2045335"/>
                    </a:xfrm>
                    <a:prstGeom prst="rect">
                      <a:avLst/>
                    </a:prstGeom>
                    <a:noFill/>
                    <a:ln>
                      <a:noFill/>
                    </a:ln>
                  </pic:spPr>
                </pic:pic>
              </a:graphicData>
            </a:graphic>
          </wp:inline>
        </w:drawing>
      </w:r>
    </w:p>
    <w:p w14:paraId="2F631323" w14:textId="18A18C83" w:rsidR="00D54216" w:rsidRDefault="00850054" w:rsidP="000C4216">
      <w:pPr>
        <w:spacing w:after="0" w:line="276" w:lineRule="auto"/>
        <w:jc w:val="both"/>
        <w:rPr>
          <w:rFonts w:cstheme="minorHAnsi"/>
          <w:sz w:val="20"/>
          <w:szCs w:val="24"/>
          <w:lang w:val="en-GB"/>
        </w:rPr>
      </w:pPr>
      <w:r w:rsidRPr="001B42EE">
        <w:rPr>
          <w:b/>
          <w:sz w:val="20"/>
          <w:szCs w:val="20"/>
        </w:rPr>
        <w:t>Fig</w:t>
      </w:r>
      <w:r w:rsidR="00736E10" w:rsidRPr="001B42EE">
        <w:rPr>
          <w:b/>
          <w:sz w:val="20"/>
          <w:szCs w:val="20"/>
        </w:rPr>
        <w:t xml:space="preserve">ure </w:t>
      </w:r>
      <w:r w:rsidRPr="001B42EE">
        <w:rPr>
          <w:b/>
          <w:sz w:val="20"/>
          <w:szCs w:val="20"/>
        </w:rPr>
        <w:t>S2</w:t>
      </w:r>
      <w:r w:rsidR="00736E10" w:rsidRPr="001B42EE">
        <w:rPr>
          <w:b/>
          <w:sz w:val="20"/>
          <w:szCs w:val="20"/>
        </w:rPr>
        <w:t>.</w:t>
      </w:r>
      <w:r w:rsidRPr="001B42EE">
        <w:rPr>
          <w:b/>
          <w:sz w:val="20"/>
          <w:szCs w:val="20"/>
        </w:rPr>
        <w:t xml:space="preserve"> </w:t>
      </w:r>
      <w:r w:rsidRPr="001B42EE">
        <w:rPr>
          <w:rFonts w:cstheme="minorHAnsi"/>
          <w:sz w:val="20"/>
          <w:szCs w:val="20"/>
        </w:rPr>
        <w:t>Chromatographic profiles and mas</w:t>
      </w:r>
      <w:r w:rsidR="000B5A9D" w:rsidRPr="001B42EE">
        <w:rPr>
          <w:rFonts w:cstheme="minorHAnsi"/>
          <w:sz w:val="20"/>
          <w:szCs w:val="20"/>
        </w:rPr>
        <w:t xml:space="preserve">s spectra of purified peptides. </w:t>
      </w:r>
      <w:r w:rsidR="005043C8" w:rsidRPr="001B42EE">
        <w:rPr>
          <w:rFonts w:cstheme="minorHAnsi"/>
          <w:sz w:val="20"/>
          <w:szCs w:val="20"/>
        </w:rPr>
        <w:t>The chromatographic profile o</w:t>
      </w:r>
      <w:r w:rsidR="006906A0">
        <w:rPr>
          <w:rFonts w:cstheme="minorHAnsi"/>
          <w:sz w:val="20"/>
          <w:szCs w:val="20"/>
        </w:rPr>
        <w:t>f</w:t>
      </w:r>
      <w:r w:rsidR="004B3DC5">
        <w:rPr>
          <w:rFonts w:cstheme="minorHAnsi"/>
          <w:sz w:val="20"/>
          <w:szCs w:val="20"/>
        </w:rPr>
        <w:t xml:space="preserve">: </w:t>
      </w:r>
      <w:r w:rsidR="004B3DC5" w:rsidRPr="001B42EE">
        <w:rPr>
          <w:rFonts w:cstheme="minorHAnsi"/>
          <w:sz w:val="20"/>
          <w:szCs w:val="20"/>
        </w:rPr>
        <w:t>(</w:t>
      </w:r>
      <w:r w:rsidR="004B3DC5" w:rsidRPr="0028669E">
        <w:rPr>
          <w:rFonts w:cstheme="minorHAnsi"/>
          <w:b/>
          <w:bCs/>
          <w:sz w:val="20"/>
          <w:szCs w:val="20"/>
        </w:rPr>
        <w:t>A</w:t>
      </w:r>
      <w:r w:rsidR="004B3DC5" w:rsidRPr="001B42EE">
        <w:rPr>
          <w:rFonts w:cstheme="minorHAnsi"/>
          <w:sz w:val="20"/>
          <w:szCs w:val="20"/>
        </w:rPr>
        <w:t>)</w:t>
      </w:r>
      <w:r w:rsidR="004B3DC5">
        <w:rPr>
          <w:rFonts w:cstheme="minorHAnsi"/>
          <w:sz w:val="20"/>
          <w:szCs w:val="20"/>
        </w:rPr>
        <w:t xml:space="preserve"> </w:t>
      </w:r>
      <w:r w:rsidR="005043C8" w:rsidRPr="001B42EE">
        <w:rPr>
          <w:rFonts w:cstheme="minorHAnsi"/>
          <w:sz w:val="20"/>
          <w:szCs w:val="20"/>
        </w:rPr>
        <w:t xml:space="preserve">purified CPP-pep11 and </w:t>
      </w:r>
      <w:r w:rsidR="004B3DC5" w:rsidRPr="001B42EE">
        <w:rPr>
          <w:rFonts w:cstheme="minorHAnsi"/>
          <w:sz w:val="20"/>
          <w:szCs w:val="20"/>
        </w:rPr>
        <w:t>(</w:t>
      </w:r>
      <w:r w:rsidR="004B3DC5" w:rsidRPr="0028669E">
        <w:rPr>
          <w:rFonts w:cstheme="minorHAnsi"/>
          <w:b/>
          <w:bCs/>
          <w:sz w:val="20"/>
          <w:szCs w:val="20"/>
        </w:rPr>
        <w:t>B</w:t>
      </w:r>
      <w:r w:rsidR="004B3DC5" w:rsidRPr="001B42EE">
        <w:rPr>
          <w:rFonts w:cstheme="minorHAnsi"/>
          <w:sz w:val="20"/>
          <w:szCs w:val="20"/>
        </w:rPr>
        <w:t xml:space="preserve">) </w:t>
      </w:r>
      <w:r w:rsidR="005043C8" w:rsidRPr="001B42EE">
        <w:rPr>
          <w:rFonts w:cstheme="minorHAnsi"/>
          <w:sz w:val="20"/>
          <w:szCs w:val="20"/>
        </w:rPr>
        <w:t>CPP-SCRpep11 show a main peak at 16.132 min and 18.143 min</w:t>
      </w:r>
      <w:r w:rsidR="00A04B9C" w:rsidRPr="001B42EE">
        <w:rPr>
          <w:rFonts w:cstheme="minorHAnsi"/>
          <w:sz w:val="20"/>
          <w:szCs w:val="20"/>
        </w:rPr>
        <w:t xml:space="preserve"> (gradient from 20 to 40% B in 25 min</w:t>
      </w:r>
      <w:r w:rsidR="000E2A00">
        <w:rPr>
          <w:rFonts w:cstheme="minorHAnsi"/>
          <w:sz w:val="20"/>
          <w:szCs w:val="20"/>
        </w:rPr>
        <w:t>Column C18 250x21.2mm</w:t>
      </w:r>
      <w:r w:rsidR="00A04B9C" w:rsidRPr="001B42EE">
        <w:rPr>
          <w:rFonts w:cstheme="minorHAnsi"/>
          <w:sz w:val="20"/>
          <w:szCs w:val="20"/>
        </w:rPr>
        <w:t>)</w:t>
      </w:r>
      <w:r w:rsidR="005043C8" w:rsidRPr="001B42EE">
        <w:rPr>
          <w:rFonts w:cstheme="minorHAnsi"/>
          <w:sz w:val="20"/>
          <w:szCs w:val="20"/>
        </w:rPr>
        <w:t>, corresponding to peptide</w:t>
      </w:r>
      <w:r w:rsidR="00C34526" w:rsidRPr="001B42EE">
        <w:rPr>
          <w:rFonts w:cstheme="minorHAnsi"/>
          <w:sz w:val="20"/>
          <w:szCs w:val="20"/>
        </w:rPr>
        <w:t>s</w:t>
      </w:r>
      <w:r w:rsidR="005043C8" w:rsidRPr="001B42EE">
        <w:rPr>
          <w:rFonts w:cstheme="minorHAnsi"/>
          <w:sz w:val="20"/>
          <w:szCs w:val="20"/>
        </w:rPr>
        <w:t xml:space="preserve"> with a purity of 95% and 90% respectively. </w:t>
      </w:r>
      <w:r w:rsidR="00610388" w:rsidRPr="001B42EE">
        <w:rPr>
          <w:rFonts w:cstheme="minorHAnsi"/>
          <w:sz w:val="20"/>
          <w:szCs w:val="20"/>
        </w:rPr>
        <w:t xml:space="preserve">ESI-MS analysis </w:t>
      </w:r>
      <w:r w:rsidR="00FD2B86" w:rsidRPr="001B42EE">
        <w:rPr>
          <w:rFonts w:cstheme="minorHAnsi"/>
          <w:sz w:val="20"/>
          <w:szCs w:val="20"/>
        </w:rPr>
        <w:t xml:space="preserve">confirm </w:t>
      </w:r>
      <w:r w:rsidR="002A37E9" w:rsidRPr="001B42EE">
        <w:rPr>
          <w:rFonts w:cstheme="minorHAnsi"/>
          <w:sz w:val="20"/>
          <w:szCs w:val="20"/>
        </w:rPr>
        <w:t>that the experimental m/z-values coincide with the theoretical ones: (</w:t>
      </w:r>
      <w:r w:rsidR="002A37E9" w:rsidRPr="0028669E">
        <w:rPr>
          <w:rFonts w:cstheme="minorHAnsi"/>
          <w:b/>
          <w:bCs/>
          <w:sz w:val="20"/>
          <w:szCs w:val="20"/>
        </w:rPr>
        <w:t>C</w:t>
      </w:r>
      <w:r w:rsidR="002A37E9" w:rsidRPr="001B42EE">
        <w:rPr>
          <w:rFonts w:cstheme="minorHAnsi"/>
          <w:sz w:val="20"/>
          <w:szCs w:val="20"/>
        </w:rPr>
        <w:t>) CPP-pep11 experimental [M+3H]</w:t>
      </w:r>
      <w:r w:rsidR="002A37E9" w:rsidRPr="001B42EE">
        <w:rPr>
          <w:rFonts w:cstheme="minorHAnsi"/>
          <w:sz w:val="20"/>
          <w:szCs w:val="20"/>
          <w:vertAlign w:val="superscript"/>
        </w:rPr>
        <w:t>3+</w:t>
      </w:r>
      <w:r w:rsidR="002A37E9" w:rsidRPr="001B42EE">
        <w:rPr>
          <w:rFonts w:cstheme="minorHAnsi"/>
          <w:sz w:val="20"/>
          <w:szCs w:val="20"/>
        </w:rPr>
        <w:t>=813.25, theoretical [M+3H]</w:t>
      </w:r>
      <w:r w:rsidR="002A37E9" w:rsidRPr="001B42EE">
        <w:rPr>
          <w:rFonts w:cstheme="minorHAnsi"/>
          <w:sz w:val="20"/>
          <w:szCs w:val="20"/>
          <w:vertAlign w:val="superscript"/>
        </w:rPr>
        <w:t>3+</w:t>
      </w:r>
      <w:r w:rsidR="002A37E9" w:rsidRPr="001B42EE">
        <w:rPr>
          <w:rFonts w:cstheme="minorHAnsi"/>
          <w:sz w:val="20"/>
          <w:szCs w:val="20"/>
        </w:rPr>
        <w:t>=</w:t>
      </w:r>
      <w:r w:rsidR="002A37E9" w:rsidRPr="001B42EE">
        <w:rPr>
          <w:rFonts w:cstheme="minorHAnsi"/>
          <w:sz w:val="20"/>
          <w:szCs w:val="20"/>
          <w:lang w:val="en-GB"/>
        </w:rPr>
        <w:t>812.3</w:t>
      </w:r>
      <w:r w:rsidR="00A04B9C" w:rsidRPr="001B42EE">
        <w:rPr>
          <w:rFonts w:cstheme="minorHAnsi"/>
          <w:sz w:val="20"/>
          <w:szCs w:val="20"/>
          <w:lang w:val="en-GB"/>
        </w:rPr>
        <w:t>; (</w:t>
      </w:r>
      <w:r w:rsidR="00A04B9C" w:rsidRPr="0028669E">
        <w:rPr>
          <w:rFonts w:cstheme="minorHAnsi"/>
          <w:b/>
          <w:bCs/>
          <w:sz w:val="20"/>
          <w:szCs w:val="20"/>
          <w:lang w:val="en-GB"/>
        </w:rPr>
        <w:t>D</w:t>
      </w:r>
      <w:r w:rsidR="00A04B9C" w:rsidRPr="001B42EE">
        <w:rPr>
          <w:rFonts w:cstheme="minorHAnsi"/>
          <w:sz w:val="20"/>
          <w:szCs w:val="20"/>
          <w:lang w:val="en-GB"/>
        </w:rPr>
        <w:t xml:space="preserve">) CPP-SCRpep11 </w:t>
      </w:r>
      <w:r w:rsidR="00A04B9C" w:rsidRPr="001B42EE">
        <w:rPr>
          <w:rFonts w:cstheme="minorHAnsi"/>
          <w:sz w:val="20"/>
          <w:szCs w:val="20"/>
        </w:rPr>
        <w:t>experimental [M+3H]</w:t>
      </w:r>
      <w:r w:rsidR="00A04B9C" w:rsidRPr="001B42EE">
        <w:rPr>
          <w:rFonts w:cstheme="minorHAnsi"/>
          <w:sz w:val="20"/>
          <w:szCs w:val="20"/>
          <w:vertAlign w:val="superscript"/>
        </w:rPr>
        <w:t>3+</w:t>
      </w:r>
      <w:r w:rsidR="00A04B9C" w:rsidRPr="001B42EE">
        <w:rPr>
          <w:rFonts w:cstheme="minorHAnsi"/>
          <w:sz w:val="20"/>
          <w:szCs w:val="20"/>
        </w:rPr>
        <w:t>=813.25, theoretical [M+3H]</w:t>
      </w:r>
      <w:r w:rsidR="00A04B9C" w:rsidRPr="001B42EE">
        <w:rPr>
          <w:rFonts w:cstheme="minorHAnsi"/>
          <w:sz w:val="20"/>
          <w:szCs w:val="20"/>
          <w:vertAlign w:val="superscript"/>
        </w:rPr>
        <w:t>3+</w:t>
      </w:r>
      <w:r w:rsidR="00A04B9C" w:rsidRPr="001B42EE">
        <w:rPr>
          <w:rFonts w:cstheme="minorHAnsi"/>
          <w:sz w:val="20"/>
          <w:szCs w:val="20"/>
        </w:rPr>
        <w:t>=</w:t>
      </w:r>
      <w:r w:rsidR="00A04B9C" w:rsidRPr="001B42EE">
        <w:rPr>
          <w:rFonts w:cstheme="minorHAnsi"/>
          <w:sz w:val="20"/>
          <w:szCs w:val="20"/>
          <w:lang w:val="en-GB"/>
        </w:rPr>
        <w:t xml:space="preserve">812.3. </w:t>
      </w:r>
      <w:r w:rsidR="00A04B9C" w:rsidRPr="001B42EE">
        <w:rPr>
          <w:rFonts w:cstheme="minorHAnsi"/>
          <w:sz w:val="20"/>
          <w:szCs w:val="20"/>
        </w:rPr>
        <w:t>The chromatographic profile of purified Biot-CPP-pep11 (</w:t>
      </w:r>
      <w:r w:rsidR="00A04B9C" w:rsidRPr="0028669E">
        <w:rPr>
          <w:rFonts w:cstheme="minorHAnsi"/>
          <w:b/>
          <w:bCs/>
          <w:sz w:val="20"/>
          <w:szCs w:val="20"/>
        </w:rPr>
        <w:t>E</w:t>
      </w:r>
      <w:r w:rsidR="00A04B9C" w:rsidRPr="001B42EE">
        <w:rPr>
          <w:rFonts w:cstheme="minorHAnsi"/>
          <w:sz w:val="20"/>
          <w:szCs w:val="20"/>
        </w:rPr>
        <w:t>) and Biot-CPP-SCRpep11 (</w:t>
      </w:r>
      <w:r w:rsidR="00A04B9C" w:rsidRPr="0028669E">
        <w:rPr>
          <w:rFonts w:cstheme="minorHAnsi"/>
          <w:b/>
          <w:bCs/>
          <w:sz w:val="20"/>
          <w:szCs w:val="20"/>
        </w:rPr>
        <w:t>F</w:t>
      </w:r>
      <w:r w:rsidR="00A04B9C" w:rsidRPr="001B42EE">
        <w:rPr>
          <w:rFonts w:cstheme="minorHAnsi"/>
          <w:sz w:val="20"/>
          <w:szCs w:val="20"/>
        </w:rPr>
        <w:t>) shows a main peak at 18.164 min and 18.167 min</w:t>
      </w:r>
      <w:r w:rsidR="00C34526" w:rsidRPr="001B42EE">
        <w:rPr>
          <w:rFonts w:cstheme="minorHAnsi"/>
          <w:sz w:val="20"/>
          <w:szCs w:val="20"/>
        </w:rPr>
        <w:t xml:space="preserve"> respectively. </w:t>
      </w:r>
      <w:r w:rsidR="005B636C" w:rsidRPr="001B42EE">
        <w:rPr>
          <w:rFonts w:cstheme="minorHAnsi"/>
          <w:sz w:val="20"/>
          <w:szCs w:val="20"/>
        </w:rPr>
        <w:t xml:space="preserve">The purity of both peptides is above 95%. </w:t>
      </w:r>
      <w:r w:rsidR="00683D07" w:rsidRPr="001B42EE">
        <w:rPr>
          <w:rFonts w:cstheme="minorHAnsi"/>
          <w:sz w:val="20"/>
          <w:szCs w:val="20"/>
        </w:rPr>
        <w:t>ESI-MS analysis confirm that the experimental m/z-values coincide with the theoretical ones: (</w:t>
      </w:r>
      <w:r w:rsidR="00683D07" w:rsidRPr="0028669E">
        <w:rPr>
          <w:rFonts w:cstheme="minorHAnsi"/>
          <w:b/>
          <w:bCs/>
          <w:sz w:val="20"/>
          <w:szCs w:val="20"/>
        </w:rPr>
        <w:t>G</w:t>
      </w:r>
      <w:r w:rsidR="00683D07" w:rsidRPr="001B42EE">
        <w:rPr>
          <w:rFonts w:cstheme="minorHAnsi"/>
          <w:sz w:val="20"/>
          <w:szCs w:val="20"/>
        </w:rPr>
        <w:t xml:space="preserve">) </w:t>
      </w:r>
      <w:r w:rsidR="00A767D1">
        <w:rPr>
          <w:rFonts w:cstheme="minorHAnsi"/>
          <w:sz w:val="20"/>
          <w:szCs w:val="20"/>
        </w:rPr>
        <w:t>Biot-</w:t>
      </w:r>
      <w:r w:rsidR="00683D07" w:rsidRPr="001B42EE">
        <w:rPr>
          <w:rFonts w:cstheme="minorHAnsi"/>
          <w:sz w:val="20"/>
          <w:szCs w:val="20"/>
        </w:rPr>
        <w:t>CPP-pep11 experimental [M+3H</w:t>
      </w:r>
      <w:r w:rsidR="00C93EFB" w:rsidRPr="001B42EE">
        <w:rPr>
          <w:rFonts w:cstheme="minorHAnsi"/>
          <w:sz w:val="20"/>
          <w:szCs w:val="20"/>
        </w:rPr>
        <w:t>]</w:t>
      </w:r>
      <w:r w:rsidR="00C93EFB" w:rsidRPr="001B42EE">
        <w:rPr>
          <w:rFonts w:cstheme="minorHAnsi"/>
          <w:sz w:val="20"/>
          <w:szCs w:val="20"/>
          <w:vertAlign w:val="superscript"/>
        </w:rPr>
        <w:t>3</w:t>
      </w:r>
      <w:r w:rsidR="00683D07" w:rsidRPr="001B42EE">
        <w:rPr>
          <w:rFonts w:cstheme="minorHAnsi"/>
          <w:sz w:val="20"/>
          <w:szCs w:val="20"/>
          <w:vertAlign w:val="superscript"/>
        </w:rPr>
        <w:t>+</w:t>
      </w:r>
      <w:r w:rsidR="00683D07" w:rsidRPr="001B42EE">
        <w:rPr>
          <w:rFonts w:cstheme="minorHAnsi"/>
          <w:sz w:val="20"/>
          <w:szCs w:val="20"/>
        </w:rPr>
        <w:t>=</w:t>
      </w:r>
      <w:r w:rsidR="00683D07" w:rsidRPr="001B42EE">
        <w:rPr>
          <w:rFonts w:cstheme="minorHAnsi"/>
          <w:sz w:val="20"/>
          <w:szCs w:val="20"/>
          <w:lang w:val="en-GB"/>
        </w:rPr>
        <w:t>888.43</w:t>
      </w:r>
      <w:r w:rsidR="00683D07" w:rsidRPr="001B42EE">
        <w:rPr>
          <w:rFonts w:cstheme="minorHAnsi"/>
          <w:sz w:val="20"/>
          <w:szCs w:val="20"/>
        </w:rPr>
        <w:t>, theoretical [M+3H]</w:t>
      </w:r>
      <w:r w:rsidR="00683D07" w:rsidRPr="001B42EE">
        <w:rPr>
          <w:rFonts w:cstheme="minorHAnsi"/>
          <w:sz w:val="20"/>
          <w:szCs w:val="20"/>
          <w:vertAlign w:val="superscript"/>
        </w:rPr>
        <w:t>3+</w:t>
      </w:r>
      <w:r w:rsidR="00683D07" w:rsidRPr="001B42EE">
        <w:rPr>
          <w:rFonts w:cstheme="minorHAnsi"/>
          <w:sz w:val="20"/>
          <w:szCs w:val="20"/>
        </w:rPr>
        <w:t>=</w:t>
      </w:r>
      <w:r w:rsidR="00683D07" w:rsidRPr="001B42EE">
        <w:rPr>
          <w:rFonts w:cstheme="minorHAnsi"/>
          <w:sz w:val="20"/>
          <w:szCs w:val="20"/>
          <w:lang w:val="en-GB"/>
        </w:rPr>
        <w:t>887.6; (</w:t>
      </w:r>
      <w:r w:rsidR="00683D07" w:rsidRPr="0028669E">
        <w:rPr>
          <w:rFonts w:cstheme="minorHAnsi"/>
          <w:b/>
          <w:bCs/>
          <w:sz w:val="20"/>
          <w:szCs w:val="20"/>
          <w:lang w:val="en-GB"/>
        </w:rPr>
        <w:t>H</w:t>
      </w:r>
      <w:r w:rsidR="00683D07" w:rsidRPr="001B42EE">
        <w:rPr>
          <w:rFonts w:cstheme="minorHAnsi"/>
          <w:sz w:val="20"/>
          <w:szCs w:val="20"/>
          <w:lang w:val="en-GB"/>
        </w:rPr>
        <w:t xml:space="preserve">) </w:t>
      </w:r>
      <w:r w:rsidR="00A767D1">
        <w:rPr>
          <w:rFonts w:cstheme="minorHAnsi"/>
          <w:sz w:val="20"/>
          <w:szCs w:val="20"/>
          <w:lang w:val="en-GB"/>
        </w:rPr>
        <w:t>Biot-</w:t>
      </w:r>
      <w:r w:rsidR="00683D07" w:rsidRPr="001B42EE">
        <w:rPr>
          <w:rFonts w:cstheme="minorHAnsi"/>
          <w:sz w:val="20"/>
          <w:szCs w:val="20"/>
          <w:lang w:val="en-GB"/>
        </w:rPr>
        <w:t xml:space="preserve">CPP-SCRpep11 </w:t>
      </w:r>
      <w:r w:rsidR="00683D07" w:rsidRPr="001B42EE">
        <w:rPr>
          <w:rFonts w:cstheme="minorHAnsi"/>
          <w:sz w:val="20"/>
          <w:szCs w:val="20"/>
        </w:rPr>
        <w:t>experimental [M+3H]</w:t>
      </w:r>
      <w:r w:rsidR="00683D07" w:rsidRPr="001B42EE">
        <w:rPr>
          <w:rFonts w:cstheme="minorHAnsi"/>
          <w:sz w:val="20"/>
          <w:szCs w:val="20"/>
          <w:vertAlign w:val="superscript"/>
        </w:rPr>
        <w:t>3+</w:t>
      </w:r>
      <w:r w:rsidR="00683D07" w:rsidRPr="001B42EE">
        <w:rPr>
          <w:rFonts w:cstheme="minorHAnsi"/>
          <w:sz w:val="20"/>
          <w:szCs w:val="20"/>
        </w:rPr>
        <w:t>=888.62, theoretical [M+3H]</w:t>
      </w:r>
      <w:r w:rsidR="00683D07" w:rsidRPr="001B42EE">
        <w:rPr>
          <w:rFonts w:cstheme="minorHAnsi"/>
          <w:sz w:val="20"/>
          <w:szCs w:val="20"/>
          <w:vertAlign w:val="superscript"/>
        </w:rPr>
        <w:t>3+</w:t>
      </w:r>
      <w:r w:rsidR="00683D07" w:rsidRPr="001B42EE">
        <w:rPr>
          <w:rFonts w:cstheme="minorHAnsi"/>
          <w:sz w:val="20"/>
          <w:szCs w:val="20"/>
        </w:rPr>
        <w:t>=</w:t>
      </w:r>
      <w:r w:rsidR="00683D07" w:rsidRPr="001B42EE">
        <w:rPr>
          <w:rFonts w:cstheme="minorHAnsi"/>
          <w:sz w:val="20"/>
          <w:szCs w:val="20"/>
          <w:lang w:val="en-GB"/>
        </w:rPr>
        <w:t>887.6</w:t>
      </w:r>
      <w:r w:rsidR="004B3DC5">
        <w:rPr>
          <w:rFonts w:cstheme="minorHAnsi"/>
          <w:sz w:val="20"/>
          <w:szCs w:val="20"/>
          <w:lang w:val="en-GB"/>
        </w:rPr>
        <w:t>. The chromatographic profile</w:t>
      </w:r>
      <w:r w:rsidR="00855830">
        <w:rPr>
          <w:rFonts w:cstheme="minorHAnsi"/>
          <w:sz w:val="20"/>
          <w:szCs w:val="20"/>
          <w:lang w:val="en-GB"/>
        </w:rPr>
        <w:t>s</w:t>
      </w:r>
      <w:r w:rsidR="004B3DC5">
        <w:rPr>
          <w:rFonts w:cstheme="minorHAnsi"/>
          <w:sz w:val="20"/>
          <w:szCs w:val="20"/>
          <w:lang w:val="en-GB"/>
        </w:rPr>
        <w:t xml:space="preserve"> </w:t>
      </w:r>
      <w:r w:rsidR="004B3DC5" w:rsidRPr="000E2A00">
        <w:rPr>
          <w:rFonts w:cstheme="minorHAnsi"/>
          <w:sz w:val="20"/>
          <w:szCs w:val="20"/>
          <w:lang w:val="en-GB"/>
        </w:rPr>
        <w:t xml:space="preserve">of </w:t>
      </w:r>
      <w:r w:rsidR="002C7089" w:rsidRPr="000E2A00">
        <w:rPr>
          <w:rFonts w:cstheme="minorHAnsi"/>
          <w:sz w:val="20"/>
          <w:szCs w:val="20"/>
          <w:lang w:val="en-GB"/>
        </w:rPr>
        <w:t>(</w:t>
      </w:r>
      <w:r w:rsidR="002C7089" w:rsidRPr="0028669E">
        <w:rPr>
          <w:rFonts w:cstheme="minorHAnsi"/>
          <w:b/>
          <w:bCs/>
          <w:sz w:val="20"/>
          <w:szCs w:val="20"/>
          <w:lang w:val="en-GB"/>
        </w:rPr>
        <w:t>I</w:t>
      </w:r>
      <w:r w:rsidR="002C7089" w:rsidRPr="000E2A00">
        <w:rPr>
          <w:rFonts w:cstheme="minorHAnsi"/>
          <w:sz w:val="20"/>
          <w:szCs w:val="20"/>
          <w:lang w:val="en-GB"/>
        </w:rPr>
        <w:t>)</w:t>
      </w:r>
      <w:r w:rsidR="004B3DC5" w:rsidRPr="000E2A00">
        <w:rPr>
          <w:rFonts w:cstheme="minorHAnsi"/>
          <w:sz w:val="20"/>
          <w:szCs w:val="20"/>
          <w:lang w:val="en-GB"/>
        </w:rPr>
        <w:t xml:space="preserve"> purified </w:t>
      </w:r>
      <w:r w:rsidR="00855830">
        <w:rPr>
          <w:rFonts w:cstheme="minorHAnsi"/>
          <w:sz w:val="20"/>
          <w:szCs w:val="20"/>
        </w:rPr>
        <w:t>CPP-OVA</w:t>
      </w:r>
      <w:r w:rsidR="00855830" w:rsidRPr="00C5554F">
        <w:rPr>
          <w:rFonts w:cstheme="minorHAnsi"/>
          <w:sz w:val="20"/>
          <w:szCs w:val="20"/>
          <w:vertAlign w:val="subscript"/>
        </w:rPr>
        <w:t>257-264</w:t>
      </w:r>
      <w:r w:rsidR="00855830" w:rsidRPr="000E2A00">
        <w:rPr>
          <w:rFonts w:cstheme="minorHAnsi"/>
          <w:sz w:val="20"/>
          <w:szCs w:val="20"/>
          <w:lang w:val="en-GB"/>
        </w:rPr>
        <w:t xml:space="preserve"> </w:t>
      </w:r>
      <w:r w:rsidR="004B3DC5" w:rsidRPr="000E2A00">
        <w:rPr>
          <w:rFonts w:cstheme="minorHAnsi"/>
          <w:sz w:val="20"/>
          <w:szCs w:val="20"/>
          <w:lang w:val="en-GB"/>
        </w:rPr>
        <w:t>and purified Biot-</w:t>
      </w:r>
      <w:r w:rsidR="00855830">
        <w:rPr>
          <w:rFonts w:cstheme="minorHAnsi"/>
          <w:sz w:val="20"/>
          <w:szCs w:val="20"/>
        </w:rPr>
        <w:t>CPP-OVA</w:t>
      </w:r>
      <w:r w:rsidR="00855830" w:rsidRPr="00C5554F">
        <w:rPr>
          <w:rFonts w:cstheme="minorHAnsi"/>
          <w:sz w:val="20"/>
          <w:szCs w:val="20"/>
          <w:vertAlign w:val="subscript"/>
        </w:rPr>
        <w:t>257-264</w:t>
      </w:r>
      <w:r w:rsidR="00855830" w:rsidRPr="000E2A00">
        <w:rPr>
          <w:rFonts w:cstheme="minorHAnsi"/>
          <w:sz w:val="20"/>
          <w:szCs w:val="20"/>
          <w:lang w:val="en-GB"/>
        </w:rPr>
        <w:t xml:space="preserve"> </w:t>
      </w:r>
      <w:r w:rsidR="0000053B" w:rsidRPr="000E2A00">
        <w:rPr>
          <w:rFonts w:cstheme="minorHAnsi"/>
          <w:sz w:val="20"/>
          <w:szCs w:val="20"/>
          <w:lang w:val="en-GB"/>
        </w:rPr>
        <w:t>(</w:t>
      </w:r>
      <w:r w:rsidR="0000053B" w:rsidRPr="0028669E">
        <w:rPr>
          <w:rFonts w:cstheme="minorHAnsi"/>
          <w:b/>
          <w:bCs/>
          <w:sz w:val="20"/>
          <w:szCs w:val="20"/>
          <w:lang w:val="en-GB"/>
        </w:rPr>
        <w:t>M</w:t>
      </w:r>
      <w:r w:rsidR="0000053B" w:rsidRPr="000E2A00">
        <w:rPr>
          <w:rFonts w:cstheme="minorHAnsi"/>
          <w:sz w:val="20"/>
          <w:szCs w:val="20"/>
          <w:lang w:val="en-GB"/>
        </w:rPr>
        <w:t>)</w:t>
      </w:r>
      <w:r w:rsidR="004B3DC5" w:rsidRPr="000E2A00">
        <w:rPr>
          <w:rFonts w:cstheme="minorHAnsi"/>
          <w:sz w:val="20"/>
          <w:szCs w:val="20"/>
          <w:lang w:val="en-GB"/>
        </w:rPr>
        <w:t xml:space="preserve"> show a main peak at 2.851 min</w:t>
      </w:r>
      <w:r w:rsidR="000E2A00" w:rsidRPr="000E2A00">
        <w:rPr>
          <w:rFonts w:cstheme="minorHAnsi"/>
          <w:sz w:val="20"/>
          <w:szCs w:val="20"/>
          <w:lang w:val="en-GB"/>
        </w:rPr>
        <w:t xml:space="preserve"> (purity: 80%)</w:t>
      </w:r>
      <w:r w:rsidR="004B3DC5" w:rsidRPr="000E2A00">
        <w:rPr>
          <w:rFonts w:cstheme="minorHAnsi"/>
          <w:sz w:val="20"/>
          <w:szCs w:val="20"/>
          <w:lang w:val="en-GB"/>
        </w:rPr>
        <w:t xml:space="preserve"> and 3.313 min </w:t>
      </w:r>
      <w:r w:rsidR="000E2A00" w:rsidRPr="000E2A00">
        <w:rPr>
          <w:rFonts w:cstheme="minorHAnsi"/>
          <w:sz w:val="20"/>
          <w:szCs w:val="20"/>
          <w:lang w:val="en-GB"/>
        </w:rPr>
        <w:t xml:space="preserve">(purity 85%) </w:t>
      </w:r>
      <w:r w:rsidR="00F84A32" w:rsidRPr="000E2A00">
        <w:rPr>
          <w:rFonts w:cstheme="minorHAnsi"/>
          <w:sz w:val="20"/>
          <w:szCs w:val="20"/>
          <w:lang w:val="en-GB"/>
        </w:rPr>
        <w:t>respectively (</w:t>
      </w:r>
      <w:r w:rsidR="004B3DC5" w:rsidRPr="000E2A00">
        <w:rPr>
          <w:rFonts w:cstheme="minorHAnsi"/>
          <w:sz w:val="20"/>
          <w:szCs w:val="20"/>
          <w:lang w:val="en-GB"/>
        </w:rPr>
        <w:t xml:space="preserve">gradient from 20 to 80% B in 15min, column </w:t>
      </w:r>
      <w:r w:rsidR="000E2A00" w:rsidRPr="000E2A00">
        <w:rPr>
          <w:rFonts w:cstheme="minorHAnsi"/>
          <w:sz w:val="20"/>
          <w:szCs w:val="20"/>
          <w:lang w:val="en-GB"/>
        </w:rPr>
        <w:t xml:space="preserve">C18 150x4.6mm). </w:t>
      </w:r>
      <w:r w:rsidR="000E2A00">
        <w:rPr>
          <w:rFonts w:cstheme="minorHAnsi"/>
          <w:sz w:val="20"/>
          <w:szCs w:val="20"/>
        </w:rPr>
        <w:t>LC</w:t>
      </w:r>
      <w:r w:rsidR="000E2A00" w:rsidRPr="001B42EE">
        <w:rPr>
          <w:rFonts w:cstheme="minorHAnsi"/>
          <w:sz w:val="20"/>
          <w:szCs w:val="20"/>
        </w:rPr>
        <w:t xml:space="preserve">-MS analysis </w:t>
      </w:r>
      <w:r w:rsidR="000E2A00">
        <w:rPr>
          <w:rFonts w:cstheme="minorHAnsi"/>
          <w:sz w:val="20"/>
          <w:szCs w:val="20"/>
        </w:rPr>
        <w:t xml:space="preserve">(LC-TOF 1200 Agilent) </w:t>
      </w:r>
      <w:r w:rsidR="000E2A00" w:rsidRPr="001B42EE">
        <w:rPr>
          <w:rFonts w:cstheme="minorHAnsi"/>
          <w:sz w:val="20"/>
          <w:szCs w:val="20"/>
        </w:rPr>
        <w:t>confirm that the experimental m/z-values coincide with the theoretical ones: (</w:t>
      </w:r>
      <w:r w:rsidR="00A767D1" w:rsidRPr="0028669E">
        <w:rPr>
          <w:rFonts w:cstheme="minorHAnsi"/>
          <w:b/>
          <w:bCs/>
          <w:sz w:val="20"/>
          <w:szCs w:val="20"/>
        </w:rPr>
        <w:t>L</w:t>
      </w:r>
      <w:r w:rsidR="000E2A00" w:rsidRPr="001B42EE">
        <w:rPr>
          <w:rFonts w:cstheme="minorHAnsi"/>
          <w:sz w:val="20"/>
          <w:szCs w:val="20"/>
        </w:rPr>
        <w:t xml:space="preserve">) </w:t>
      </w:r>
      <w:r w:rsidR="00855830">
        <w:rPr>
          <w:rFonts w:cstheme="minorHAnsi"/>
          <w:sz w:val="20"/>
          <w:szCs w:val="20"/>
        </w:rPr>
        <w:lastRenderedPageBreak/>
        <w:t>CPP-OVA</w:t>
      </w:r>
      <w:r w:rsidR="00855830" w:rsidRPr="00C5554F">
        <w:rPr>
          <w:rFonts w:cstheme="minorHAnsi"/>
          <w:sz w:val="20"/>
          <w:szCs w:val="20"/>
          <w:vertAlign w:val="subscript"/>
        </w:rPr>
        <w:t>257-264</w:t>
      </w:r>
      <w:r w:rsidR="000E2A00" w:rsidRPr="001B42EE">
        <w:rPr>
          <w:rFonts w:cstheme="minorHAnsi"/>
          <w:sz w:val="20"/>
          <w:szCs w:val="20"/>
        </w:rPr>
        <w:t xml:space="preserve"> experimental [M+3H]</w:t>
      </w:r>
      <w:r w:rsidR="000E2A00" w:rsidRPr="001B42EE">
        <w:rPr>
          <w:rFonts w:cstheme="minorHAnsi"/>
          <w:sz w:val="20"/>
          <w:szCs w:val="20"/>
          <w:vertAlign w:val="superscript"/>
        </w:rPr>
        <w:t>3+</w:t>
      </w:r>
      <w:r w:rsidR="000E2A00" w:rsidRPr="001B42EE">
        <w:rPr>
          <w:rFonts w:cstheme="minorHAnsi"/>
          <w:sz w:val="20"/>
          <w:szCs w:val="20"/>
        </w:rPr>
        <w:t>=</w:t>
      </w:r>
      <w:r w:rsidR="00F95256">
        <w:rPr>
          <w:rFonts w:cstheme="minorHAnsi"/>
          <w:sz w:val="20"/>
          <w:szCs w:val="20"/>
        </w:rPr>
        <w:t>634.39</w:t>
      </w:r>
      <w:r w:rsidR="000E2A00" w:rsidRPr="001B42EE">
        <w:rPr>
          <w:rFonts w:cstheme="minorHAnsi"/>
          <w:sz w:val="20"/>
          <w:szCs w:val="20"/>
        </w:rPr>
        <w:t>, theoretical [M+3H]</w:t>
      </w:r>
      <w:r w:rsidR="000E2A00" w:rsidRPr="001B42EE">
        <w:rPr>
          <w:rFonts w:cstheme="minorHAnsi"/>
          <w:sz w:val="20"/>
          <w:szCs w:val="20"/>
          <w:vertAlign w:val="superscript"/>
        </w:rPr>
        <w:t>3+</w:t>
      </w:r>
      <w:r w:rsidR="000E2A00" w:rsidRPr="001B42EE">
        <w:rPr>
          <w:rFonts w:cstheme="minorHAnsi"/>
          <w:sz w:val="20"/>
          <w:szCs w:val="20"/>
        </w:rPr>
        <w:t>=</w:t>
      </w:r>
      <w:r w:rsidR="00F95256">
        <w:rPr>
          <w:rFonts w:cstheme="minorHAnsi"/>
          <w:sz w:val="20"/>
          <w:szCs w:val="20"/>
          <w:lang w:val="en-GB"/>
        </w:rPr>
        <w:t>633.4</w:t>
      </w:r>
      <w:r w:rsidR="000E2A00" w:rsidRPr="001B42EE">
        <w:rPr>
          <w:rFonts w:cstheme="minorHAnsi"/>
          <w:sz w:val="20"/>
          <w:szCs w:val="20"/>
          <w:lang w:val="en-GB"/>
        </w:rPr>
        <w:t>; (</w:t>
      </w:r>
      <w:r w:rsidR="000E2A00" w:rsidRPr="0028669E">
        <w:rPr>
          <w:rFonts w:cstheme="minorHAnsi"/>
          <w:b/>
          <w:bCs/>
          <w:sz w:val="20"/>
          <w:szCs w:val="20"/>
          <w:lang w:val="en-GB"/>
        </w:rPr>
        <w:t>N</w:t>
      </w:r>
      <w:r w:rsidR="000E2A00" w:rsidRPr="001B42EE">
        <w:rPr>
          <w:rFonts w:cstheme="minorHAnsi"/>
          <w:sz w:val="20"/>
          <w:szCs w:val="20"/>
          <w:lang w:val="en-GB"/>
        </w:rPr>
        <w:t xml:space="preserve">) </w:t>
      </w:r>
      <w:r w:rsidR="000E2A00">
        <w:rPr>
          <w:rFonts w:cstheme="minorHAnsi"/>
          <w:sz w:val="20"/>
          <w:szCs w:val="20"/>
          <w:lang w:val="en-GB"/>
        </w:rPr>
        <w:t>Biot-</w:t>
      </w:r>
      <w:r w:rsidR="00855830">
        <w:rPr>
          <w:rFonts w:cstheme="minorHAnsi"/>
          <w:sz w:val="20"/>
          <w:szCs w:val="20"/>
        </w:rPr>
        <w:t>CPP-OVA</w:t>
      </w:r>
      <w:r w:rsidR="00855830" w:rsidRPr="00C5554F">
        <w:rPr>
          <w:rFonts w:cstheme="minorHAnsi"/>
          <w:sz w:val="20"/>
          <w:szCs w:val="20"/>
          <w:vertAlign w:val="subscript"/>
        </w:rPr>
        <w:t>257-264</w:t>
      </w:r>
      <w:r w:rsidR="000E2A00" w:rsidRPr="001B42EE">
        <w:rPr>
          <w:rFonts w:cstheme="minorHAnsi"/>
          <w:sz w:val="20"/>
          <w:szCs w:val="20"/>
          <w:lang w:val="en-GB"/>
        </w:rPr>
        <w:t xml:space="preserve"> </w:t>
      </w:r>
      <w:r w:rsidR="000E2A00" w:rsidRPr="001B42EE">
        <w:rPr>
          <w:rFonts w:cstheme="minorHAnsi"/>
          <w:sz w:val="20"/>
          <w:szCs w:val="20"/>
        </w:rPr>
        <w:t>experimental [M+3H]</w:t>
      </w:r>
      <w:r w:rsidR="000E2A00" w:rsidRPr="001B42EE">
        <w:rPr>
          <w:rFonts w:cstheme="minorHAnsi"/>
          <w:sz w:val="20"/>
          <w:szCs w:val="20"/>
          <w:vertAlign w:val="superscript"/>
        </w:rPr>
        <w:t>3+</w:t>
      </w:r>
      <w:r w:rsidR="000E2A00" w:rsidRPr="001B42EE">
        <w:rPr>
          <w:rFonts w:cstheme="minorHAnsi"/>
          <w:sz w:val="20"/>
          <w:szCs w:val="20"/>
        </w:rPr>
        <w:t>=</w:t>
      </w:r>
      <w:r w:rsidR="00CF5513">
        <w:rPr>
          <w:rFonts w:cstheme="minorHAnsi"/>
          <w:sz w:val="20"/>
          <w:szCs w:val="20"/>
        </w:rPr>
        <w:t>709.74</w:t>
      </w:r>
      <w:r w:rsidR="000E2A00" w:rsidRPr="001B42EE">
        <w:rPr>
          <w:rFonts w:cstheme="minorHAnsi"/>
          <w:sz w:val="20"/>
          <w:szCs w:val="20"/>
        </w:rPr>
        <w:t>, theoretical [M+3H]</w:t>
      </w:r>
      <w:r w:rsidR="000E2A00" w:rsidRPr="001B42EE">
        <w:rPr>
          <w:rFonts w:cstheme="minorHAnsi"/>
          <w:sz w:val="20"/>
          <w:szCs w:val="20"/>
          <w:vertAlign w:val="superscript"/>
        </w:rPr>
        <w:t>3+</w:t>
      </w:r>
      <w:r w:rsidR="000E2A00" w:rsidRPr="001B42EE">
        <w:rPr>
          <w:rFonts w:cstheme="minorHAnsi"/>
          <w:sz w:val="20"/>
          <w:szCs w:val="20"/>
        </w:rPr>
        <w:t>=</w:t>
      </w:r>
      <w:r w:rsidR="00CF5513">
        <w:rPr>
          <w:rFonts w:cstheme="minorHAnsi"/>
          <w:sz w:val="20"/>
          <w:szCs w:val="20"/>
          <w:lang w:val="en-GB"/>
        </w:rPr>
        <w:t>703.5</w:t>
      </w:r>
      <w:r w:rsidR="000E2A00" w:rsidRPr="001B42EE">
        <w:rPr>
          <w:rFonts w:cstheme="minorHAnsi"/>
          <w:sz w:val="20"/>
          <w:szCs w:val="20"/>
          <w:lang w:val="en-GB"/>
        </w:rPr>
        <w:t xml:space="preserve">. </w:t>
      </w:r>
    </w:p>
    <w:p w14:paraId="06E1FA17" w14:textId="77777777" w:rsidR="008A2D3F" w:rsidRDefault="008A2D3F">
      <w:pPr>
        <w:rPr>
          <w:rFonts w:cstheme="minorHAnsi"/>
          <w:sz w:val="20"/>
          <w:szCs w:val="24"/>
          <w:lang w:val="en-GB"/>
        </w:rPr>
      </w:pPr>
      <w:r>
        <w:rPr>
          <w:rFonts w:cstheme="minorHAnsi"/>
          <w:sz w:val="20"/>
          <w:szCs w:val="24"/>
          <w:lang w:val="en-GB"/>
        </w:rPr>
        <w:br w:type="page"/>
      </w:r>
    </w:p>
    <w:p w14:paraId="2643E5B3" w14:textId="77777777" w:rsidR="00D54216" w:rsidRDefault="00D54216" w:rsidP="00FC3647">
      <w:pPr>
        <w:spacing w:after="0" w:line="276" w:lineRule="auto"/>
        <w:rPr>
          <w:rFonts w:cstheme="minorHAnsi"/>
          <w:sz w:val="20"/>
          <w:szCs w:val="24"/>
          <w:lang w:val="en-GB"/>
        </w:rPr>
      </w:pPr>
    </w:p>
    <w:p w14:paraId="15CFD75A" w14:textId="77777777" w:rsidR="00D54216" w:rsidRDefault="00A020D4" w:rsidP="008C159A">
      <w:pPr>
        <w:spacing w:after="0" w:line="276" w:lineRule="auto"/>
        <w:jc w:val="center"/>
        <w:rPr>
          <w:rFonts w:cstheme="minorHAnsi"/>
          <w:sz w:val="20"/>
          <w:szCs w:val="24"/>
          <w:lang w:val="en-GB"/>
        </w:rPr>
      </w:pPr>
      <w:r w:rsidRPr="00A020D4">
        <w:rPr>
          <w:noProof/>
          <w:lang w:val="it-IT" w:eastAsia="it-IT"/>
        </w:rPr>
        <w:drawing>
          <wp:inline distT="0" distB="0" distL="0" distR="0" wp14:anchorId="1D52FEDB" wp14:editId="1407CB90">
            <wp:extent cx="5191760" cy="2868930"/>
            <wp:effectExtent l="0" t="0" r="889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1760" cy="2868930"/>
                    </a:xfrm>
                    <a:prstGeom prst="rect">
                      <a:avLst/>
                    </a:prstGeom>
                    <a:noFill/>
                    <a:ln>
                      <a:noFill/>
                    </a:ln>
                  </pic:spPr>
                </pic:pic>
              </a:graphicData>
            </a:graphic>
          </wp:inline>
        </w:drawing>
      </w:r>
    </w:p>
    <w:p w14:paraId="61854A92" w14:textId="141A1F82" w:rsidR="00D54216" w:rsidRPr="001B42EE" w:rsidRDefault="00A020D4" w:rsidP="000C4216">
      <w:pPr>
        <w:spacing w:after="0" w:line="276" w:lineRule="auto"/>
        <w:jc w:val="both"/>
        <w:rPr>
          <w:rFonts w:cstheme="minorHAnsi"/>
          <w:sz w:val="20"/>
          <w:szCs w:val="20"/>
        </w:rPr>
      </w:pPr>
      <w:r w:rsidRPr="001B42EE">
        <w:rPr>
          <w:b/>
          <w:sz w:val="20"/>
          <w:szCs w:val="20"/>
        </w:rPr>
        <w:t>Fig</w:t>
      </w:r>
      <w:r w:rsidR="00736E10" w:rsidRPr="001B42EE">
        <w:rPr>
          <w:b/>
          <w:sz w:val="20"/>
          <w:szCs w:val="20"/>
        </w:rPr>
        <w:t xml:space="preserve">ure </w:t>
      </w:r>
      <w:r w:rsidRPr="001B42EE">
        <w:rPr>
          <w:b/>
          <w:sz w:val="20"/>
          <w:szCs w:val="20"/>
        </w:rPr>
        <w:t>S3</w:t>
      </w:r>
      <w:r w:rsidR="00736E10" w:rsidRPr="001B42EE">
        <w:rPr>
          <w:b/>
          <w:sz w:val="20"/>
          <w:szCs w:val="20"/>
        </w:rPr>
        <w:t>.</w:t>
      </w:r>
      <w:r w:rsidRPr="001B42EE">
        <w:rPr>
          <w:b/>
          <w:sz w:val="20"/>
          <w:szCs w:val="20"/>
        </w:rPr>
        <w:t xml:space="preserve"> </w:t>
      </w:r>
      <w:r w:rsidRPr="001B42EE">
        <w:rPr>
          <w:rFonts w:cstheme="minorHAnsi"/>
          <w:sz w:val="20"/>
          <w:szCs w:val="20"/>
        </w:rPr>
        <w:t>Chromatographic profiles and mass spectra of CPP-pep11 after 72h of reaction in oxidation condition. (</w:t>
      </w:r>
      <w:r w:rsidRPr="0028669E">
        <w:rPr>
          <w:rFonts w:cstheme="minorHAnsi"/>
          <w:b/>
          <w:bCs/>
          <w:sz w:val="20"/>
          <w:szCs w:val="20"/>
        </w:rPr>
        <w:t>A</w:t>
      </w:r>
      <w:r w:rsidRPr="001B42EE">
        <w:rPr>
          <w:rFonts w:cstheme="minorHAnsi"/>
          <w:sz w:val="20"/>
          <w:szCs w:val="20"/>
        </w:rPr>
        <w:t>) Chromatographic profile</w:t>
      </w:r>
      <w:r w:rsidR="009749A7" w:rsidRPr="001B42EE">
        <w:rPr>
          <w:rFonts w:cstheme="minorHAnsi"/>
          <w:sz w:val="20"/>
          <w:szCs w:val="20"/>
        </w:rPr>
        <w:t>s</w:t>
      </w:r>
      <w:r w:rsidRPr="001B42EE">
        <w:rPr>
          <w:rFonts w:cstheme="minorHAnsi"/>
          <w:sz w:val="20"/>
          <w:szCs w:val="20"/>
        </w:rPr>
        <w:t xml:space="preserve"> </w:t>
      </w:r>
      <w:r w:rsidR="009749A7" w:rsidRPr="001B42EE">
        <w:rPr>
          <w:rFonts w:cstheme="minorHAnsi"/>
          <w:sz w:val="20"/>
          <w:szCs w:val="20"/>
        </w:rPr>
        <w:t>of CPP-pep11 after 72h DMSO mediated oxidation and CPP-pep11 at T= 0 (gradient from 20 to 40% B in 35 min). The chromatogram shows no change in retention time and mass spectrum (</w:t>
      </w:r>
      <w:r w:rsidR="009749A7" w:rsidRPr="0028669E">
        <w:rPr>
          <w:rFonts w:cstheme="minorHAnsi"/>
          <w:b/>
          <w:bCs/>
          <w:sz w:val="20"/>
          <w:szCs w:val="20"/>
        </w:rPr>
        <w:t>B</w:t>
      </w:r>
      <w:r w:rsidR="009749A7" w:rsidRPr="001B42EE">
        <w:rPr>
          <w:rFonts w:cstheme="minorHAnsi"/>
          <w:sz w:val="20"/>
          <w:szCs w:val="20"/>
        </w:rPr>
        <w:t>) confirmed the absence of both intermolecular and intramolecular disul</w:t>
      </w:r>
      <w:r w:rsidR="00E37C72" w:rsidRPr="001B42EE">
        <w:rPr>
          <w:rFonts w:cstheme="minorHAnsi"/>
          <w:sz w:val="20"/>
          <w:szCs w:val="20"/>
        </w:rPr>
        <w:t>f</w:t>
      </w:r>
      <w:r w:rsidR="009749A7" w:rsidRPr="001B42EE">
        <w:rPr>
          <w:rFonts w:cstheme="minorHAnsi"/>
          <w:sz w:val="20"/>
          <w:szCs w:val="20"/>
        </w:rPr>
        <w:t>ide bond formation.</w:t>
      </w:r>
    </w:p>
    <w:p w14:paraId="518AA9B1" w14:textId="6893A39C" w:rsidR="005274B9" w:rsidRDefault="005274B9">
      <w:pPr>
        <w:rPr>
          <w:rFonts w:cstheme="minorHAnsi"/>
          <w:sz w:val="20"/>
          <w:szCs w:val="24"/>
        </w:rPr>
      </w:pPr>
    </w:p>
    <w:p w14:paraId="02F8982E" w14:textId="15F2BD88" w:rsidR="00E37C72" w:rsidRDefault="00E37C72">
      <w:pPr>
        <w:rPr>
          <w:rFonts w:cstheme="minorHAnsi"/>
          <w:sz w:val="20"/>
          <w:szCs w:val="24"/>
        </w:rPr>
      </w:pPr>
    </w:p>
    <w:p w14:paraId="4DF08D38" w14:textId="616B0BA2" w:rsidR="00E37C72" w:rsidRDefault="00E37C72" w:rsidP="001B42EE">
      <w:pPr>
        <w:jc w:val="both"/>
        <w:rPr>
          <w:rFonts w:cstheme="minorHAnsi"/>
          <w:sz w:val="20"/>
          <w:szCs w:val="20"/>
        </w:rPr>
      </w:pPr>
      <w:r>
        <w:rPr>
          <w:rFonts w:cstheme="minorHAnsi"/>
          <w:noProof/>
          <w:sz w:val="20"/>
          <w:szCs w:val="20"/>
          <w:lang w:val="it-IT" w:eastAsia="it-IT"/>
        </w:rPr>
        <w:lastRenderedPageBreak/>
        <w:drawing>
          <wp:anchor distT="0" distB="0" distL="114300" distR="114300" simplePos="0" relativeHeight="251659264" behindDoc="0" locked="0" layoutInCell="1" allowOverlap="1" wp14:anchorId="4BB2867D" wp14:editId="303B6339">
            <wp:simplePos x="0" y="0"/>
            <wp:positionH relativeFrom="column">
              <wp:posOffset>314960</wp:posOffset>
            </wp:positionH>
            <wp:positionV relativeFrom="paragraph">
              <wp:posOffset>-100965</wp:posOffset>
            </wp:positionV>
            <wp:extent cx="5486400" cy="6336000"/>
            <wp:effectExtent l="0" t="0" r="0" b="0"/>
            <wp:wrapTopAndBottom/>
            <wp:docPr id="19597234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6336000"/>
                    </a:xfrm>
                    <a:prstGeom prst="rect">
                      <a:avLst/>
                    </a:prstGeom>
                    <a:noFill/>
                  </pic:spPr>
                </pic:pic>
              </a:graphicData>
            </a:graphic>
            <wp14:sizeRelH relativeFrom="page">
              <wp14:pctWidth>0</wp14:pctWidth>
            </wp14:sizeRelH>
            <wp14:sizeRelV relativeFrom="page">
              <wp14:pctHeight>0</wp14:pctHeight>
            </wp14:sizeRelV>
          </wp:anchor>
        </w:drawing>
      </w:r>
      <w:r w:rsidRPr="004431CF">
        <w:rPr>
          <w:rFonts w:cstheme="minorHAnsi"/>
          <w:b/>
          <w:bCs/>
          <w:sz w:val="20"/>
          <w:szCs w:val="20"/>
        </w:rPr>
        <w:t>Figure S</w:t>
      </w:r>
      <w:r w:rsidR="003D15A1">
        <w:rPr>
          <w:rFonts w:cstheme="minorHAnsi"/>
          <w:b/>
          <w:bCs/>
          <w:sz w:val="20"/>
          <w:szCs w:val="20"/>
        </w:rPr>
        <w:t>4</w:t>
      </w:r>
      <w:r w:rsidRPr="004431CF">
        <w:rPr>
          <w:rFonts w:cstheme="minorHAnsi"/>
          <w:b/>
          <w:bCs/>
          <w:sz w:val="20"/>
          <w:szCs w:val="20"/>
        </w:rPr>
        <w:t>.</w:t>
      </w:r>
      <w:r w:rsidRPr="00FC0AE1">
        <w:rPr>
          <w:rFonts w:cstheme="minorHAnsi"/>
          <w:sz w:val="20"/>
          <w:szCs w:val="20"/>
        </w:rPr>
        <w:t>NMR investigation of</w:t>
      </w:r>
      <w:r>
        <w:rPr>
          <w:rFonts w:cstheme="minorHAnsi"/>
          <w:b/>
          <w:bCs/>
          <w:sz w:val="20"/>
          <w:szCs w:val="20"/>
        </w:rPr>
        <w:t xml:space="preserve"> </w:t>
      </w:r>
      <w:r w:rsidRPr="00645848">
        <w:rPr>
          <w:rFonts w:cstheme="minorHAnsi"/>
          <w:sz w:val="20"/>
          <w:szCs w:val="20"/>
        </w:rPr>
        <w:t>the</w:t>
      </w:r>
      <w:r w:rsidRPr="004431CF">
        <w:rPr>
          <w:rFonts w:cstheme="minorHAnsi"/>
          <w:sz w:val="20"/>
          <w:szCs w:val="20"/>
        </w:rPr>
        <w:t xml:space="preserve"> </w:t>
      </w:r>
      <w:r>
        <w:rPr>
          <w:rFonts w:cstheme="minorHAnsi"/>
          <w:sz w:val="20"/>
          <w:szCs w:val="20"/>
        </w:rPr>
        <w:t>CPP-pep11 peptide (1.13 mM concentration) in H</w:t>
      </w:r>
      <w:r w:rsidRPr="00A93CD5">
        <w:rPr>
          <w:rFonts w:cstheme="minorHAnsi"/>
          <w:sz w:val="20"/>
          <w:szCs w:val="20"/>
          <w:vertAlign w:val="subscript"/>
        </w:rPr>
        <w:t>2</w:t>
      </w:r>
      <w:r>
        <w:rPr>
          <w:rFonts w:cstheme="minorHAnsi"/>
          <w:sz w:val="20"/>
          <w:szCs w:val="20"/>
        </w:rPr>
        <w:t>O/D</w:t>
      </w:r>
      <w:r w:rsidRPr="00A93CD5">
        <w:rPr>
          <w:rFonts w:cstheme="minorHAnsi"/>
          <w:sz w:val="20"/>
          <w:szCs w:val="20"/>
          <w:vertAlign w:val="subscript"/>
        </w:rPr>
        <w:t>2</w:t>
      </w:r>
      <w:r>
        <w:rPr>
          <w:rFonts w:cstheme="minorHAnsi"/>
          <w:sz w:val="20"/>
          <w:szCs w:val="20"/>
        </w:rPr>
        <w:t xml:space="preserve">O 90/10 v/v with 8 mM DTT-d10; pH=3.2. </w:t>
      </w:r>
      <w:r w:rsidR="0028669E">
        <w:rPr>
          <w:rFonts w:cstheme="minorHAnsi"/>
          <w:sz w:val="20"/>
          <w:szCs w:val="20"/>
        </w:rPr>
        <w:t>(</w:t>
      </w:r>
      <w:r w:rsidRPr="0028669E">
        <w:rPr>
          <w:rFonts w:cstheme="minorHAnsi"/>
          <w:b/>
          <w:bCs/>
          <w:sz w:val="20"/>
          <w:szCs w:val="20"/>
        </w:rPr>
        <w:t>A</w:t>
      </w:r>
      <w:r>
        <w:rPr>
          <w:rFonts w:cstheme="minorHAnsi"/>
          <w:sz w:val="20"/>
          <w:szCs w:val="20"/>
        </w:rPr>
        <w:t xml:space="preserve">) </w:t>
      </w:r>
      <w:r w:rsidRPr="004431CF">
        <w:rPr>
          <w:rFonts w:cstheme="minorHAnsi"/>
          <w:sz w:val="20"/>
          <w:szCs w:val="20"/>
        </w:rPr>
        <w:t>The 1D [</w:t>
      </w:r>
      <w:r w:rsidRPr="003C1D1F">
        <w:rPr>
          <w:rFonts w:cstheme="minorHAnsi"/>
          <w:sz w:val="20"/>
          <w:szCs w:val="20"/>
          <w:vertAlign w:val="superscript"/>
        </w:rPr>
        <w:t>1</w:t>
      </w:r>
      <w:r w:rsidRPr="004431CF">
        <w:rPr>
          <w:rFonts w:cstheme="minorHAnsi"/>
          <w:sz w:val="20"/>
          <w:szCs w:val="20"/>
        </w:rPr>
        <w:t>H] NMR spectrum</w:t>
      </w:r>
      <w:r>
        <w:rPr>
          <w:rFonts w:cstheme="minorHAnsi"/>
          <w:sz w:val="20"/>
          <w:szCs w:val="20"/>
        </w:rPr>
        <w:t xml:space="preserve">. </w:t>
      </w:r>
      <w:r w:rsidR="0028669E">
        <w:rPr>
          <w:rFonts w:cstheme="minorHAnsi"/>
          <w:sz w:val="20"/>
          <w:szCs w:val="20"/>
        </w:rPr>
        <w:t>(</w:t>
      </w:r>
      <w:r w:rsidRPr="0028669E">
        <w:rPr>
          <w:rFonts w:cstheme="minorHAnsi"/>
          <w:b/>
          <w:bCs/>
          <w:sz w:val="20"/>
          <w:szCs w:val="20"/>
        </w:rPr>
        <w:t>B</w:t>
      </w:r>
      <w:r>
        <w:rPr>
          <w:rFonts w:cstheme="minorHAnsi"/>
          <w:sz w:val="20"/>
          <w:szCs w:val="20"/>
        </w:rPr>
        <w:t>) Comparison of the amide/side chain proton correlation regions of the 2D [</w:t>
      </w:r>
      <w:r w:rsidRPr="00A93CD5">
        <w:rPr>
          <w:rFonts w:cstheme="minorHAnsi"/>
          <w:sz w:val="20"/>
          <w:szCs w:val="20"/>
          <w:vertAlign w:val="superscript"/>
        </w:rPr>
        <w:t>1</w:t>
      </w:r>
      <w:r>
        <w:rPr>
          <w:rFonts w:cstheme="minorHAnsi"/>
          <w:sz w:val="20"/>
          <w:szCs w:val="20"/>
        </w:rPr>
        <w:t xml:space="preserve">H, </w:t>
      </w:r>
      <w:r w:rsidRPr="00A93CD5">
        <w:rPr>
          <w:rFonts w:cstheme="minorHAnsi"/>
          <w:sz w:val="20"/>
          <w:szCs w:val="20"/>
          <w:vertAlign w:val="superscript"/>
        </w:rPr>
        <w:t>1</w:t>
      </w:r>
      <w:r>
        <w:rPr>
          <w:rFonts w:cstheme="minorHAnsi"/>
          <w:sz w:val="20"/>
          <w:szCs w:val="20"/>
        </w:rPr>
        <w:t xml:space="preserve">H] TOCSY (left) and NOESY (right) spectra. C) Aromatic - amide proton correlation region of the 2D </w:t>
      </w:r>
      <w:r w:rsidRPr="00A93CD5">
        <w:rPr>
          <w:rFonts w:cstheme="minorHAnsi"/>
          <w:sz w:val="20"/>
          <w:szCs w:val="20"/>
        </w:rPr>
        <w:t>[</w:t>
      </w:r>
      <w:r w:rsidRPr="00A93CD5">
        <w:rPr>
          <w:rFonts w:cstheme="minorHAnsi"/>
          <w:sz w:val="20"/>
          <w:szCs w:val="20"/>
          <w:vertAlign w:val="superscript"/>
        </w:rPr>
        <w:t>1</w:t>
      </w:r>
      <w:r w:rsidRPr="00A93CD5">
        <w:rPr>
          <w:rFonts w:cstheme="minorHAnsi"/>
          <w:sz w:val="20"/>
          <w:szCs w:val="20"/>
        </w:rPr>
        <w:t xml:space="preserve">H, </w:t>
      </w:r>
      <w:r w:rsidRPr="00A93CD5">
        <w:rPr>
          <w:rFonts w:cstheme="minorHAnsi"/>
          <w:sz w:val="20"/>
          <w:szCs w:val="20"/>
          <w:vertAlign w:val="superscript"/>
        </w:rPr>
        <w:t>1</w:t>
      </w:r>
      <w:r w:rsidRPr="00A93CD5">
        <w:rPr>
          <w:rFonts w:cstheme="minorHAnsi"/>
          <w:sz w:val="20"/>
          <w:szCs w:val="20"/>
        </w:rPr>
        <w:t>H]</w:t>
      </w:r>
      <w:r>
        <w:rPr>
          <w:rFonts w:cstheme="minorHAnsi"/>
          <w:sz w:val="20"/>
          <w:szCs w:val="20"/>
        </w:rPr>
        <w:t xml:space="preserve"> NOESY spectrum.</w:t>
      </w:r>
    </w:p>
    <w:p w14:paraId="20667F81" w14:textId="40DF53F5" w:rsidR="001B4403" w:rsidRDefault="001B4403">
      <w:pPr>
        <w:rPr>
          <w:rFonts w:cstheme="minorHAnsi"/>
          <w:sz w:val="20"/>
          <w:szCs w:val="20"/>
        </w:rPr>
      </w:pPr>
      <w:r>
        <w:rPr>
          <w:rFonts w:cstheme="minorHAnsi"/>
          <w:sz w:val="20"/>
          <w:szCs w:val="20"/>
        </w:rPr>
        <w:br w:type="page"/>
      </w:r>
    </w:p>
    <w:p w14:paraId="7839B045" w14:textId="132E4BEB" w:rsidR="001B4403" w:rsidRDefault="001B4403" w:rsidP="00E37C72">
      <w:pPr>
        <w:rPr>
          <w:rFonts w:cstheme="minorHAnsi"/>
          <w:sz w:val="20"/>
          <w:szCs w:val="20"/>
        </w:rPr>
      </w:pPr>
    </w:p>
    <w:p w14:paraId="34F37C9C" w14:textId="695E696B" w:rsidR="001B4403" w:rsidRDefault="001B4403" w:rsidP="00E37C72">
      <w:pPr>
        <w:rPr>
          <w:rFonts w:cstheme="minorHAnsi"/>
          <w:sz w:val="20"/>
          <w:szCs w:val="20"/>
        </w:rPr>
      </w:pPr>
    </w:p>
    <w:p w14:paraId="2E98A40D" w14:textId="2A38A886" w:rsidR="001B4403" w:rsidRDefault="001B4403" w:rsidP="00E37C72">
      <w:pPr>
        <w:rPr>
          <w:rFonts w:cstheme="minorHAnsi"/>
          <w:sz w:val="20"/>
          <w:szCs w:val="20"/>
        </w:rPr>
      </w:pPr>
      <w:r>
        <w:rPr>
          <w:rFonts w:cstheme="minorHAnsi"/>
          <w:noProof/>
          <w:sz w:val="20"/>
          <w:szCs w:val="20"/>
          <w:lang w:val="it-IT" w:eastAsia="it-IT"/>
        </w:rPr>
        <w:drawing>
          <wp:anchor distT="0" distB="0" distL="114300" distR="114300" simplePos="0" relativeHeight="251655168" behindDoc="0" locked="0" layoutInCell="1" allowOverlap="1" wp14:anchorId="5A7C2ECB" wp14:editId="715A5327">
            <wp:simplePos x="0" y="0"/>
            <wp:positionH relativeFrom="column">
              <wp:posOffset>109855</wp:posOffset>
            </wp:positionH>
            <wp:positionV relativeFrom="paragraph">
              <wp:posOffset>416560</wp:posOffset>
            </wp:positionV>
            <wp:extent cx="5468400" cy="6670800"/>
            <wp:effectExtent l="0" t="0" r="0" b="0"/>
            <wp:wrapTopAndBottom/>
            <wp:docPr id="9329923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8400" cy="6670800"/>
                    </a:xfrm>
                    <a:prstGeom prst="rect">
                      <a:avLst/>
                    </a:prstGeom>
                    <a:noFill/>
                  </pic:spPr>
                </pic:pic>
              </a:graphicData>
            </a:graphic>
            <wp14:sizeRelH relativeFrom="page">
              <wp14:pctWidth>0</wp14:pctWidth>
            </wp14:sizeRelH>
            <wp14:sizeRelV relativeFrom="page">
              <wp14:pctHeight>0</wp14:pctHeight>
            </wp14:sizeRelV>
          </wp:anchor>
        </w:drawing>
      </w:r>
    </w:p>
    <w:p w14:paraId="4B6B6FBA" w14:textId="1C6D5A94" w:rsidR="00E37C72" w:rsidRDefault="00E37C72" w:rsidP="00E37C72">
      <w:pPr>
        <w:rPr>
          <w:rFonts w:cstheme="minorHAnsi"/>
          <w:sz w:val="20"/>
          <w:szCs w:val="20"/>
        </w:rPr>
      </w:pPr>
    </w:p>
    <w:p w14:paraId="73AA048A" w14:textId="60D9606F" w:rsidR="00E37C72" w:rsidRDefault="00E37C72" w:rsidP="001B42EE">
      <w:pPr>
        <w:jc w:val="both"/>
        <w:rPr>
          <w:rFonts w:cstheme="minorHAnsi"/>
          <w:sz w:val="20"/>
          <w:szCs w:val="20"/>
        </w:rPr>
      </w:pPr>
      <w:r w:rsidRPr="004431CF">
        <w:rPr>
          <w:rFonts w:cstheme="minorHAnsi"/>
          <w:b/>
          <w:bCs/>
          <w:sz w:val="20"/>
          <w:szCs w:val="20"/>
        </w:rPr>
        <w:t>Figure S</w:t>
      </w:r>
      <w:r w:rsidR="003D15A1">
        <w:rPr>
          <w:rFonts w:cstheme="minorHAnsi"/>
          <w:b/>
          <w:bCs/>
          <w:sz w:val="20"/>
          <w:szCs w:val="20"/>
        </w:rPr>
        <w:t>5</w:t>
      </w:r>
      <w:r w:rsidRPr="004431CF">
        <w:rPr>
          <w:rFonts w:cstheme="minorHAnsi"/>
          <w:b/>
          <w:bCs/>
          <w:sz w:val="20"/>
          <w:szCs w:val="20"/>
        </w:rPr>
        <w:t>.</w:t>
      </w:r>
      <w:r w:rsidRPr="00FC0AE1">
        <w:rPr>
          <w:rFonts w:cstheme="minorHAnsi"/>
          <w:sz w:val="20"/>
          <w:szCs w:val="20"/>
        </w:rPr>
        <w:t>NMR investigation of</w:t>
      </w:r>
      <w:r>
        <w:rPr>
          <w:rFonts w:cstheme="minorHAnsi"/>
          <w:b/>
          <w:bCs/>
          <w:sz w:val="20"/>
          <w:szCs w:val="20"/>
        </w:rPr>
        <w:t xml:space="preserve"> </w:t>
      </w:r>
      <w:r w:rsidRPr="00645848">
        <w:rPr>
          <w:rFonts w:cstheme="minorHAnsi"/>
          <w:sz w:val="20"/>
          <w:szCs w:val="20"/>
        </w:rPr>
        <w:t>the</w:t>
      </w:r>
      <w:r w:rsidRPr="004431CF">
        <w:rPr>
          <w:rFonts w:cstheme="minorHAnsi"/>
          <w:sz w:val="20"/>
          <w:szCs w:val="20"/>
        </w:rPr>
        <w:t xml:space="preserve"> </w:t>
      </w:r>
      <w:r>
        <w:rPr>
          <w:rFonts w:cstheme="minorHAnsi"/>
          <w:sz w:val="20"/>
          <w:szCs w:val="20"/>
        </w:rPr>
        <w:t xml:space="preserve">Biot-CPP-pep11 (770 </w:t>
      </w:r>
      <w:r>
        <w:rPr>
          <w:rFonts w:cstheme="minorHAnsi"/>
          <w:sz w:val="20"/>
          <w:szCs w:val="20"/>
        </w:rPr>
        <w:sym w:font="Symbol" w:char="F06D"/>
      </w:r>
      <w:r>
        <w:rPr>
          <w:rFonts w:cstheme="minorHAnsi"/>
          <w:sz w:val="20"/>
          <w:szCs w:val="20"/>
        </w:rPr>
        <w:t>M concentration) peptide in H</w:t>
      </w:r>
      <w:r w:rsidRPr="00A93CD5">
        <w:rPr>
          <w:rFonts w:cstheme="minorHAnsi"/>
          <w:sz w:val="20"/>
          <w:szCs w:val="20"/>
          <w:vertAlign w:val="subscript"/>
        </w:rPr>
        <w:t>2</w:t>
      </w:r>
      <w:r>
        <w:rPr>
          <w:rFonts w:cstheme="minorHAnsi"/>
          <w:sz w:val="20"/>
          <w:szCs w:val="20"/>
        </w:rPr>
        <w:t>O/D</w:t>
      </w:r>
      <w:r w:rsidRPr="00A93CD5">
        <w:rPr>
          <w:rFonts w:cstheme="minorHAnsi"/>
          <w:sz w:val="20"/>
          <w:szCs w:val="20"/>
          <w:vertAlign w:val="subscript"/>
        </w:rPr>
        <w:t>2</w:t>
      </w:r>
      <w:r>
        <w:rPr>
          <w:rFonts w:cstheme="minorHAnsi"/>
          <w:sz w:val="20"/>
          <w:szCs w:val="20"/>
        </w:rPr>
        <w:t xml:space="preserve">O 90/10 v/v with 8 mM DTT-d10; pH=4.97. </w:t>
      </w:r>
      <w:r w:rsidR="0028669E">
        <w:rPr>
          <w:rFonts w:cstheme="minorHAnsi"/>
          <w:sz w:val="20"/>
          <w:szCs w:val="20"/>
        </w:rPr>
        <w:t>(</w:t>
      </w:r>
      <w:r w:rsidRPr="0028669E">
        <w:rPr>
          <w:rFonts w:cstheme="minorHAnsi"/>
          <w:b/>
          <w:bCs/>
          <w:sz w:val="20"/>
          <w:szCs w:val="20"/>
        </w:rPr>
        <w:t>A</w:t>
      </w:r>
      <w:r>
        <w:rPr>
          <w:rFonts w:cstheme="minorHAnsi"/>
          <w:sz w:val="20"/>
          <w:szCs w:val="20"/>
        </w:rPr>
        <w:t xml:space="preserve">) </w:t>
      </w:r>
      <w:r w:rsidRPr="004431CF">
        <w:rPr>
          <w:rFonts w:cstheme="minorHAnsi"/>
          <w:sz w:val="20"/>
          <w:szCs w:val="20"/>
        </w:rPr>
        <w:t>The 1D [</w:t>
      </w:r>
      <w:r w:rsidRPr="003C1D1F">
        <w:rPr>
          <w:rFonts w:cstheme="minorHAnsi"/>
          <w:sz w:val="20"/>
          <w:szCs w:val="20"/>
          <w:vertAlign w:val="superscript"/>
        </w:rPr>
        <w:t>1</w:t>
      </w:r>
      <w:r w:rsidRPr="004431CF">
        <w:rPr>
          <w:rFonts w:cstheme="minorHAnsi"/>
          <w:sz w:val="20"/>
          <w:szCs w:val="20"/>
        </w:rPr>
        <w:t>H] NMR spectrum</w:t>
      </w:r>
      <w:r>
        <w:rPr>
          <w:rFonts w:cstheme="minorHAnsi"/>
          <w:sz w:val="20"/>
          <w:szCs w:val="20"/>
        </w:rPr>
        <w:t xml:space="preserve">. </w:t>
      </w:r>
      <w:r w:rsidR="0028669E">
        <w:rPr>
          <w:rFonts w:cstheme="minorHAnsi"/>
          <w:sz w:val="20"/>
          <w:szCs w:val="20"/>
        </w:rPr>
        <w:t>(</w:t>
      </w:r>
      <w:r w:rsidRPr="0028669E">
        <w:rPr>
          <w:rFonts w:cstheme="minorHAnsi"/>
          <w:b/>
          <w:bCs/>
          <w:sz w:val="20"/>
          <w:szCs w:val="20"/>
        </w:rPr>
        <w:t>B</w:t>
      </w:r>
      <w:r>
        <w:rPr>
          <w:rFonts w:cstheme="minorHAnsi"/>
          <w:sz w:val="20"/>
          <w:szCs w:val="20"/>
        </w:rPr>
        <w:t>) Comparison of the amide/side chain proton correlation regions of the 2D [</w:t>
      </w:r>
      <w:r w:rsidRPr="00A93CD5">
        <w:rPr>
          <w:rFonts w:cstheme="minorHAnsi"/>
          <w:sz w:val="20"/>
          <w:szCs w:val="20"/>
          <w:vertAlign w:val="superscript"/>
        </w:rPr>
        <w:t>1</w:t>
      </w:r>
      <w:r>
        <w:rPr>
          <w:rFonts w:cstheme="minorHAnsi"/>
          <w:sz w:val="20"/>
          <w:szCs w:val="20"/>
        </w:rPr>
        <w:t xml:space="preserve">H, </w:t>
      </w:r>
      <w:r w:rsidRPr="00A93CD5">
        <w:rPr>
          <w:rFonts w:cstheme="minorHAnsi"/>
          <w:sz w:val="20"/>
          <w:szCs w:val="20"/>
          <w:vertAlign w:val="superscript"/>
        </w:rPr>
        <w:t>1</w:t>
      </w:r>
      <w:r>
        <w:rPr>
          <w:rFonts w:cstheme="minorHAnsi"/>
          <w:sz w:val="20"/>
          <w:szCs w:val="20"/>
        </w:rPr>
        <w:t xml:space="preserve">H] TOCSY (left) and NOESY (right) spectra. </w:t>
      </w:r>
      <w:r w:rsidR="0028669E">
        <w:rPr>
          <w:rFonts w:cstheme="minorHAnsi"/>
          <w:sz w:val="20"/>
          <w:szCs w:val="20"/>
        </w:rPr>
        <w:t>(</w:t>
      </w:r>
      <w:r w:rsidRPr="0028669E">
        <w:rPr>
          <w:rFonts w:cstheme="minorHAnsi"/>
          <w:b/>
          <w:bCs/>
          <w:sz w:val="20"/>
          <w:szCs w:val="20"/>
        </w:rPr>
        <w:t>C</w:t>
      </w:r>
      <w:r>
        <w:rPr>
          <w:rFonts w:cstheme="minorHAnsi"/>
          <w:sz w:val="20"/>
          <w:szCs w:val="20"/>
        </w:rPr>
        <w:t xml:space="preserve">) Aromatic - amide proton correlation region of the 2D </w:t>
      </w:r>
      <w:r w:rsidRPr="00A93CD5">
        <w:rPr>
          <w:rFonts w:cstheme="minorHAnsi"/>
          <w:sz w:val="20"/>
          <w:szCs w:val="20"/>
        </w:rPr>
        <w:t>[</w:t>
      </w:r>
      <w:r w:rsidRPr="00A93CD5">
        <w:rPr>
          <w:rFonts w:cstheme="minorHAnsi"/>
          <w:sz w:val="20"/>
          <w:szCs w:val="20"/>
          <w:vertAlign w:val="superscript"/>
        </w:rPr>
        <w:t>1</w:t>
      </w:r>
      <w:r w:rsidRPr="00A93CD5">
        <w:rPr>
          <w:rFonts w:cstheme="minorHAnsi"/>
          <w:sz w:val="20"/>
          <w:szCs w:val="20"/>
        </w:rPr>
        <w:t xml:space="preserve">H, </w:t>
      </w:r>
      <w:r w:rsidRPr="00A93CD5">
        <w:rPr>
          <w:rFonts w:cstheme="minorHAnsi"/>
          <w:sz w:val="20"/>
          <w:szCs w:val="20"/>
          <w:vertAlign w:val="superscript"/>
        </w:rPr>
        <w:t>1</w:t>
      </w:r>
      <w:r w:rsidRPr="00A93CD5">
        <w:rPr>
          <w:rFonts w:cstheme="minorHAnsi"/>
          <w:sz w:val="20"/>
          <w:szCs w:val="20"/>
        </w:rPr>
        <w:t>H]</w:t>
      </w:r>
      <w:r>
        <w:rPr>
          <w:rFonts w:cstheme="minorHAnsi"/>
          <w:sz w:val="20"/>
          <w:szCs w:val="20"/>
        </w:rPr>
        <w:t xml:space="preserve"> NOESY spectrum.</w:t>
      </w:r>
    </w:p>
    <w:p w14:paraId="5C7D1765" w14:textId="77777777" w:rsidR="00E37C72" w:rsidRDefault="00E37C72" w:rsidP="00E37C72">
      <w:pPr>
        <w:rPr>
          <w:rFonts w:cstheme="minorHAnsi"/>
          <w:sz w:val="20"/>
          <w:szCs w:val="20"/>
        </w:rPr>
      </w:pPr>
    </w:p>
    <w:p w14:paraId="45F761DF" w14:textId="18D9C358" w:rsidR="00E37C72" w:rsidRDefault="00E37C72" w:rsidP="00E37C72">
      <w:pPr>
        <w:rPr>
          <w:rFonts w:cstheme="minorHAnsi"/>
          <w:sz w:val="20"/>
          <w:szCs w:val="20"/>
        </w:rPr>
      </w:pPr>
    </w:p>
    <w:p w14:paraId="3E727C3B" w14:textId="7527C65B" w:rsidR="00E37C72" w:rsidRDefault="00610A30" w:rsidP="00E37C72">
      <w:pPr>
        <w:rPr>
          <w:rFonts w:cstheme="minorHAnsi"/>
          <w:sz w:val="20"/>
          <w:szCs w:val="20"/>
        </w:rPr>
      </w:pPr>
      <w:r>
        <w:rPr>
          <w:rFonts w:cstheme="minorHAnsi"/>
          <w:noProof/>
          <w:sz w:val="20"/>
          <w:szCs w:val="20"/>
          <w:lang w:val="it-IT" w:eastAsia="it-IT"/>
        </w:rPr>
        <w:lastRenderedPageBreak/>
        <w:drawing>
          <wp:anchor distT="0" distB="0" distL="114300" distR="114300" simplePos="0" relativeHeight="251654144" behindDoc="0" locked="0" layoutInCell="1" allowOverlap="1" wp14:anchorId="73868487" wp14:editId="409AC39C">
            <wp:simplePos x="0" y="0"/>
            <wp:positionH relativeFrom="column">
              <wp:posOffset>152795</wp:posOffset>
            </wp:positionH>
            <wp:positionV relativeFrom="paragraph">
              <wp:posOffset>179453</wp:posOffset>
            </wp:positionV>
            <wp:extent cx="5929200" cy="6966000"/>
            <wp:effectExtent l="0" t="0" r="0" b="0"/>
            <wp:wrapTopAndBottom/>
            <wp:docPr id="10664116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9200" cy="6966000"/>
                    </a:xfrm>
                    <a:prstGeom prst="rect">
                      <a:avLst/>
                    </a:prstGeom>
                    <a:noFill/>
                  </pic:spPr>
                </pic:pic>
              </a:graphicData>
            </a:graphic>
            <wp14:sizeRelH relativeFrom="page">
              <wp14:pctWidth>0</wp14:pctWidth>
            </wp14:sizeRelH>
            <wp14:sizeRelV relativeFrom="page">
              <wp14:pctHeight>0</wp14:pctHeight>
            </wp14:sizeRelV>
          </wp:anchor>
        </w:drawing>
      </w:r>
    </w:p>
    <w:p w14:paraId="4B2E95A6" w14:textId="32E395B4" w:rsidR="00E37C72" w:rsidRDefault="00E37C72" w:rsidP="001B42EE">
      <w:pPr>
        <w:jc w:val="both"/>
        <w:rPr>
          <w:rFonts w:cstheme="minorHAnsi"/>
          <w:sz w:val="20"/>
          <w:szCs w:val="20"/>
        </w:rPr>
      </w:pPr>
      <w:r w:rsidRPr="004431CF">
        <w:rPr>
          <w:rFonts w:cstheme="minorHAnsi"/>
          <w:b/>
          <w:bCs/>
          <w:sz w:val="20"/>
          <w:szCs w:val="20"/>
        </w:rPr>
        <w:t>Figure S</w:t>
      </w:r>
      <w:r w:rsidR="003D15A1">
        <w:rPr>
          <w:rFonts w:cstheme="minorHAnsi"/>
          <w:b/>
          <w:bCs/>
          <w:sz w:val="20"/>
          <w:szCs w:val="20"/>
        </w:rPr>
        <w:t>6</w:t>
      </w:r>
      <w:r w:rsidRPr="004431CF">
        <w:rPr>
          <w:rFonts w:cstheme="minorHAnsi"/>
          <w:b/>
          <w:bCs/>
          <w:sz w:val="20"/>
          <w:szCs w:val="20"/>
        </w:rPr>
        <w:t>.</w:t>
      </w:r>
      <w:r w:rsidRPr="00FC0AE1">
        <w:rPr>
          <w:rFonts w:cstheme="minorHAnsi"/>
          <w:sz w:val="20"/>
          <w:szCs w:val="20"/>
        </w:rPr>
        <w:t>NMR investigation of</w:t>
      </w:r>
      <w:r>
        <w:rPr>
          <w:rFonts w:cstheme="minorHAnsi"/>
          <w:b/>
          <w:bCs/>
          <w:sz w:val="20"/>
          <w:szCs w:val="20"/>
        </w:rPr>
        <w:t xml:space="preserve"> </w:t>
      </w:r>
      <w:r w:rsidRPr="00645848">
        <w:rPr>
          <w:rFonts w:cstheme="minorHAnsi"/>
          <w:sz w:val="20"/>
          <w:szCs w:val="20"/>
        </w:rPr>
        <w:t>the</w:t>
      </w:r>
      <w:r w:rsidRPr="004431CF">
        <w:rPr>
          <w:rFonts w:cstheme="minorHAnsi"/>
          <w:sz w:val="20"/>
          <w:szCs w:val="20"/>
        </w:rPr>
        <w:t xml:space="preserve"> </w:t>
      </w:r>
      <w:r>
        <w:rPr>
          <w:rFonts w:cstheme="minorHAnsi"/>
          <w:sz w:val="20"/>
          <w:szCs w:val="20"/>
        </w:rPr>
        <w:t>CPP-SCRpep11 peptide (1 mM concentration) in H</w:t>
      </w:r>
      <w:r w:rsidRPr="00A93CD5">
        <w:rPr>
          <w:rFonts w:cstheme="minorHAnsi"/>
          <w:sz w:val="20"/>
          <w:szCs w:val="20"/>
          <w:vertAlign w:val="subscript"/>
        </w:rPr>
        <w:t>2</w:t>
      </w:r>
      <w:r>
        <w:rPr>
          <w:rFonts w:cstheme="minorHAnsi"/>
          <w:sz w:val="20"/>
          <w:szCs w:val="20"/>
        </w:rPr>
        <w:t>O/D</w:t>
      </w:r>
      <w:r w:rsidRPr="00A93CD5">
        <w:rPr>
          <w:rFonts w:cstheme="minorHAnsi"/>
          <w:sz w:val="20"/>
          <w:szCs w:val="20"/>
          <w:vertAlign w:val="subscript"/>
        </w:rPr>
        <w:t>2</w:t>
      </w:r>
      <w:r>
        <w:rPr>
          <w:rFonts w:cstheme="minorHAnsi"/>
          <w:sz w:val="20"/>
          <w:szCs w:val="20"/>
        </w:rPr>
        <w:t xml:space="preserve">O 90/10 v/v with DTT-d10 (8 mM concentration); pH=3.9. </w:t>
      </w:r>
      <w:r w:rsidR="0028669E">
        <w:rPr>
          <w:rFonts w:cstheme="minorHAnsi"/>
          <w:sz w:val="20"/>
          <w:szCs w:val="20"/>
        </w:rPr>
        <w:t>(</w:t>
      </w:r>
      <w:r w:rsidRPr="0028669E">
        <w:rPr>
          <w:rFonts w:cstheme="minorHAnsi"/>
          <w:b/>
          <w:bCs/>
          <w:sz w:val="20"/>
          <w:szCs w:val="20"/>
        </w:rPr>
        <w:t>A</w:t>
      </w:r>
      <w:r>
        <w:rPr>
          <w:rFonts w:cstheme="minorHAnsi"/>
          <w:sz w:val="20"/>
          <w:szCs w:val="20"/>
        </w:rPr>
        <w:t xml:space="preserve">) </w:t>
      </w:r>
      <w:r w:rsidRPr="004431CF">
        <w:rPr>
          <w:rFonts w:cstheme="minorHAnsi"/>
          <w:sz w:val="20"/>
          <w:szCs w:val="20"/>
        </w:rPr>
        <w:t>The 1D [</w:t>
      </w:r>
      <w:r w:rsidRPr="003C1D1F">
        <w:rPr>
          <w:rFonts w:cstheme="minorHAnsi"/>
          <w:sz w:val="20"/>
          <w:szCs w:val="20"/>
          <w:vertAlign w:val="superscript"/>
        </w:rPr>
        <w:t>1</w:t>
      </w:r>
      <w:r w:rsidRPr="004431CF">
        <w:rPr>
          <w:rFonts w:cstheme="minorHAnsi"/>
          <w:sz w:val="20"/>
          <w:szCs w:val="20"/>
        </w:rPr>
        <w:t>H] NMR spectrum</w:t>
      </w:r>
      <w:r>
        <w:rPr>
          <w:rFonts w:cstheme="minorHAnsi"/>
          <w:sz w:val="20"/>
          <w:szCs w:val="20"/>
        </w:rPr>
        <w:t xml:space="preserve">; pH=3.6. </w:t>
      </w:r>
      <w:r w:rsidR="0028669E">
        <w:rPr>
          <w:rFonts w:cstheme="minorHAnsi"/>
          <w:sz w:val="20"/>
          <w:szCs w:val="20"/>
        </w:rPr>
        <w:t>(</w:t>
      </w:r>
      <w:r w:rsidRPr="0028669E">
        <w:rPr>
          <w:rFonts w:cstheme="minorHAnsi"/>
          <w:b/>
          <w:bCs/>
          <w:sz w:val="20"/>
          <w:szCs w:val="20"/>
        </w:rPr>
        <w:t>B</w:t>
      </w:r>
      <w:r>
        <w:rPr>
          <w:rFonts w:cstheme="minorHAnsi"/>
          <w:sz w:val="20"/>
          <w:szCs w:val="20"/>
        </w:rPr>
        <w:t>) Comparison of the amide/side chain proton correlation regions of the 2D [</w:t>
      </w:r>
      <w:r w:rsidRPr="00A93CD5">
        <w:rPr>
          <w:rFonts w:cstheme="minorHAnsi"/>
          <w:sz w:val="20"/>
          <w:szCs w:val="20"/>
          <w:vertAlign w:val="superscript"/>
        </w:rPr>
        <w:t>1</w:t>
      </w:r>
      <w:r>
        <w:rPr>
          <w:rFonts w:cstheme="minorHAnsi"/>
          <w:sz w:val="20"/>
          <w:szCs w:val="20"/>
        </w:rPr>
        <w:t xml:space="preserve">H, </w:t>
      </w:r>
      <w:r w:rsidRPr="00A93CD5">
        <w:rPr>
          <w:rFonts w:cstheme="minorHAnsi"/>
          <w:sz w:val="20"/>
          <w:szCs w:val="20"/>
          <w:vertAlign w:val="superscript"/>
        </w:rPr>
        <w:t>1</w:t>
      </w:r>
      <w:r>
        <w:rPr>
          <w:rFonts w:cstheme="minorHAnsi"/>
          <w:sz w:val="20"/>
          <w:szCs w:val="20"/>
        </w:rPr>
        <w:t xml:space="preserve">H] TOCSY (left) and NOESY (right) spectra. </w:t>
      </w:r>
      <w:r w:rsidR="0028669E">
        <w:rPr>
          <w:rFonts w:cstheme="minorHAnsi"/>
          <w:sz w:val="20"/>
          <w:szCs w:val="20"/>
        </w:rPr>
        <w:t>(</w:t>
      </w:r>
      <w:r w:rsidRPr="0028669E">
        <w:rPr>
          <w:rFonts w:cstheme="minorHAnsi"/>
          <w:b/>
          <w:bCs/>
          <w:sz w:val="20"/>
          <w:szCs w:val="20"/>
        </w:rPr>
        <w:t>C</w:t>
      </w:r>
      <w:r>
        <w:rPr>
          <w:rFonts w:cstheme="minorHAnsi"/>
          <w:sz w:val="20"/>
          <w:szCs w:val="20"/>
        </w:rPr>
        <w:t xml:space="preserve">) Aromatic - amide proton correlation region of the 2D </w:t>
      </w:r>
      <w:r w:rsidRPr="00A93CD5">
        <w:rPr>
          <w:rFonts w:cstheme="minorHAnsi"/>
          <w:sz w:val="20"/>
          <w:szCs w:val="20"/>
        </w:rPr>
        <w:t>[</w:t>
      </w:r>
      <w:r w:rsidRPr="00A93CD5">
        <w:rPr>
          <w:rFonts w:cstheme="minorHAnsi"/>
          <w:sz w:val="20"/>
          <w:szCs w:val="20"/>
          <w:vertAlign w:val="superscript"/>
        </w:rPr>
        <w:t>1</w:t>
      </w:r>
      <w:r w:rsidRPr="00A93CD5">
        <w:rPr>
          <w:rFonts w:cstheme="minorHAnsi"/>
          <w:sz w:val="20"/>
          <w:szCs w:val="20"/>
        </w:rPr>
        <w:t xml:space="preserve">H, </w:t>
      </w:r>
      <w:r w:rsidRPr="00A93CD5">
        <w:rPr>
          <w:rFonts w:cstheme="minorHAnsi"/>
          <w:sz w:val="20"/>
          <w:szCs w:val="20"/>
          <w:vertAlign w:val="superscript"/>
        </w:rPr>
        <w:t>1</w:t>
      </w:r>
      <w:r w:rsidRPr="00A93CD5">
        <w:rPr>
          <w:rFonts w:cstheme="minorHAnsi"/>
          <w:sz w:val="20"/>
          <w:szCs w:val="20"/>
        </w:rPr>
        <w:t>H]</w:t>
      </w:r>
      <w:r>
        <w:rPr>
          <w:rFonts w:cstheme="minorHAnsi"/>
          <w:sz w:val="20"/>
          <w:szCs w:val="20"/>
        </w:rPr>
        <w:t xml:space="preserve"> NOESY spectrum.</w:t>
      </w:r>
    </w:p>
    <w:p w14:paraId="552FEF00" w14:textId="77777777" w:rsidR="00E37C72" w:rsidRDefault="00E37C72" w:rsidP="00E37C72">
      <w:pPr>
        <w:rPr>
          <w:rFonts w:cstheme="minorHAnsi"/>
          <w:sz w:val="20"/>
          <w:szCs w:val="20"/>
        </w:rPr>
      </w:pPr>
    </w:p>
    <w:p w14:paraId="2AF0A9D8" w14:textId="79A479E6" w:rsidR="001B4403" w:rsidRDefault="001B4403">
      <w:pPr>
        <w:rPr>
          <w:rFonts w:cstheme="minorHAnsi"/>
          <w:sz w:val="20"/>
          <w:szCs w:val="20"/>
        </w:rPr>
      </w:pPr>
      <w:r>
        <w:rPr>
          <w:rFonts w:cstheme="minorHAnsi"/>
          <w:sz w:val="20"/>
          <w:szCs w:val="20"/>
        </w:rPr>
        <w:br w:type="page"/>
      </w:r>
    </w:p>
    <w:p w14:paraId="35E56198" w14:textId="552B82A3" w:rsidR="00E37C72" w:rsidRDefault="001B4403" w:rsidP="00E37C72">
      <w:pPr>
        <w:rPr>
          <w:rFonts w:cstheme="minorHAnsi"/>
          <w:sz w:val="20"/>
          <w:szCs w:val="20"/>
        </w:rPr>
      </w:pPr>
      <w:r>
        <w:rPr>
          <w:rFonts w:cstheme="minorHAnsi"/>
          <w:noProof/>
          <w:sz w:val="20"/>
          <w:szCs w:val="20"/>
          <w:lang w:val="it-IT" w:eastAsia="it-IT"/>
        </w:rPr>
        <w:lastRenderedPageBreak/>
        <w:drawing>
          <wp:anchor distT="0" distB="0" distL="114300" distR="114300" simplePos="0" relativeHeight="251656192" behindDoc="0" locked="0" layoutInCell="1" allowOverlap="1" wp14:anchorId="66132903" wp14:editId="56027631">
            <wp:simplePos x="0" y="0"/>
            <wp:positionH relativeFrom="column">
              <wp:posOffset>346710</wp:posOffset>
            </wp:positionH>
            <wp:positionV relativeFrom="paragraph">
              <wp:posOffset>290830</wp:posOffset>
            </wp:positionV>
            <wp:extent cx="5425200" cy="6498000"/>
            <wp:effectExtent l="0" t="0" r="4445" b="0"/>
            <wp:wrapTopAndBottom/>
            <wp:docPr id="1342861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25200" cy="6498000"/>
                    </a:xfrm>
                    <a:prstGeom prst="rect">
                      <a:avLst/>
                    </a:prstGeom>
                    <a:noFill/>
                  </pic:spPr>
                </pic:pic>
              </a:graphicData>
            </a:graphic>
            <wp14:sizeRelH relativeFrom="page">
              <wp14:pctWidth>0</wp14:pctWidth>
            </wp14:sizeRelH>
            <wp14:sizeRelV relativeFrom="page">
              <wp14:pctHeight>0</wp14:pctHeight>
            </wp14:sizeRelV>
          </wp:anchor>
        </w:drawing>
      </w:r>
    </w:p>
    <w:p w14:paraId="6DB08AF3" w14:textId="610A4BB3" w:rsidR="00E37C72" w:rsidRDefault="00E37C72" w:rsidP="00E37C72">
      <w:pPr>
        <w:rPr>
          <w:rFonts w:cstheme="minorHAnsi"/>
          <w:sz w:val="20"/>
          <w:szCs w:val="20"/>
        </w:rPr>
      </w:pPr>
    </w:p>
    <w:p w14:paraId="299D2456" w14:textId="0132EC40" w:rsidR="00E37C72" w:rsidRDefault="00E37C72" w:rsidP="001B42EE">
      <w:pPr>
        <w:jc w:val="both"/>
        <w:rPr>
          <w:rFonts w:cstheme="minorHAnsi"/>
          <w:sz w:val="20"/>
          <w:szCs w:val="20"/>
        </w:rPr>
      </w:pPr>
      <w:r w:rsidRPr="004431CF">
        <w:rPr>
          <w:rFonts w:cstheme="minorHAnsi"/>
          <w:b/>
          <w:bCs/>
          <w:sz w:val="20"/>
          <w:szCs w:val="20"/>
        </w:rPr>
        <w:t>Figure S</w:t>
      </w:r>
      <w:r w:rsidR="003D15A1">
        <w:rPr>
          <w:rFonts w:cstheme="minorHAnsi"/>
          <w:b/>
          <w:bCs/>
          <w:sz w:val="20"/>
          <w:szCs w:val="20"/>
        </w:rPr>
        <w:t>7</w:t>
      </w:r>
      <w:r w:rsidRPr="004431CF">
        <w:rPr>
          <w:rFonts w:cstheme="minorHAnsi"/>
          <w:b/>
          <w:bCs/>
          <w:sz w:val="20"/>
          <w:szCs w:val="20"/>
        </w:rPr>
        <w:t>.</w:t>
      </w:r>
      <w:r w:rsidRPr="00FC0AE1">
        <w:rPr>
          <w:rFonts w:cstheme="minorHAnsi"/>
          <w:sz w:val="20"/>
          <w:szCs w:val="20"/>
        </w:rPr>
        <w:t>NMR investigation of</w:t>
      </w:r>
      <w:r>
        <w:rPr>
          <w:rFonts w:cstheme="minorHAnsi"/>
          <w:b/>
          <w:bCs/>
          <w:sz w:val="20"/>
          <w:szCs w:val="20"/>
        </w:rPr>
        <w:t xml:space="preserve"> </w:t>
      </w:r>
      <w:r w:rsidRPr="00645848">
        <w:rPr>
          <w:rFonts w:cstheme="minorHAnsi"/>
          <w:sz w:val="20"/>
          <w:szCs w:val="20"/>
        </w:rPr>
        <w:t>the</w:t>
      </w:r>
      <w:r w:rsidRPr="004431CF">
        <w:rPr>
          <w:rFonts w:cstheme="minorHAnsi"/>
          <w:sz w:val="20"/>
          <w:szCs w:val="20"/>
        </w:rPr>
        <w:t xml:space="preserve"> </w:t>
      </w:r>
      <w:r>
        <w:rPr>
          <w:rFonts w:cstheme="minorHAnsi"/>
          <w:sz w:val="20"/>
          <w:szCs w:val="20"/>
        </w:rPr>
        <w:t xml:space="preserve">Biot-CPP-SCRpep11 peptide (970 </w:t>
      </w:r>
      <w:r>
        <w:rPr>
          <w:rFonts w:cstheme="minorHAnsi"/>
          <w:sz w:val="20"/>
          <w:szCs w:val="20"/>
        </w:rPr>
        <w:sym w:font="Symbol" w:char="F06D"/>
      </w:r>
      <w:r>
        <w:rPr>
          <w:rFonts w:cstheme="minorHAnsi"/>
          <w:sz w:val="20"/>
          <w:szCs w:val="20"/>
        </w:rPr>
        <w:t>M concentration) in H</w:t>
      </w:r>
      <w:r w:rsidRPr="00A93CD5">
        <w:rPr>
          <w:rFonts w:cstheme="minorHAnsi"/>
          <w:sz w:val="20"/>
          <w:szCs w:val="20"/>
          <w:vertAlign w:val="subscript"/>
        </w:rPr>
        <w:t>2</w:t>
      </w:r>
      <w:r>
        <w:rPr>
          <w:rFonts w:cstheme="minorHAnsi"/>
          <w:sz w:val="20"/>
          <w:szCs w:val="20"/>
        </w:rPr>
        <w:t>O/D</w:t>
      </w:r>
      <w:r w:rsidRPr="00A93CD5">
        <w:rPr>
          <w:rFonts w:cstheme="minorHAnsi"/>
          <w:sz w:val="20"/>
          <w:szCs w:val="20"/>
          <w:vertAlign w:val="subscript"/>
        </w:rPr>
        <w:t>2</w:t>
      </w:r>
      <w:r>
        <w:rPr>
          <w:rFonts w:cstheme="minorHAnsi"/>
          <w:sz w:val="20"/>
          <w:szCs w:val="20"/>
        </w:rPr>
        <w:t xml:space="preserve">O 90/10 v/v with DTT-d10 (8 mM concentration); pH=3.6. </w:t>
      </w:r>
      <w:r w:rsidR="0028669E">
        <w:rPr>
          <w:rFonts w:cstheme="minorHAnsi"/>
          <w:sz w:val="20"/>
          <w:szCs w:val="20"/>
        </w:rPr>
        <w:t>(</w:t>
      </w:r>
      <w:r w:rsidRPr="0028669E">
        <w:rPr>
          <w:rFonts w:cstheme="minorHAnsi"/>
          <w:b/>
          <w:bCs/>
          <w:sz w:val="20"/>
          <w:szCs w:val="20"/>
        </w:rPr>
        <w:t>A</w:t>
      </w:r>
      <w:r>
        <w:rPr>
          <w:rFonts w:cstheme="minorHAnsi"/>
          <w:sz w:val="20"/>
          <w:szCs w:val="20"/>
        </w:rPr>
        <w:t xml:space="preserve">) </w:t>
      </w:r>
      <w:r w:rsidRPr="004431CF">
        <w:rPr>
          <w:rFonts w:cstheme="minorHAnsi"/>
          <w:sz w:val="20"/>
          <w:szCs w:val="20"/>
        </w:rPr>
        <w:t>The 1D [</w:t>
      </w:r>
      <w:r w:rsidRPr="003C1D1F">
        <w:rPr>
          <w:rFonts w:cstheme="minorHAnsi"/>
          <w:sz w:val="20"/>
          <w:szCs w:val="20"/>
          <w:vertAlign w:val="superscript"/>
        </w:rPr>
        <w:t>1</w:t>
      </w:r>
      <w:r w:rsidRPr="004431CF">
        <w:rPr>
          <w:rFonts w:cstheme="minorHAnsi"/>
          <w:sz w:val="20"/>
          <w:szCs w:val="20"/>
        </w:rPr>
        <w:t>H] NMR spectrum</w:t>
      </w:r>
      <w:r>
        <w:rPr>
          <w:rFonts w:cstheme="minorHAnsi"/>
          <w:sz w:val="20"/>
          <w:szCs w:val="20"/>
        </w:rPr>
        <w:t xml:space="preserve">. </w:t>
      </w:r>
      <w:r w:rsidR="0028669E">
        <w:rPr>
          <w:rFonts w:cstheme="minorHAnsi"/>
          <w:sz w:val="20"/>
          <w:szCs w:val="20"/>
        </w:rPr>
        <w:t>(</w:t>
      </w:r>
      <w:r w:rsidRPr="0028669E">
        <w:rPr>
          <w:rFonts w:cstheme="minorHAnsi"/>
          <w:b/>
          <w:bCs/>
          <w:sz w:val="20"/>
          <w:szCs w:val="20"/>
        </w:rPr>
        <w:t>B</w:t>
      </w:r>
      <w:r>
        <w:rPr>
          <w:rFonts w:cstheme="minorHAnsi"/>
          <w:sz w:val="20"/>
          <w:szCs w:val="20"/>
        </w:rPr>
        <w:t>) Comparison of the amide/side chain proton correlation regions of the 2D [</w:t>
      </w:r>
      <w:r w:rsidRPr="00A93CD5">
        <w:rPr>
          <w:rFonts w:cstheme="minorHAnsi"/>
          <w:sz w:val="20"/>
          <w:szCs w:val="20"/>
          <w:vertAlign w:val="superscript"/>
        </w:rPr>
        <w:t>1</w:t>
      </w:r>
      <w:r>
        <w:rPr>
          <w:rFonts w:cstheme="minorHAnsi"/>
          <w:sz w:val="20"/>
          <w:szCs w:val="20"/>
        </w:rPr>
        <w:t xml:space="preserve">H, </w:t>
      </w:r>
      <w:r w:rsidRPr="00A93CD5">
        <w:rPr>
          <w:rFonts w:cstheme="minorHAnsi"/>
          <w:sz w:val="20"/>
          <w:szCs w:val="20"/>
          <w:vertAlign w:val="superscript"/>
        </w:rPr>
        <w:t>1</w:t>
      </w:r>
      <w:r>
        <w:rPr>
          <w:rFonts w:cstheme="minorHAnsi"/>
          <w:sz w:val="20"/>
          <w:szCs w:val="20"/>
        </w:rPr>
        <w:t xml:space="preserve">H] TOCSY (left) and NOESY (right) spectra. </w:t>
      </w:r>
      <w:r w:rsidR="0028669E">
        <w:rPr>
          <w:rFonts w:cstheme="minorHAnsi"/>
          <w:sz w:val="20"/>
          <w:szCs w:val="20"/>
        </w:rPr>
        <w:t>(</w:t>
      </w:r>
      <w:r w:rsidRPr="0028669E">
        <w:rPr>
          <w:rFonts w:cstheme="minorHAnsi"/>
          <w:b/>
          <w:bCs/>
          <w:sz w:val="20"/>
          <w:szCs w:val="20"/>
        </w:rPr>
        <w:t>C</w:t>
      </w:r>
      <w:r>
        <w:rPr>
          <w:rFonts w:cstheme="minorHAnsi"/>
          <w:sz w:val="20"/>
          <w:szCs w:val="20"/>
        </w:rPr>
        <w:t xml:space="preserve">) Aromatic - amide proton correlation region of the 2D </w:t>
      </w:r>
      <w:r w:rsidRPr="00A93CD5">
        <w:rPr>
          <w:rFonts w:cstheme="minorHAnsi"/>
          <w:sz w:val="20"/>
          <w:szCs w:val="20"/>
        </w:rPr>
        <w:t>[</w:t>
      </w:r>
      <w:r w:rsidRPr="00A93CD5">
        <w:rPr>
          <w:rFonts w:cstheme="minorHAnsi"/>
          <w:sz w:val="20"/>
          <w:szCs w:val="20"/>
          <w:vertAlign w:val="superscript"/>
        </w:rPr>
        <w:t>1</w:t>
      </w:r>
      <w:r w:rsidRPr="00A93CD5">
        <w:rPr>
          <w:rFonts w:cstheme="minorHAnsi"/>
          <w:sz w:val="20"/>
          <w:szCs w:val="20"/>
        </w:rPr>
        <w:t xml:space="preserve">H, </w:t>
      </w:r>
      <w:r w:rsidRPr="00A93CD5">
        <w:rPr>
          <w:rFonts w:cstheme="minorHAnsi"/>
          <w:sz w:val="20"/>
          <w:szCs w:val="20"/>
          <w:vertAlign w:val="superscript"/>
        </w:rPr>
        <w:t>1</w:t>
      </w:r>
      <w:r w:rsidRPr="00A93CD5">
        <w:rPr>
          <w:rFonts w:cstheme="minorHAnsi"/>
          <w:sz w:val="20"/>
          <w:szCs w:val="20"/>
        </w:rPr>
        <w:t>H]</w:t>
      </w:r>
      <w:r>
        <w:rPr>
          <w:rFonts w:cstheme="minorHAnsi"/>
          <w:sz w:val="20"/>
          <w:szCs w:val="20"/>
        </w:rPr>
        <w:t xml:space="preserve"> NOESY spectrum.</w:t>
      </w:r>
    </w:p>
    <w:p w14:paraId="0C87D1AF" w14:textId="013F894D" w:rsidR="001B4403" w:rsidRDefault="001B4403">
      <w:pPr>
        <w:rPr>
          <w:rFonts w:cstheme="minorHAnsi"/>
          <w:sz w:val="20"/>
          <w:szCs w:val="20"/>
        </w:rPr>
      </w:pPr>
      <w:r>
        <w:rPr>
          <w:rFonts w:cstheme="minorHAnsi"/>
          <w:sz w:val="20"/>
          <w:szCs w:val="20"/>
        </w:rPr>
        <w:br w:type="page"/>
      </w:r>
    </w:p>
    <w:p w14:paraId="7D82F987" w14:textId="77777777" w:rsidR="00E37C72" w:rsidRDefault="00E37C72" w:rsidP="00E37C72">
      <w:pPr>
        <w:rPr>
          <w:rFonts w:cstheme="minorHAnsi"/>
          <w:sz w:val="20"/>
          <w:szCs w:val="20"/>
        </w:rPr>
      </w:pPr>
    </w:p>
    <w:p w14:paraId="5183E344" w14:textId="184B0435" w:rsidR="00E37C72" w:rsidRDefault="001B4403" w:rsidP="00E37C72">
      <w:pPr>
        <w:rPr>
          <w:rFonts w:cstheme="minorHAnsi"/>
          <w:sz w:val="20"/>
          <w:szCs w:val="20"/>
        </w:rPr>
      </w:pPr>
      <w:r>
        <w:rPr>
          <w:rFonts w:cstheme="minorHAnsi"/>
          <w:noProof/>
          <w:sz w:val="20"/>
          <w:szCs w:val="20"/>
          <w:lang w:val="it-IT" w:eastAsia="it-IT"/>
        </w:rPr>
        <w:drawing>
          <wp:anchor distT="0" distB="0" distL="114300" distR="114300" simplePos="0" relativeHeight="251657216" behindDoc="0" locked="0" layoutInCell="1" allowOverlap="1" wp14:anchorId="28C82C47" wp14:editId="377D0E5E">
            <wp:simplePos x="0" y="0"/>
            <wp:positionH relativeFrom="column">
              <wp:posOffset>641350</wp:posOffset>
            </wp:positionH>
            <wp:positionV relativeFrom="paragraph">
              <wp:posOffset>485140</wp:posOffset>
            </wp:positionV>
            <wp:extent cx="4866640" cy="5756275"/>
            <wp:effectExtent l="0" t="0" r="0" b="0"/>
            <wp:wrapTopAndBottom/>
            <wp:docPr id="18331611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6640" cy="5756275"/>
                    </a:xfrm>
                    <a:prstGeom prst="rect">
                      <a:avLst/>
                    </a:prstGeom>
                    <a:noFill/>
                  </pic:spPr>
                </pic:pic>
              </a:graphicData>
            </a:graphic>
            <wp14:sizeRelH relativeFrom="page">
              <wp14:pctWidth>0</wp14:pctWidth>
            </wp14:sizeRelH>
            <wp14:sizeRelV relativeFrom="page">
              <wp14:pctHeight>0</wp14:pctHeight>
            </wp14:sizeRelV>
          </wp:anchor>
        </w:drawing>
      </w:r>
    </w:p>
    <w:p w14:paraId="4B4CC42D" w14:textId="2F01BE30" w:rsidR="003D15A1" w:rsidRDefault="003D15A1" w:rsidP="00E37C72">
      <w:pPr>
        <w:rPr>
          <w:rFonts w:cstheme="minorHAnsi"/>
          <w:sz w:val="20"/>
          <w:szCs w:val="20"/>
        </w:rPr>
      </w:pPr>
    </w:p>
    <w:p w14:paraId="7D651650" w14:textId="6DC90A45" w:rsidR="003D15A1" w:rsidRDefault="003D15A1" w:rsidP="001B42EE">
      <w:pPr>
        <w:jc w:val="both"/>
        <w:rPr>
          <w:rFonts w:cstheme="minorHAnsi"/>
          <w:sz w:val="20"/>
          <w:szCs w:val="20"/>
        </w:rPr>
      </w:pPr>
      <w:r w:rsidRPr="004431CF">
        <w:rPr>
          <w:rFonts w:cstheme="minorHAnsi"/>
          <w:b/>
          <w:bCs/>
          <w:sz w:val="20"/>
          <w:szCs w:val="20"/>
        </w:rPr>
        <w:t>Figure S</w:t>
      </w:r>
      <w:r>
        <w:rPr>
          <w:rFonts w:cstheme="minorHAnsi"/>
          <w:b/>
          <w:bCs/>
          <w:sz w:val="20"/>
          <w:szCs w:val="20"/>
        </w:rPr>
        <w:t>8</w:t>
      </w:r>
      <w:r w:rsidRPr="004431CF">
        <w:rPr>
          <w:rFonts w:cstheme="minorHAnsi"/>
          <w:b/>
          <w:bCs/>
          <w:sz w:val="20"/>
          <w:szCs w:val="20"/>
        </w:rPr>
        <w:t xml:space="preserve">. </w:t>
      </w:r>
      <w:r w:rsidRPr="004431CF">
        <w:rPr>
          <w:rFonts w:cstheme="minorHAnsi"/>
          <w:sz w:val="20"/>
          <w:szCs w:val="20"/>
        </w:rPr>
        <w:t>Results of secondary structure prediction for the CPP-</w:t>
      </w:r>
      <w:r>
        <w:rPr>
          <w:rFonts w:cstheme="minorHAnsi"/>
          <w:sz w:val="20"/>
          <w:szCs w:val="20"/>
        </w:rPr>
        <w:t>p</w:t>
      </w:r>
      <w:r w:rsidRPr="004431CF">
        <w:rPr>
          <w:rFonts w:cstheme="minorHAnsi"/>
          <w:sz w:val="20"/>
          <w:szCs w:val="20"/>
        </w:rPr>
        <w:t>ep11 and C</w:t>
      </w:r>
      <w:r>
        <w:rPr>
          <w:rFonts w:cstheme="minorHAnsi"/>
          <w:sz w:val="20"/>
          <w:szCs w:val="20"/>
        </w:rPr>
        <w:t>PP</w:t>
      </w:r>
      <w:r w:rsidRPr="004431CF">
        <w:rPr>
          <w:rFonts w:cstheme="minorHAnsi"/>
          <w:sz w:val="20"/>
          <w:szCs w:val="20"/>
        </w:rPr>
        <w:t>-SCR</w:t>
      </w:r>
      <w:r>
        <w:rPr>
          <w:rFonts w:cstheme="minorHAnsi"/>
          <w:sz w:val="20"/>
          <w:szCs w:val="20"/>
        </w:rPr>
        <w:t>p</w:t>
      </w:r>
      <w:r w:rsidRPr="004431CF">
        <w:rPr>
          <w:rFonts w:cstheme="minorHAnsi"/>
          <w:sz w:val="20"/>
          <w:szCs w:val="20"/>
        </w:rPr>
        <w:t xml:space="preserve">ep11 peptides by the JPred4 webserver. JPred4 </w:t>
      </w:r>
      <w:r>
        <w:rPr>
          <w:rFonts w:cstheme="minorHAnsi"/>
          <w:sz w:val="20"/>
          <w:szCs w:val="20"/>
        </w:rPr>
        <w:fldChar w:fldCharType="begin"/>
      </w:r>
      <w:r w:rsidR="00F56D9E">
        <w:rPr>
          <w:rFonts w:cstheme="minorHAnsi"/>
          <w:sz w:val="20"/>
          <w:szCs w:val="20"/>
        </w:rPr>
        <w:instrText xml:space="preserve"> ADDIN EN.CITE &lt;EndNote&gt;&lt;Cite&gt;&lt;Author&gt;Drozdetskiy&lt;/Author&gt;&lt;Year&gt;2015&lt;/Year&gt;&lt;RecNum&gt;152&lt;/RecNum&gt;&lt;DisplayText&gt;[1]&lt;/DisplayText&gt;&lt;record&gt;&lt;rec-number&gt;152&lt;/rec-number&gt;&lt;foreign-keys&gt;&lt;key app="EN" db-id="eepwpdewx2a0z7eaev8vea0pdrewfezdfaap" timestamp="1779971645"&gt;152&lt;/key&gt;&lt;/foreign-keys&gt;&lt;ref-type name="Journal Article"&gt;17&lt;/ref-type&gt;&lt;contributors&gt;&lt;authors&gt;&lt;author&gt;Drozdetskiy, A.&lt;/author&gt;&lt;author&gt;Cole, C.&lt;/author&gt;&lt;author&gt;Procter, J.&lt;/author&gt;&lt;author&gt;Barton, G. J.&lt;/author&gt;&lt;/authors&gt;&lt;/contributors&gt;&lt;auth-address&gt;Division of Computational Biology, College of Life Sciences, University of Dundee, Dundee, DD1 5EH, UK.&amp;#xD;Division of Computational Biology, College of Life Sciences, University of Dundee, Dundee, DD1 5EH, UK g.j.barton@dundee.ac.uk.&lt;/auth-address&gt;&lt;titles&gt;&lt;title&gt;JPred4: a protein secondary structure prediction server&lt;/title&gt;&lt;secondary-title&gt;Nucleic Acids Res&lt;/secondary-title&gt;&lt;/titles&gt;&lt;periodical&gt;&lt;full-title&gt;Nucleic Acids Res&lt;/full-title&gt;&lt;/periodical&gt;&lt;pages&gt;W389-94&lt;/pages&gt;&lt;volume&gt;43&lt;/volume&gt;&lt;number&gt;W1&lt;/number&gt;&lt;edition&gt;20150416&lt;/edition&gt;&lt;keywords&gt;&lt;keyword&gt;Algorithms&lt;/keyword&gt;&lt;keyword&gt;Internet&lt;/keyword&gt;&lt;keyword&gt;*Protein Structure, Secondary&lt;/keyword&gt;&lt;keyword&gt;*Software&lt;/keyword&gt;&lt;keyword&gt;Solvents/chemistry&lt;/keyword&gt;&lt;/keywords&gt;&lt;dates&gt;&lt;year&gt;2015&lt;/year&gt;&lt;pub-dates&gt;&lt;date&gt;Jul 1&lt;/date&gt;&lt;/pub-dates&gt;&lt;/dates&gt;&lt;isbn&gt;1362-4962 (Electronic)&amp;#xD;0305-1048 (Print)&amp;#xD;0305-1048 (Linking)&lt;/isbn&gt;&lt;accession-num&gt;25883141&lt;/accession-num&gt;&lt;urls&gt;&lt;related-urls&gt;&lt;url&gt;https://www.ncbi.nlm.nih.gov/pubmed/25883141&lt;/url&gt;&lt;/related-urls&gt;&lt;/urls&gt;&lt;custom2&gt;PMC4489285&lt;/custom2&gt;&lt;electronic-resource-num&gt;10.1093/nar/gkv332&lt;/electronic-resource-num&gt;&lt;remote-database-name&gt;Medline&lt;/remote-database-name&gt;&lt;remote-database-provider&gt;NLM&lt;/remote-database-provider&gt;&lt;/record&gt;&lt;/Cite&gt;&lt;/EndNote&gt;</w:instrText>
      </w:r>
      <w:r>
        <w:rPr>
          <w:rFonts w:cstheme="minorHAnsi"/>
          <w:sz w:val="20"/>
          <w:szCs w:val="20"/>
        </w:rPr>
        <w:fldChar w:fldCharType="separate"/>
      </w:r>
      <w:r w:rsidR="00F56D9E">
        <w:rPr>
          <w:rFonts w:cstheme="minorHAnsi"/>
          <w:noProof/>
          <w:sz w:val="20"/>
          <w:szCs w:val="20"/>
        </w:rPr>
        <w:t>[1]</w:t>
      </w:r>
      <w:r>
        <w:rPr>
          <w:rFonts w:cstheme="minorHAnsi"/>
          <w:sz w:val="20"/>
          <w:szCs w:val="20"/>
        </w:rPr>
        <w:fldChar w:fldCharType="end"/>
      </w:r>
      <w:r>
        <w:rPr>
          <w:rFonts w:cstheme="minorHAnsi"/>
          <w:sz w:val="20"/>
          <w:szCs w:val="20"/>
        </w:rPr>
        <w:t xml:space="preserve"> </w:t>
      </w:r>
      <w:r w:rsidRPr="004431CF">
        <w:rPr>
          <w:rFonts w:cstheme="minorHAnsi"/>
          <w:sz w:val="20"/>
          <w:szCs w:val="20"/>
        </w:rPr>
        <w:t xml:space="preserve">relies on the Jnet algorithm and includes “Lupas” that performs predictions of coiled coils regions with windows equal to 14, 21, 28; </w:t>
      </w:r>
      <w:r>
        <w:rPr>
          <w:rFonts w:cstheme="minorHAnsi"/>
          <w:sz w:val="20"/>
          <w:szCs w:val="20"/>
        </w:rPr>
        <w:t>“</w:t>
      </w:r>
      <w:r w:rsidRPr="004431CF">
        <w:rPr>
          <w:rFonts w:cstheme="minorHAnsi"/>
          <w:sz w:val="20"/>
          <w:szCs w:val="20"/>
        </w:rPr>
        <w:t>Jnetconf</w:t>
      </w:r>
      <w:r>
        <w:rPr>
          <w:rFonts w:cstheme="minorHAnsi"/>
          <w:sz w:val="20"/>
          <w:szCs w:val="20"/>
        </w:rPr>
        <w:t>”</w:t>
      </w:r>
      <w:r w:rsidRPr="004431CF">
        <w:rPr>
          <w:rFonts w:cstheme="minorHAnsi"/>
          <w:sz w:val="20"/>
          <w:szCs w:val="20"/>
        </w:rPr>
        <w:t xml:space="preserve"> refers to the confidence of the prediction</w:t>
      </w:r>
      <w:r>
        <w:rPr>
          <w:rFonts w:cstheme="minorHAnsi"/>
          <w:sz w:val="20"/>
          <w:szCs w:val="20"/>
        </w:rPr>
        <w:t>:</w:t>
      </w:r>
      <w:r w:rsidRPr="004431CF">
        <w:rPr>
          <w:rFonts w:cstheme="minorHAnsi"/>
          <w:sz w:val="20"/>
          <w:szCs w:val="20"/>
        </w:rPr>
        <w:t xml:space="preserve"> the higher is better. </w:t>
      </w:r>
      <w:r>
        <w:rPr>
          <w:rFonts w:cstheme="minorHAnsi"/>
          <w:sz w:val="20"/>
          <w:szCs w:val="20"/>
        </w:rPr>
        <w:t>“</w:t>
      </w:r>
      <w:r w:rsidRPr="004431CF">
        <w:rPr>
          <w:rFonts w:cstheme="minorHAnsi"/>
          <w:sz w:val="20"/>
          <w:szCs w:val="20"/>
        </w:rPr>
        <w:t>Jnetsol</w:t>
      </w:r>
      <w:r>
        <w:rPr>
          <w:rFonts w:cstheme="minorHAnsi"/>
          <w:sz w:val="20"/>
          <w:szCs w:val="20"/>
        </w:rPr>
        <w:t>”</w:t>
      </w:r>
      <w:r w:rsidRPr="004431CF">
        <w:rPr>
          <w:rFonts w:cstheme="minorHAnsi"/>
          <w:sz w:val="20"/>
          <w:szCs w:val="20"/>
        </w:rPr>
        <w:t xml:space="preserve"> predicts residues with low solvent accessibility</w:t>
      </w:r>
      <w:r>
        <w:rPr>
          <w:rFonts w:cstheme="minorHAnsi"/>
          <w:sz w:val="20"/>
          <w:szCs w:val="20"/>
        </w:rPr>
        <w:t xml:space="preserve"> with </w:t>
      </w:r>
      <w:r w:rsidRPr="004431CF">
        <w:rPr>
          <w:rFonts w:cstheme="minorHAnsi"/>
          <w:sz w:val="20"/>
          <w:szCs w:val="20"/>
        </w:rPr>
        <w:t xml:space="preserve">25,5,0 </w:t>
      </w:r>
      <w:r>
        <w:rPr>
          <w:rFonts w:cstheme="minorHAnsi"/>
          <w:sz w:val="20"/>
          <w:szCs w:val="20"/>
        </w:rPr>
        <w:t>indicating</w:t>
      </w:r>
      <w:r w:rsidRPr="004431CF">
        <w:rPr>
          <w:rFonts w:cstheme="minorHAnsi"/>
          <w:sz w:val="20"/>
          <w:szCs w:val="20"/>
        </w:rPr>
        <w:t xml:space="preserve"> buried residues </w:t>
      </w:r>
      <w:r>
        <w:rPr>
          <w:rFonts w:cstheme="minorHAnsi"/>
          <w:sz w:val="20"/>
          <w:szCs w:val="20"/>
        </w:rPr>
        <w:t xml:space="preserve">with </w:t>
      </w:r>
      <w:r w:rsidRPr="004431CF">
        <w:rPr>
          <w:rFonts w:cstheme="minorHAnsi"/>
          <w:sz w:val="20"/>
          <w:szCs w:val="20"/>
        </w:rPr>
        <w:t xml:space="preserve">less than 25%, 5% and 0% solvent accessibility, respectively) and </w:t>
      </w:r>
      <w:r>
        <w:rPr>
          <w:rFonts w:cstheme="minorHAnsi"/>
          <w:sz w:val="20"/>
          <w:szCs w:val="20"/>
        </w:rPr>
        <w:t>“</w:t>
      </w:r>
      <w:r w:rsidRPr="004431CF">
        <w:rPr>
          <w:rFonts w:cstheme="minorHAnsi"/>
          <w:sz w:val="20"/>
          <w:szCs w:val="20"/>
        </w:rPr>
        <w:t>B</w:t>
      </w:r>
      <w:r>
        <w:rPr>
          <w:rFonts w:cstheme="minorHAnsi"/>
          <w:sz w:val="20"/>
          <w:szCs w:val="20"/>
        </w:rPr>
        <w:t>”</w:t>
      </w:r>
      <w:r w:rsidRPr="004431CF">
        <w:rPr>
          <w:rFonts w:cstheme="minorHAnsi"/>
          <w:sz w:val="20"/>
          <w:szCs w:val="20"/>
        </w:rPr>
        <w:t xml:space="preserve"> stands for buried</w:t>
      </w:r>
      <w:r>
        <w:rPr>
          <w:rFonts w:cstheme="minorHAnsi"/>
          <w:sz w:val="20"/>
          <w:szCs w:val="20"/>
        </w:rPr>
        <w:t>.</w:t>
      </w:r>
    </w:p>
    <w:p w14:paraId="2A15FE43" w14:textId="10ED2F5C" w:rsidR="001B4403" w:rsidRDefault="001B4403">
      <w:pPr>
        <w:rPr>
          <w:rFonts w:cstheme="minorHAnsi"/>
          <w:sz w:val="20"/>
          <w:szCs w:val="20"/>
        </w:rPr>
      </w:pPr>
      <w:r>
        <w:rPr>
          <w:rFonts w:cstheme="minorHAnsi"/>
          <w:sz w:val="20"/>
          <w:szCs w:val="20"/>
        </w:rPr>
        <w:br w:type="page"/>
      </w:r>
    </w:p>
    <w:p w14:paraId="763EA88C" w14:textId="57475758" w:rsidR="003D15A1" w:rsidRPr="004431CF" w:rsidRDefault="001B4403" w:rsidP="003D15A1">
      <w:pPr>
        <w:rPr>
          <w:rFonts w:cstheme="minorHAnsi"/>
          <w:sz w:val="20"/>
          <w:szCs w:val="20"/>
        </w:rPr>
      </w:pPr>
      <w:r>
        <w:rPr>
          <w:noProof/>
          <w:lang w:val="it-IT" w:eastAsia="it-IT"/>
        </w:rPr>
        <w:lastRenderedPageBreak/>
        <w:drawing>
          <wp:anchor distT="0" distB="0" distL="114300" distR="114300" simplePos="0" relativeHeight="251660288" behindDoc="0" locked="0" layoutInCell="1" allowOverlap="1" wp14:anchorId="61E9AA62" wp14:editId="539CFA73">
            <wp:simplePos x="0" y="0"/>
            <wp:positionH relativeFrom="column">
              <wp:posOffset>270510</wp:posOffset>
            </wp:positionH>
            <wp:positionV relativeFrom="paragraph">
              <wp:posOffset>505460</wp:posOffset>
            </wp:positionV>
            <wp:extent cx="6102000" cy="1872000"/>
            <wp:effectExtent l="0" t="0" r="0" b="0"/>
            <wp:wrapTopAndBottom/>
            <wp:docPr id="69071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02000" cy="1872000"/>
                    </a:xfrm>
                    <a:prstGeom prst="rect">
                      <a:avLst/>
                    </a:prstGeom>
                    <a:noFill/>
                  </pic:spPr>
                </pic:pic>
              </a:graphicData>
            </a:graphic>
            <wp14:sizeRelH relativeFrom="page">
              <wp14:pctWidth>0</wp14:pctWidth>
            </wp14:sizeRelH>
            <wp14:sizeRelV relativeFrom="page">
              <wp14:pctHeight>0</wp14:pctHeight>
            </wp14:sizeRelV>
          </wp:anchor>
        </w:drawing>
      </w:r>
    </w:p>
    <w:p w14:paraId="1C594259" w14:textId="6E8FC452" w:rsidR="00E37C72" w:rsidRDefault="00E37C72">
      <w:pPr>
        <w:rPr>
          <w:rFonts w:cstheme="minorHAnsi"/>
          <w:sz w:val="20"/>
          <w:szCs w:val="24"/>
        </w:rPr>
      </w:pPr>
    </w:p>
    <w:p w14:paraId="0650BC75" w14:textId="2DD90F3C" w:rsidR="00234A8A" w:rsidRDefault="00234A8A">
      <w:pPr>
        <w:rPr>
          <w:rFonts w:cstheme="minorHAnsi"/>
          <w:sz w:val="20"/>
          <w:szCs w:val="24"/>
        </w:rPr>
      </w:pPr>
    </w:p>
    <w:p w14:paraId="2E2386D3" w14:textId="61D8E4B5" w:rsidR="00234A8A" w:rsidRPr="001B42EE" w:rsidRDefault="00234A8A" w:rsidP="00234A8A">
      <w:pPr>
        <w:jc w:val="both"/>
        <w:rPr>
          <w:sz w:val="20"/>
          <w:szCs w:val="20"/>
        </w:rPr>
      </w:pPr>
      <w:r w:rsidRPr="001B42EE">
        <w:rPr>
          <w:rFonts w:cstheme="minorHAnsi"/>
          <w:b/>
          <w:bCs/>
          <w:sz w:val="20"/>
          <w:szCs w:val="20"/>
        </w:rPr>
        <w:t>Figure S9</w:t>
      </w:r>
      <w:r w:rsidRPr="001B42EE">
        <w:rPr>
          <w:rFonts w:cstheme="minorHAnsi"/>
          <w:sz w:val="20"/>
          <w:szCs w:val="20"/>
        </w:rPr>
        <w:t>.</w:t>
      </w:r>
      <w:r w:rsidRPr="001B42EE">
        <w:rPr>
          <w:sz w:val="20"/>
          <w:szCs w:val="20"/>
        </w:rPr>
        <w:t xml:space="preserve"> Insights into peptide secondary structure by chemical shift analysis </w:t>
      </w:r>
      <w:r w:rsidRPr="001B42EE">
        <w:rPr>
          <w:sz w:val="20"/>
          <w:szCs w:val="20"/>
        </w:rPr>
        <w:fldChar w:fldCharType="begin">
          <w:fldData xml:space="preserve">PEVuZE5vdGU+PENpdGU+PEF1dGhvcj5XaXNoYXJ0PC9BdXRob3I+PFllYXI+MTk5MjwvWWVhcj48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</w:fldData>
        </w:fldChar>
      </w:r>
      <w:r w:rsidR="00F56D9E">
        <w:rPr>
          <w:sz w:val="20"/>
          <w:szCs w:val="20"/>
        </w:rPr>
        <w:instrText xml:space="preserve"> ADDIN EN.CITE </w:instrText>
      </w:r>
      <w:r w:rsidR="00F56D9E">
        <w:rPr>
          <w:sz w:val="20"/>
          <w:szCs w:val="20"/>
        </w:rPr>
        <w:fldChar w:fldCharType="begin">
          <w:fldData xml:space="preserve">PEVuZE5vdGU+PENpdGU+PEF1dGhvcj5XaXNoYXJ0PC9BdXRob3I+PFllYXI+MTk5MjwvWWVhcj48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</w:fldData>
        </w:fldChar>
      </w:r>
      <w:r w:rsidR="00F56D9E">
        <w:rPr>
          <w:sz w:val="20"/>
          <w:szCs w:val="20"/>
        </w:rPr>
        <w:instrText xml:space="preserve"> ADDIN EN.CITE.DATA </w:instrText>
      </w:r>
      <w:r w:rsidR="00F56D9E">
        <w:rPr>
          <w:sz w:val="20"/>
          <w:szCs w:val="20"/>
        </w:rPr>
      </w:r>
      <w:r w:rsidR="00F56D9E">
        <w:rPr>
          <w:sz w:val="20"/>
          <w:szCs w:val="20"/>
        </w:rPr>
        <w:fldChar w:fldCharType="end"/>
      </w:r>
      <w:r w:rsidRPr="001B42EE">
        <w:rPr>
          <w:sz w:val="20"/>
          <w:szCs w:val="20"/>
        </w:rPr>
      </w:r>
      <w:r w:rsidRPr="001B42EE">
        <w:rPr>
          <w:sz w:val="20"/>
          <w:szCs w:val="20"/>
        </w:rPr>
        <w:fldChar w:fldCharType="separate"/>
      </w:r>
      <w:r w:rsidR="00F56D9E">
        <w:rPr>
          <w:noProof/>
          <w:sz w:val="20"/>
          <w:szCs w:val="20"/>
        </w:rPr>
        <w:t>[2, 3]</w:t>
      </w:r>
      <w:r w:rsidRPr="001B42EE">
        <w:rPr>
          <w:sz w:val="20"/>
          <w:szCs w:val="20"/>
        </w:rPr>
        <w:fldChar w:fldCharType="end"/>
      </w:r>
      <w:r w:rsidRPr="001B42EE">
        <w:rPr>
          <w:sz w:val="20"/>
          <w:szCs w:val="20"/>
        </w:rPr>
        <w:t xml:space="preserve">. Evaluation of chemical shift deviations </w:t>
      </w:r>
      <w:r w:rsidRPr="001B42EE">
        <w:rPr>
          <w:rFonts w:ascii="Symbol" w:hAnsi="Symbol" w:cs="Times New Roman"/>
          <w:sz w:val="20"/>
          <w:szCs w:val="20"/>
        </w:rPr>
        <w:t></w:t>
      </w:r>
      <w:r w:rsidRPr="001B42EE">
        <w:rPr>
          <w:rFonts w:ascii="Symbol" w:hAnsi="Symbol" w:cs="Times New Roman"/>
          <w:sz w:val="20"/>
          <w:szCs w:val="20"/>
        </w:rPr>
        <w:t></w:t>
      </w:r>
      <w:r w:rsidRPr="001B42EE">
        <w:rPr>
          <w:sz w:val="20"/>
          <w:szCs w:val="20"/>
        </w:rPr>
        <w:t>H</w:t>
      </w:r>
      <w:r w:rsidRPr="001B42EE">
        <w:rPr>
          <w:rFonts w:ascii="Symbol" w:hAnsi="Symbol"/>
          <w:sz w:val="20"/>
          <w:szCs w:val="20"/>
        </w:rPr>
        <w:t></w:t>
      </w:r>
      <w:r w:rsidRPr="001B42EE">
        <w:rPr>
          <w:sz w:val="20"/>
          <w:szCs w:val="20"/>
        </w:rPr>
        <w:t>=(</w:t>
      </w:r>
      <w:r w:rsidRPr="001B42EE">
        <w:rPr>
          <w:rFonts w:ascii="Symbol" w:hAnsi="Symbol" w:cs="Times New Roman"/>
          <w:sz w:val="20"/>
          <w:szCs w:val="20"/>
        </w:rPr>
        <w:t></w:t>
      </w:r>
      <w:r w:rsidRPr="001B42EE">
        <w:rPr>
          <w:sz w:val="20"/>
          <w:szCs w:val="20"/>
        </w:rPr>
        <w:t>H</w:t>
      </w:r>
      <w:r w:rsidRPr="001B42EE">
        <w:rPr>
          <w:rFonts w:ascii="Symbol" w:hAnsi="Symbol"/>
          <w:sz w:val="20"/>
          <w:szCs w:val="20"/>
        </w:rPr>
        <w:t></w:t>
      </w:r>
      <w:r w:rsidRPr="001B42EE">
        <w:rPr>
          <w:sz w:val="20"/>
          <w:szCs w:val="20"/>
          <w:vertAlign w:val="subscript"/>
        </w:rPr>
        <w:t>obs</w:t>
      </w:r>
      <w:r w:rsidRPr="001B42EE">
        <w:rPr>
          <w:sz w:val="20"/>
          <w:szCs w:val="20"/>
        </w:rPr>
        <w:t xml:space="preserve"> - </w:t>
      </w:r>
      <w:r w:rsidRPr="001B42EE">
        <w:rPr>
          <w:rFonts w:ascii="Symbol" w:hAnsi="Symbol" w:cs="Times New Roman"/>
          <w:sz w:val="20"/>
          <w:szCs w:val="20"/>
        </w:rPr>
        <w:t></w:t>
      </w:r>
      <w:r w:rsidRPr="001B42EE">
        <w:rPr>
          <w:sz w:val="20"/>
          <w:szCs w:val="20"/>
        </w:rPr>
        <w:t>H</w:t>
      </w:r>
      <w:r w:rsidRPr="001B42EE">
        <w:rPr>
          <w:rFonts w:ascii="Symbol" w:hAnsi="Symbol"/>
          <w:sz w:val="20"/>
          <w:szCs w:val="20"/>
        </w:rPr>
        <w:t></w:t>
      </w:r>
      <w:r w:rsidRPr="001B42EE">
        <w:rPr>
          <w:sz w:val="20"/>
          <w:szCs w:val="20"/>
          <w:vertAlign w:val="subscript"/>
        </w:rPr>
        <w:t>rc</w:t>
      </w:r>
      <w:r w:rsidRPr="001B42EE">
        <w:rPr>
          <w:sz w:val="20"/>
          <w:szCs w:val="20"/>
        </w:rPr>
        <w:t>) between observed H</w:t>
      </w:r>
      <w:r w:rsidRPr="001B42EE">
        <w:rPr>
          <w:rFonts w:ascii="Symbol" w:hAnsi="Symbol" w:cs="Times New Roman"/>
          <w:sz w:val="20"/>
          <w:szCs w:val="20"/>
        </w:rPr>
        <w:t></w:t>
      </w:r>
      <w:r w:rsidRPr="001B42EE">
        <w:rPr>
          <w:sz w:val="20"/>
          <w:szCs w:val="20"/>
        </w:rPr>
        <w:t xml:space="preserve"> chemical shift for diverse “pep11” peptide variants (</w:t>
      </w:r>
      <w:r w:rsidRPr="001B42EE">
        <w:rPr>
          <w:rFonts w:ascii="Symbol" w:hAnsi="Symbol" w:cs="Times New Roman"/>
          <w:sz w:val="20"/>
          <w:szCs w:val="20"/>
        </w:rPr>
        <w:t></w:t>
      </w:r>
      <w:r w:rsidRPr="001B42EE">
        <w:rPr>
          <w:sz w:val="20"/>
          <w:szCs w:val="20"/>
        </w:rPr>
        <w:t>H</w:t>
      </w:r>
      <w:r w:rsidRPr="001B42EE">
        <w:rPr>
          <w:rFonts w:ascii="Symbol" w:hAnsi="Symbol"/>
          <w:sz w:val="20"/>
          <w:szCs w:val="20"/>
        </w:rPr>
        <w:t></w:t>
      </w:r>
      <w:r w:rsidRPr="001B42EE">
        <w:rPr>
          <w:sz w:val="20"/>
          <w:szCs w:val="20"/>
          <w:vertAlign w:val="subscript"/>
        </w:rPr>
        <w:t>obs</w:t>
      </w:r>
      <w:r w:rsidRPr="001B42EE">
        <w:rPr>
          <w:sz w:val="20"/>
          <w:szCs w:val="20"/>
        </w:rPr>
        <w:t>) and corresponding random coil values (</w:t>
      </w:r>
      <w:r w:rsidRPr="001B42EE">
        <w:rPr>
          <w:rFonts w:ascii="Symbol" w:hAnsi="Symbol" w:cs="Times New Roman"/>
          <w:sz w:val="20"/>
          <w:szCs w:val="20"/>
        </w:rPr>
        <w:t></w:t>
      </w:r>
      <w:r w:rsidRPr="001B42EE">
        <w:rPr>
          <w:sz w:val="20"/>
          <w:szCs w:val="20"/>
        </w:rPr>
        <w:t>H</w:t>
      </w:r>
      <w:r w:rsidRPr="001B42EE">
        <w:rPr>
          <w:rFonts w:ascii="Symbol" w:hAnsi="Symbol"/>
          <w:sz w:val="20"/>
          <w:szCs w:val="20"/>
        </w:rPr>
        <w:t></w:t>
      </w:r>
      <w:r w:rsidRPr="001B42EE">
        <w:rPr>
          <w:sz w:val="20"/>
          <w:szCs w:val="20"/>
          <w:vertAlign w:val="subscript"/>
        </w:rPr>
        <w:t>rc</w:t>
      </w:r>
      <w:r w:rsidRPr="001B42EE">
        <w:rPr>
          <w:sz w:val="20"/>
          <w:szCs w:val="20"/>
        </w:rPr>
        <w:t>). Random coil chemical shifts were estimated considering T=298K and the following pH values: 4.97 for Biot-CPP-pep11; 3.2 for CPP-pep11; 3.6 for Biot-CPP-SCRpep11; 3.9 for CPP-SCRpep11. Data are missing for the first six arginine residues due to ambiguous resonance assignments.</w:t>
      </w:r>
    </w:p>
    <w:p w14:paraId="7F294120" w14:textId="739FB66A" w:rsidR="008C159A" w:rsidRDefault="008C159A" w:rsidP="00234A8A"/>
    <w:p w14:paraId="3213BF32" w14:textId="77777777" w:rsidR="008C159A" w:rsidRDefault="008C159A">
      <w:r>
        <w:br w:type="page"/>
      </w:r>
    </w:p>
    <w:p w14:paraId="73A5D013" w14:textId="17323181" w:rsidR="00234A8A" w:rsidRPr="00A3236F" w:rsidRDefault="008C159A" w:rsidP="00234A8A">
      <w:pPr>
        <w:rPr>
          <w:rFonts w:cstheme="minorHAnsi"/>
          <w:sz w:val="20"/>
          <w:szCs w:val="20"/>
        </w:rPr>
      </w:pPr>
      <w:r>
        <w:rPr>
          <w:rFonts w:cstheme="minorHAnsi"/>
          <w:noProof/>
          <w:sz w:val="20"/>
          <w:szCs w:val="20"/>
          <w:lang w:val="it-IT" w:eastAsia="it-IT"/>
        </w:rPr>
        <w:lastRenderedPageBreak/>
        <w:drawing>
          <wp:anchor distT="0" distB="0" distL="114300" distR="114300" simplePos="0" relativeHeight="251661312" behindDoc="0" locked="0" layoutInCell="1" allowOverlap="1" wp14:anchorId="4424F772" wp14:editId="4840E07F">
            <wp:simplePos x="0" y="0"/>
            <wp:positionH relativeFrom="column">
              <wp:posOffset>-635</wp:posOffset>
            </wp:positionH>
            <wp:positionV relativeFrom="paragraph">
              <wp:posOffset>56515</wp:posOffset>
            </wp:positionV>
            <wp:extent cx="5713200" cy="3924000"/>
            <wp:effectExtent l="0" t="0" r="1905" b="635"/>
            <wp:wrapTopAndBottom/>
            <wp:docPr id="15552469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3200" cy="3924000"/>
                    </a:xfrm>
                    <a:prstGeom prst="rect">
                      <a:avLst/>
                    </a:prstGeom>
                    <a:noFill/>
                  </pic:spPr>
                </pic:pic>
              </a:graphicData>
            </a:graphic>
            <wp14:sizeRelH relativeFrom="page">
              <wp14:pctWidth>0</wp14:pctWidth>
            </wp14:sizeRelH>
            <wp14:sizeRelV relativeFrom="page">
              <wp14:pctHeight>0</wp14:pctHeight>
            </wp14:sizeRelV>
          </wp:anchor>
        </w:drawing>
      </w:r>
    </w:p>
    <w:p w14:paraId="39B70BFD" w14:textId="1D246C75" w:rsidR="00E37C72" w:rsidRDefault="00234A8A" w:rsidP="001B42EE">
      <w:pPr>
        <w:jc w:val="both"/>
        <w:rPr>
          <w:rFonts w:cstheme="minorHAnsi"/>
          <w:sz w:val="20"/>
          <w:szCs w:val="24"/>
        </w:rPr>
      </w:pPr>
      <w:r w:rsidRPr="00844FFA">
        <w:rPr>
          <w:rFonts w:cstheme="minorHAnsi"/>
          <w:b/>
          <w:bCs/>
          <w:sz w:val="20"/>
          <w:szCs w:val="20"/>
        </w:rPr>
        <w:t>Figure S</w:t>
      </w:r>
      <w:r>
        <w:rPr>
          <w:rFonts w:cstheme="minorHAnsi"/>
          <w:b/>
          <w:bCs/>
          <w:sz w:val="20"/>
          <w:szCs w:val="20"/>
        </w:rPr>
        <w:t>10</w:t>
      </w:r>
      <w:r w:rsidRPr="00844FFA">
        <w:rPr>
          <w:rFonts w:cstheme="minorHAnsi"/>
          <w:b/>
          <w:bCs/>
          <w:sz w:val="20"/>
          <w:szCs w:val="20"/>
        </w:rPr>
        <w:t>.</w:t>
      </w:r>
      <w:r>
        <w:rPr>
          <w:rFonts w:cstheme="minorHAnsi"/>
          <w:sz w:val="20"/>
          <w:szCs w:val="20"/>
        </w:rPr>
        <w:t xml:space="preserve"> Schematic representation of short (intra or sequential) and medium range (defined as 2(i, i+2)-5(i, i+5) residues apart) NOEs (=Nuclear Overhauser Effects), characteristic of diverse secondary structure elements </w:t>
      </w:r>
      <w:r>
        <w:rPr>
          <w:rFonts w:cstheme="minorHAnsi"/>
          <w:sz w:val="20"/>
          <w:szCs w:val="20"/>
        </w:rPr>
        <w:fldChar w:fldCharType="begin"/>
      </w:r>
      <w:r w:rsidR="00F56D9E">
        <w:rPr>
          <w:rFonts w:cstheme="minorHAnsi"/>
          <w:sz w:val="20"/>
          <w:szCs w:val="20"/>
        </w:rPr>
        <w:instrText xml:space="preserve"> ADDIN EN.CITE &lt;EndNote&gt;&lt;Cite&gt;&lt;Author&gt;Wuthrich&lt;/Author&gt;&lt;Year&gt;1986&lt;/Year&gt;&lt;RecNum&gt;7&lt;/RecNum&gt;&lt;DisplayText&gt;[4]&lt;/DisplayText&gt;&lt;record&gt;&lt;rec-number&gt;7&lt;/rec-number&gt;&lt;foreign-keys&gt;&lt;key app="EN" db-id="psrdd0224spzdbe0epdxrx5nswswawrsxe5a" timestamp="1773614032"&gt;7&lt;/key&gt;&lt;/foreign-keys&gt;&lt;ref-type name="Book"&gt;6&lt;/ref-type&gt;&lt;contributors&gt;&lt;authors&gt;&lt;author&gt;Wuthrich, K.&lt;/author&gt;&lt;/authors&gt;&lt;/contributors&gt;&lt;titles&gt;&lt;title&gt;NMR of Proteins and Nucleic Acids&lt;/title&gt;&lt;/titles&gt;&lt;dates&gt;&lt;year&gt;1986&lt;/year&gt;&lt;/dates&gt;&lt;pub-location&gt;New YorK&lt;/pub-location&gt;&lt;publisher&gt;Wiley&lt;/publisher&gt;&lt;isbn&gt;978-0-471-82893-8&lt;/isbn&gt;&lt;urls&gt;&lt;/urls&gt;&lt;/record&gt;&lt;/Cite&gt;&lt;/EndNote&gt;</w:instrText>
      </w:r>
      <w:r>
        <w:rPr>
          <w:rFonts w:cstheme="minorHAnsi"/>
          <w:sz w:val="20"/>
          <w:szCs w:val="20"/>
        </w:rPr>
        <w:fldChar w:fldCharType="separate"/>
      </w:r>
      <w:r w:rsidR="00F56D9E">
        <w:rPr>
          <w:rFonts w:cstheme="minorHAnsi"/>
          <w:noProof/>
          <w:sz w:val="20"/>
          <w:szCs w:val="20"/>
        </w:rPr>
        <w:t>[4]</w:t>
      </w:r>
      <w:r>
        <w:rPr>
          <w:rFonts w:cstheme="minorHAnsi"/>
          <w:sz w:val="20"/>
          <w:szCs w:val="20"/>
        </w:rPr>
        <w:fldChar w:fldCharType="end"/>
      </w:r>
      <w:r>
        <w:rPr>
          <w:rFonts w:cstheme="minorHAnsi"/>
          <w:sz w:val="20"/>
          <w:szCs w:val="20"/>
        </w:rPr>
        <w:t>, for the different “pep11” variants.</w:t>
      </w:r>
      <w:r w:rsidRPr="00380E63">
        <w:t xml:space="preserve"> </w:t>
      </w:r>
      <w:r w:rsidRPr="00380E63">
        <w:rPr>
          <w:rFonts w:cstheme="minorHAnsi"/>
          <w:sz w:val="20"/>
          <w:szCs w:val="20"/>
        </w:rPr>
        <w:t xml:space="preserve">"dxy(i, i+1)" </w:t>
      </w:r>
      <w:r>
        <w:rPr>
          <w:rFonts w:cstheme="minorHAnsi"/>
          <w:sz w:val="20"/>
          <w:szCs w:val="20"/>
        </w:rPr>
        <w:t>represents</w:t>
      </w:r>
      <w:r w:rsidRPr="00380E63">
        <w:rPr>
          <w:rFonts w:cstheme="minorHAnsi"/>
          <w:sz w:val="20"/>
          <w:szCs w:val="20"/>
        </w:rPr>
        <w:t xml:space="preserve"> a NOE correlation </w:t>
      </w:r>
      <w:r>
        <w:rPr>
          <w:rFonts w:cstheme="minorHAnsi"/>
          <w:sz w:val="20"/>
          <w:szCs w:val="20"/>
        </w:rPr>
        <w:t>involving two</w:t>
      </w:r>
      <w:r w:rsidRPr="00380E63">
        <w:rPr>
          <w:rFonts w:cstheme="minorHAnsi"/>
          <w:sz w:val="20"/>
          <w:szCs w:val="20"/>
        </w:rPr>
        <w:t xml:space="preserve"> protons</w:t>
      </w:r>
      <w:r>
        <w:rPr>
          <w:rFonts w:cstheme="minorHAnsi"/>
          <w:sz w:val="20"/>
          <w:szCs w:val="20"/>
        </w:rPr>
        <w:t xml:space="preserve"> (i.e.,</w:t>
      </w:r>
      <w:r w:rsidRPr="00380E63">
        <w:rPr>
          <w:rFonts w:cstheme="minorHAnsi"/>
          <w:sz w:val="20"/>
          <w:szCs w:val="20"/>
        </w:rPr>
        <w:t xml:space="preserve"> x and y</w:t>
      </w:r>
      <w:r>
        <w:rPr>
          <w:rFonts w:cstheme="minorHAnsi"/>
          <w:sz w:val="20"/>
          <w:szCs w:val="20"/>
        </w:rPr>
        <w:t>) positioned within</w:t>
      </w:r>
      <w:r w:rsidRPr="00380E63">
        <w:rPr>
          <w:rFonts w:cstheme="minorHAnsi"/>
          <w:sz w:val="20"/>
          <w:szCs w:val="20"/>
        </w:rPr>
        <w:t xml:space="preserve"> the i and i+1 </w:t>
      </w:r>
      <w:r>
        <w:rPr>
          <w:rFonts w:cstheme="minorHAnsi"/>
          <w:sz w:val="20"/>
          <w:szCs w:val="20"/>
        </w:rPr>
        <w:t xml:space="preserve">amino acid </w:t>
      </w:r>
      <w:r w:rsidRPr="00380E63">
        <w:rPr>
          <w:rFonts w:cstheme="minorHAnsi"/>
          <w:sz w:val="20"/>
          <w:szCs w:val="20"/>
        </w:rPr>
        <w:t>residues</w:t>
      </w:r>
      <w:r>
        <w:rPr>
          <w:rFonts w:cstheme="minorHAnsi"/>
          <w:sz w:val="20"/>
          <w:szCs w:val="20"/>
        </w:rPr>
        <w:t xml:space="preserve">, </w:t>
      </w:r>
      <w:r w:rsidRPr="00380E63">
        <w:rPr>
          <w:rFonts w:cstheme="minorHAnsi"/>
          <w:sz w:val="20"/>
          <w:szCs w:val="20"/>
        </w:rPr>
        <w:t>respectively</w:t>
      </w:r>
      <w:r>
        <w:rPr>
          <w:rFonts w:cstheme="minorHAnsi"/>
          <w:sz w:val="20"/>
          <w:szCs w:val="20"/>
        </w:rPr>
        <w:t>. E</w:t>
      </w:r>
      <w:r w:rsidRPr="00380E63">
        <w:rPr>
          <w:rFonts w:cstheme="minorHAnsi"/>
          <w:sz w:val="20"/>
          <w:szCs w:val="20"/>
        </w:rPr>
        <w:t xml:space="preserve">ach bar </w:t>
      </w:r>
      <w:r>
        <w:rPr>
          <w:rFonts w:cstheme="minorHAnsi"/>
          <w:sz w:val="20"/>
          <w:szCs w:val="20"/>
        </w:rPr>
        <w:t xml:space="preserve">is provided with a </w:t>
      </w:r>
      <w:r w:rsidRPr="00380E63">
        <w:rPr>
          <w:rFonts w:cstheme="minorHAnsi"/>
          <w:sz w:val="20"/>
          <w:szCs w:val="20"/>
        </w:rPr>
        <w:t xml:space="preserve">thickness </w:t>
      </w:r>
      <w:r>
        <w:rPr>
          <w:rFonts w:cstheme="minorHAnsi"/>
          <w:sz w:val="20"/>
          <w:szCs w:val="20"/>
        </w:rPr>
        <w:t>that i</w:t>
      </w:r>
      <w:r w:rsidRPr="00380E63">
        <w:rPr>
          <w:rFonts w:cstheme="minorHAnsi"/>
          <w:sz w:val="20"/>
          <w:szCs w:val="20"/>
        </w:rPr>
        <w:t>s proportional to the corresponding NOE intensity. The gr</w:t>
      </w:r>
      <w:r>
        <w:rPr>
          <w:rFonts w:cstheme="minorHAnsi"/>
          <w:sz w:val="20"/>
          <w:szCs w:val="20"/>
        </w:rPr>
        <w:t>aph was generated with CYANA (v. 2</w:t>
      </w:r>
      <w:r w:rsidR="00A16116">
        <w:rPr>
          <w:rFonts w:cstheme="minorHAnsi"/>
          <w:sz w:val="20"/>
          <w:szCs w:val="20"/>
        </w:rPr>
        <w:t>.1</w:t>
      </w:r>
      <w:r w:rsidR="001B42EE">
        <w:rPr>
          <w:rFonts w:cstheme="minorHAnsi"/>
          <w:sz w:val="20"/>
          <w:szCs w:val="20"/>
        </w:rPr>
        <w:t>)</w:t>
      </w:r>
      <w:r w:rsidR="00A16116">
        <w:rPr>
          <w:rFonts w:cstheme="minorHAnsi"/>
          <w:sz w:val="20"/>
          <w:szCs w:val="20"/>
        </w:rPr>
        <w:t>.</w:t>
      </w:r>
    </w:p>
    <w:p w14:paraId="23357455" w14:textId="77777777" w:rsidR="001B42EE" w:rsidRDefault="001B42EE" w:rsidP="00944125">
      <w:pPr>
        <w:jc w:val="both"/>
        <w:rPr>
          <w:b/>
          <w:bCs/>
          <w:noProof/>
        </w:rPr>
      </w:pPr>
    </w:p>
    <w:p w14:paraId="647CB73C" w14:textId="033F4C6D" w:rsidR="001B42EE" w:rsidRDefault="00116588" w:rsidP="00944125">
      <w:pPr>
        <w:jc w:val="both"/>
        <w:rPr>
          <w:b/>
          <w:bCs/>
          <w:noProof/>
        </w:rPr>
      </w:pPr>
      <w:r w:rsidRPr="00EA5BF6">
        <w:rPr>
          <w:b/>
          <w:bCs/>
          <w:noProof/>
          <w:lang w:val="it-IT" w:eastAsia="it-IT"/>
        </w:rPr>
        <w:lastRenderedPageBreak/>
        <w:drawing>
          <wp:inline distT="0" distB="0" distL="0" distR="0" wp14:anchorId="2E63ACB8" wp14:editId="0DB36D37">
            <wp:extent cx="6120130" cy="5934710"/>
            <wp:effectExtent l="0" t="0" r="0" b="0"/>
            <wp:docPr id="2105991248"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91248" name=""/>
                    <pic:cNvPicPr/>
                  </pic:nvPicPr>
                  <pic:blipFill>
                    <a:blip r:embed="rId22">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3"/>
                        </a:ext>
                      </a:extLst>
                    </a:blip>
                    <a:stretch>
                      <a:fillRect/>
                    </a:stretch>
                  </pic:blipFill>
                  <pic:spPr>
                    <a:xfrm>
                      <a:off x="0" y="0"/>
                      <a:ext cx="6120130" cy="5934710"/>
                    </a:xfrm>
                    <a:prstGeom prst="rect">
                      <a:avLst/>
                    </a:prstGeom>
                  </pic:spPr>
                </pic:pic>
              </a:graphicData>
            </a:graphic>
          </wp:inline>
        </w:drawing>
      </w:r>
    </w:p>
    <w:p w14:paraId="44D8B9DD" w14:textId="17201C3E" w:rsidR="00944125" w:rsidRPr="005D42DD" w:rsidRDefault="005D42DD" w:rsidP="00944125">
      <w:pPr>
        <w:jc w:val="both"/>
        <w:rPr>
          <w:b/>
          <w:bCs/>
          <w:sz w:val="20"/>
          <w:szCs w:val="20"/>
          <w:lang w:val="en-GB"/>
        </w:rPr>
      </w:pPr>
      <w:r w:rsidRPr="005D18C6">
        <w:rPr>
          <w:rFonts w:cstheme="minorHAnsi"/>
          <w:b/>
          <w:bCs/>
          <w:sz w:val="20"/>
          <w:szCs w:val="20"/>
        </w:rPr>
        <w:t>Figure</w:t>
      </w:r>
      <w:r w:rsidRPr="005D42DD">
        <w:rPr>
          <w:b/>
          <w:bCs/>
          <w:sz w:val="20"/>
          <w:szCs w:val="20"/>
          <w:lang w:val="en-GB"/>
        </w:rPr>
        <w:t xml:space="preserve"> S11</w:t>
      </w:r>
      <w:r w:rsidR="005D18C6">
        <w:rPr>
          <w:b/>
          <w:bCs/>
          <w:sz w:val="20"/>
          <w:szCs w:val="20"/>
          <w:lang w:val="en-GB"/>
        </w:rPr>
        <w:t>.</w:t>
      </w:r>
      <w:r w:rsidR="00944125" w:rsidRPr="005D42DD">
        <w:rPr>
          <w:b/>
          <w:bCs/>
          <w:sz w:val="20"/>
          <w:szCs w:val="20"/>
          <w:lang w:val="en-GB"/>
        </w:rPr>
        <w:t xml:space="preserve"> Comparison between HPV16 E6 and HPV18 E6 proteins.</w:t>
      </w:r>
      <w:r w:rsidR="00944125" w:rsidRPr="005D42DD">
        <w:rPr>
          <w:sz w:val="20"/>
          <w:szCs w:val="20"/>
          <w:lang w:val="en-GB"/>
        </w:rPr>
        <w:t xml:space="preserve"> Protein domain organization (top) and primary sequence (bottom) of E6 from HPV16 (Uniprot </w:t>
      </w:r>
      <w:r w:rsidR="00944125" w:rsidRPr="005D42DD">
        <w:rPr>
          <w:sz w:val="20"/>
          <w:szCs w:val="20"/>
          <w:lang w:val="en-GB"/>
        </w:rPr>
        <w:fldChar w:fldCharType="begin"/>
      </w:r>
      <w:r w:rsidR="00F56D9E">
        <w:rPr>
          <w:sz w:val="20"/>
          <w:szCs w:val="20"/>
          <w:lang w:val="en-GB"/>
        </w:rPr>
        <w:instrText xml:space="preserve"> ADDIN EN.CITE &lt;EndNote&gt;&lt;Cite&gt;&lt;Year&gt;2025&lt;/Year&gt;&lt;RecNum&gt;11&lt;/RecNum&gt;&lt;DisplayText&gt;[5]&lt;/DisplayText&gt;&lt;record&gt;&lt;rec-number&gt;11&lt;/rec-number&gt;&lt;foreign-keys&gt;&lt;key app="EN" db-id="wzepsf0t30sd9rewtx4xxe20fwwff0d5dsvr" timestamp="1777225227"&gt;11&lt;/key&gt;&lt;/foreign-keys&gt;&lt;ref-type name="Journal Article"&gt;17&lt;/ref-type&gt;&lt;contributors&gt;&lt;/contributors&gt;&lt;titles&gt;&lt;title&gt;UniProt, Consortium. UniProt: the Universal Protein Knowledgebase in 2025&lt;/title&gt;&lt;secondary-title&gt;Nucleic Acids Res&lt;/secondary-title&gt;&lt;/titles&gt;&lt;periodical&gt;&lt;full-title&gt;Nucleic Acids Res&lt;/full-title&gt;&lt;/periodical&gt;&lt;pages&gt;D609-D617&lt;/pages&gt;&lt;volume&gt;53&lt;/volume&gt;&lt;number&gt;D1&lt;/number&gt;&lt;keywords&gt;&lt;keyword&gt;*Databases, Protein&lt;/keyword&gt;&lt;keyword&gt;*Molecular Sequence Annotation&lt;/keyword&gt;&lt;keyword&gt;*Knowledge Bases&lt;/keyword&gt;&lt;keyword&gt;Proteins/genetics/chemistry/metabolism&lt;/keyword&gt;&lt;keyword&gt;Proteome/genetics&lt;/keyword&gt;&lt;keyword&gt;Humans&lt;/keyword&gt;&lt;keyword&gt;Machine Learning&lt;/keyword&gt;&lt;keyword&gt;Proteomics/methods&lt;/keyword&gt;&lt;keyword&gt;Internet&lt;/keyword&gt;&lt;keyword&gt;Software&lt;/keyword&gt;&lt;keyword&gt;Animals&lt;/keyword&gt;&lt;/keywords&gt;&lt;dates&gt;&lt;year&gt;2025&lt;/year&gt;&lt;pub-dates&gt;&lt;date&gt;Jan 6&lt;/date&gt;&lt;/pub-dates&gt;&lt;/dates&gt;&lt;isbn&gt;1362-4962 (Electronic)&amp;#xD;0305-1048 (Print)&amp;#xD;0305-1048 (Linking)&lt;/isbn&gt;&lt;accession-num&gt;39552041&lt;/accession-num&gt;&lt;urls&gt;&lt;related-urls&gt;&lt;url&gt;https://www.ncbi.nlm.nih.gov/pubmed/39552041&lt;/url&gt;&lt;/related-urls&gt;&lt;/urls&gt;&lt;custom2&gt;PMC11701636&lt;/custom2&gt;&lt;electronic-resource-num&gt;10.1093/nar/gkae1010&lt;/electronic-resource-num&gt;&lt;remote-database-name&gt;Medline&lt;/remote-database-name&gt;&lt;remote-database-provider&gt;NLM&lt;/remote-database-provider&gt;&lt;/record&gt;&lt;/Cite&gt;&lt;/EndNote&gt;</w:instrText>
      </w:r>
      <w:r w:rsidR="00944125" w:rsidRPr="005D42DD">
        <w:rPr>
          <w:sz w:val="20"/>
          <w:szCs w:val="20"/>
          <w:lang w:val="en-GB"/>
        </w:rPr>
        <w:fldChar w:fldCharType="separate"/>
      </w:r>
      <w:r w:rsidR="00F56D9E">
        <w:rPr>
          <w:noProof/>
          <w:sz w:val="20"/>
          <w:szCs w:val="20"/>
          <w:lang w:val="en-GB"/>
        </w:rPr>
        <w:t>[5]</w:t>
      </w:r>
      <w:r w:rsidR="00944125" w:rsidRPr="005D42DD">
        <w:rPr>
          <w:sz w:val="20"/>
          <w:szCs w:val="20"/>
          <w:lang w:val="en-GB"/>
        </w:rPr>
        <w:fldChar w:fldCharType="end"/>
      </w:r>
      <w:r w:rsidR="00944125" w:rsidRPr="005D42DD">
        <w:rPr>
          <w:sz w:val="20"/>
          <w:szCs w:val="20"/>
          <w:lang w:val="en-GB"/>
        </w:rPr>
        <w:t xml:space="preserve"> entry P03126) (</w:t>
      </w:r>
      <w:r w:rsidR="00944125" w:rsidRPr="005D42DD">
        <w:rPr>
          <w:b/>
          <w:bCs/>
          <w:sz w:val="20"/>
          <w:szCs w:val="20"/>
          <w:lang w:val="en-GB"/>
        </w:rPr>
        <w:t>A</w:t>
      </w:r>
      <w:r w:rsidR="00944125" w:rsidRPr="005D42DD">
        <w:rPr>
          <w:sz w:val="20"/>
          <w:szCs w:val="20"/>
          <w:lang w:val="en-GB"/>
        </w:rPr>
        <w:t xml:space="preserve">) and HPV18 (Uniprot </w:t>
      </w:r>
      <w:r w:rsidR="00944125" w:rsidRPr="005D42DD">
        <w:rPr>
          <w:sz w:val="20"/>
          <w:szCs w:val="20"/>
          <w:lang w:val="en-GB"/>
        </w:rPr>
        <w:fldChar w:fldCharType="begin"/>
      </w:r>
      <w:r w:rsidR="00F56D9E">
        <w:rPr>
          <w:sz w:val="20"/>
          <w:szCs w:val="20"/>
          <w:lang w:val="en-GB"/>
        </w:rPr>
        <w:instrText xml:space="preserve"> ADDIN EN.CITE &lt;EndNote&gt;&lt;Cite&gt;&lt;Year&gt;2025&lt;/Year&gt;&lt;RecNum&gt;11&lt;/RecNum&gt;&lt;DisplayText&gt;[5]&lt;/DisplayText&gt;&lt;record&gt;&lt;rec-number&gt;11&lt;/rec-number&gt;&lt;foreign-keys&gt;&lt;key app="EN" db-id="wzepsf0t30sd9rewtx4xxe20fwwff0d5dsvr" timestamp="1777225227"&gt;11&lt;/key&gt;&lt;/foreign-keys&gt;&lt;ref-type name="Journal Article"&gt;17&lt;/ref-type&gt;&lt;contributors&gt;&lt;/contributors&gt;&lt;titles&gt;&lt;title&gt;UniProt, Consortium. UniProt: the Universal Protein Knowledgebase in 2025&lt;/title&gt;&lt;secondary-title&gt;Nucleic Acids Res&lt;/secondary-title&gt;&lt;/titles&gt;&lt;periodical&gt;&lt;full-title&gt;Nucleic Acids Res&lt;/full-title&gt;&lt;/periodical&gt;&lt;pages&gt;D609-D617&lt;/pages&gt;&lt;volume&gt;53&lt;/volume&gt;&lt;number&gt;D1&lt;/number&gt;&lt;keywords&gt;&lt;keyword&gt;*Databases, Protein&lt;/keyword&gt;&lt;keyword&gt;*Molecular Sequence Annotation&lt;/keyword&gt;&lt;keyword&gt;*Knowledge Bases&lt;/keyword&gt;&lt;keyword&gt;Proteins/genetics/chemistry/metabolism&lt;/keyword&gt;&lt;keyword&gt;Proteome/genetics&lt;/keyword&gt;&lt;keyword&gt;Humans&lt;/keyword&gt;&lt;keyword&gt;Machine Learning&lt;/keyword&gt;&lt;keyword&gt;Proteomics/methods&lt;/keyword&gt;&lt;keyword&gt;Internet&lt;/keyword&gt;&lt;keyword&gt;Software&lt;/keyword&gt;&lt;keyword&gt;Animals&lt;/keyword&gt;&lt;/keywords&gt;&lt;dates&gt;&lt;year&gt;2025&lt;/year&gt;&lt;pub-dates&gt;&lt;date&gt;Jan 6&lt;/date&gt;&lt;/pub-dates&gt;&lt;/dates&gt;&lt;isbn&gt;1362-4962 (Electronic)&amp;#xD;0305-1048 (Print)&amp;#xD;0305-1048 (Linking)&lt;/isbn&gt;&lt;accession-num&gt;39552041&lt;/accession-num&gt;&lt;urls&gt;&lt;related-urls&gt;&lt;url&gt;https://www.ncbi.nlm.nih.gov/pubmed/39552041&lt;/url&gt;&lt;/related-urls&gt;&lt;/urls&gt;&lt;custom2&gt;PMC11701636&lt;/custom2&gt;&lt;electronic-resource-num&gt;10.1093/nar/gkae1010&lt;/electronic-resource-num&gt;&lt;remote-database-name&gt;Medline&lt;/remote-database-name&gt;&lt;remote-database-provider&gt;NLM&lt;/remote-database-provider&gt;&lt;/record&gt;&lt;/Cite&gt;&lt;/EndNote&gt;</w:instrText>
      </w:r>
      <w:r w:rsidR="00944125" w:rsidRPr="005D42DD">
        <w:rPr>
          <w:sz w:val="20"/>
          <w:szCs w:val="20"/>
          <w:lang w:val="en-GB"/>
        </w:rPr>
        <w:fldChar w:fldCharType="separate"/>
      </w:r>
      <w:r w:rsidR="00F56D9E">
        <w:rPr>
          <w:noProof/>
          <w:sz w:val="20"/>
          <w:szCs w:val="20"/>
          <w:lang w:val="en-GB"/>
        </w:rPr>
        <w:t>[5]</w:t>
      </w:r>
      <w:r w:rsidR="00944125" w:rsidRPr="005D42DD">
        <w:rPr>
          <w:sz w:val="20"/>
          <w:szCs w:val="20"/>
          <w:lang w:val="en-GB"/>
        </w:rPr>
        <w:fldChar w:fldCharType="end"/>
      </w:r>
      <w:r w:rsidR="00944125" w:rsidRPr="005D42DD">
        <w:rPr>
          <w:sz w:val="20"/>
          <w:szCs w:val="20"/>
          <w:lang w:val="en-GB"/>
        </w:rPr>
        <w:t xml:space="preserve"> entry P06463) (</w:t>
      </w:r>
      <w:r w:rsidR="00944125" w:rsidRPr="005D42DD">
        <w:rPr>
          <w:b/>
          <w:bCs/>
          <w:sz w:val="20"/>
          <w:szCs w:val="20"/>
          <w:lang w:val="en-GB"/>
        </w:rPr>
        <w:t>B</w:t>
      </w:r>
      <w:r w:rsidR="00944125" w:rsidRPr="005D42DD">
        <w:rPr>
          <w:sz w:val="20"/>
          <w:szCs w:val="20"/>
          <w:lang w:val="en-GB"/>
        </w:rPr>
        <w:t>). Zn</w:t>
      </w:r>
      <w:r w:rsidR="00944125" w:rsidRPr="005D42DD">
        <w:rPr>
          <w:sz w:val="20"/>
          <w:szCs w:val="20"/>
          <w:vertAlign w:val="superscript"/>
          <w:lang w:val="en-GB"/>
        </w:rPr>
        <w:t>2+</w:t>
      </w:r>
      <w:r w:rsidR="00944125" w:rsidRPr="005D42DD">
        <w:rPr>
          <w:sz w:val="20"/>
          <w:szCs w:val="20"/>
          <w:lang w:val="en-GB"/>
        </w:rPr>
        <w:t xml:space="preserve"> coordinating cysteines are highlighted in green and underlined on the E6 amino acid sequences; additional cysteines are indicated by the yellow marks. E6N and E6C stand for N-and C-terminal Zinc binding domains, respectively. (</w:t>
      </w:r>
      <w:r w:rsidR="00944125" w:rsidRPr="005D42DD">
        <w:rPr>
          <w:b/>
          <w:bCs/>
          <w:sz w:val="20"/>
          <w:szCs w:val="20"/>
          <w:lang w:val="en-GB"/>
        </w:rPr>
        <w:t>C</w:t>
      </w:r>
      <w:r w:rsidR="00944125" w:rsidRPr="005D42DD">
        <w:rPr>
          <w:sz w:val="20"/>
          <w:szCs w:val="20"/>
          <w:lang w:val="en-GB"/>
        </w:rPr>
        <w:t xml:space="preserve">) Sequence identity assessment between HPV16 E6 and HPV18 E6. The alignment and percentage of identity represent outputs from the SIM – Alignment Tool </w:t>
      </w:r>
      <w:r w:rsidR="00944125" w:rsidRPr="005D42DD">
        <w:rPr>
          <w:sz w:val="20"/>
          <w:szCs w:val="20"/>
          <w:lang w:val="en-GB"/>
        </w:rPr>
        <w:fldChar w:fldCharType="begin"/>
      </w:r>
      <w:r w:rsidR="00F56D9E">
        <w:rPr>
          <w:sz w:val="20"/>
          <w:szCs w:val="20"/>
          <w:lang w:val="en-GB"/>
        </w:rPr>
        <w:instrText xml:space="preserve"> ADDIN EN.CITE &lt;EndNote&gt;&lt;Cite&gt;&lt;Author&gt;Huang&lt;/Author&gt;&lt;Year&gt;1991&lt;/Year&gt;&lt;RecNum&gt;12&lt;/RecNum&gt;&lt;DisplayText&gt;[6]&lt;/DisplayText&gt;&lt;record&gt;&lt;rec-number&gt;12&lt;/rec-number&gt;&lt;foreign-keys&gt;&lt;key app="EN" db-id="wzepsf0t30sd9rewtx4xxe20fwwff0d5dsvr" timestamp="1777279385"&gt;12&lt;/key&gt;&lt;/foreign-keys&gt;&lt;ref-type name="Journal Article"&gt;17&lt;/ref-type&gt;&lt;contributors&gt;&lt;authors&gt;&lt;author&gt;Huang, X.&lt;/author&gt;&lt;author&gt;Miller, W.  &lt;/author&gt;&lt;/authors&gt;&lt;/contributors&gt;&lt;titles&gt;&lt;title&gt;A Time-Efficient, Linear-Space Local Similarity Algorithm. &lt;/title&gt;&lt;secondary-title&gt;Adv. Appl. Math.&lt;/secondary-title&gt;&lt;/titles&gt;&lt;periodical&gt;&lt;full-title&gt;Adv. Appl. Math.&lt;/full-title&gt;&lt;/periodical&gt;&lt;pages&gt;337-357&lt;/pages&gt;&lt;volume&gt;12&lt;/volume&gt;&lt;number&gt;3&lt;/number&gt;&lt;dates&gt;&lt;year&gt;1991&lt;/year&gt;&lt;/dates&gt;&lt;urls&gt;&lt;/urls&gt;&lt;electronic-resource-num&gt;10.1016/0196-8858(91)90017-D&lt;/electronic-resource-num&gt;&lt;/record&gt;&lt;/Cite&gt;&lt;/EndNote&gt;</w:instrText>
      </w:r>
      <w:r w:rsidR="00944125" w:rsidRPr="005D42DD">
        <w:rPr>
          <w:sz w:val="20"/>
          <w:szCs w:val="20"/>
          <w:lang w:val="en-GB"/>
        </w:rPr>
        <w:fldChar w:fldCharType="separate"/>
      </w:r>
      <w:r w:rsidR="00F56D9E">
        <w:rPr>
          <w:noProof/>
          <w:sz w:val="20"/>
          <w:szCs w:val="20"/>
          <w:lang w:val="en-GB"/>
        </w:rPr>
        <w:t>[6]</w:t>
      </w:r>
      <w:r w:rsidR="00944125" w:rsidRPr="005D42DD">
        <w:rPr>
          <w:sz w:val="20"/>
          <w:szCs w:val="20"/>
          <w:lang w:val="en-GB"/>
        </w:rPr>
        <w:fldChar w:fldCharType="end"/>
      </w:r>
      <w:r w:rsidR="00944125" w:rsidRPr="005D42DD">
        <w:rPr>
          <w:sz w:val="20"/>
          <w:szCs w:val="20"/>
          <w:lang w:val="en-GB"/>
        </w:rPr>
        <w:t xml:space="preserve"> for Protein Sequences in EXPASY </w:t>
      </w:r>
      <w:r w:rsidR="00944125" w:rsidRPr="005D42DD">
        <w:rPr>
          <w:sz w:val="20"/>
          <w:szCs w:val="20"/>
          <w:lang w:val="en-GB"/>
        </w:rPr>
        <w:fldChar w:fldCharType="begin"/>
      </w:r>
      <w:r w:rsidR="00F56D9E">
        <w:rPr>
          <w:sz w:val="20"/>
          <w:szCs w:val="20"/>
          <w:lang w:val="en-GB"/>
        </w:rPr>
        <w:instrText xml:space="preserve"> ADDIN EN.CITE &lt;EndNote&gt;&lt;Cite&gt;&lt;Author&gt;Wilkins&lt;/Author&gt;&lt;Year&gt;1999&lt;/Year&gt;&lt;RecNum&gt;13&lt;/RecNum&gt;&lt;DisplayText&gt;[7]&lt;/DisplayText&gt;&lt;record&gt;&lt;rec-number&gt;13&lt;/rec-number&gt;&lt;foreign-keys&gt;&lt;key app="EN" db-id="wzepsf0t30sd9rewtx4xxe20fwwff0d5dsvr" timestamp="1777279563"&gt;13&lt;/key&gt;&lt;/foreign-keys&gt;&lt;ref-type name="Journal Article"&gt;17&lt;/ref-type&gt;&lt;contributors&gt;&lt;authors&gt;&lt;author&gt;Wilkins, M. R.&lt;/author&gt;&lt;author&gt;Gasteiger, E.&lt;/author&gt;&lt;author&gt;Bairoch, A.&lt;/author&gt;&lt;author&gt;Sanchez, J. C.&lt;/author&gt;&lt;author&gt;Williams, K. L.&lt;/author&gt;&lt;author&gt;Appel, R. D.&lt;/author&gt;&lt;author&gt;Hochstrasser, D. F.&lt;/author&gt;&lt;/authors&gt;&lt;/contributors&gt;&lt;auth-address&gt;Macquarie University Centre for Analytical Biotechnology, School of Biological Sciences, Macquarie University, Sydney, Australia.&lt;/auth-address&gt;&lt;titles&gt;&lt;title&gt;Protein identification and analysis tools in the ExPASy server&lt;/title&gt;&lt;secondary-title&gt;Methods Mol Biol&lt;/secondary-title&gt;&lt;/titles&gt;&lt;periodical&gt;&lt;full-title&gt;Methods Mol Biol&lt;/full-title&gt;&lt;/periodical&gt;&lt;pages&gt;531-52&lt;/pages&gt;&lt;volume&gt;112&lt;/volume&gt;&lt;keywords&gt;&lt;keyword&gt;Electrophoresis, Gel, Two-Dimensional/*methods&lt;/keyword&gt;&lt;keyword&gt;*Internet&lt;/keyword&gt;&lt;keyword&gt;Proteins/*analysis&lt;/keyword&gt;&lt;keyword&gt;*Software&lt;/keyword&gt;&lt;/keywords&gt;&lt;dates&gt;&lt;year&gt;1999&lt;/year&gt;&lt;/dates&gt;&lt;isbn&gt;1064-3745 (Print)&amp;#xD;1064-3745 (Linking)&lt;/isbn&gt;&lt;accession-num&gt;10027275&lt;/accession-num&gt;&lt;urls&gt;&lt;related-urls&gt;&lt;url&gt;https://www.ncbi.nlm.nih.gov/pubmed/10027275&lt;/url&gt;&lt;/related-urls&gt;&lt;/urls&gt;&lt;electronic-resource-num&gt;10.1385/1-59259-584-7:531&lt;/electronic-resource-num&gt;&lt;remote-database-name&gt;Medline&lt;/remote-database-name&gt;&lt;remote-database-provider&gt;NLM&lt;/remote-database-provider&gt;&lt;/record&gt;&lt;/Cite&gt;&lt;/EndNote&gt;</w:instrText>
      </w:r>
      <w:r w:rsidR="00944125" w:rsidRPr="005D42DD">
        <w:rPr>
          <w:sz w:val="20"/>
          <w:szCs w:val="20"/>
          <w:lang w:val="en-GB"/>
        </w:rPr>
        <w:fldChar w:fldCharType="separate"/>
      </w:r>
      <w:r w:rsidR="00F56D9E">
        <w:rPr>
          <w:noProof/>
          <w:sz w:val="20"/>
          <w:szCs w:val="20"/>
          <w:lang w:val="en-GB"/>
        </w:rPr>
        <w:t>[7]</w:t>
      </w:r>
      <w:r w:rsidR="00944125" w:rsidRPr="005D42DD">
        <w:rPr>
          <w:sz w:val="20"/>
          <w:szCs w:val="20"/>
          <w:lang w:val="en-GB"/>
        </w:rPr>
        <w:fldChar w:fldCharType="end"/>
      </w:r>
      <w:r w:rsidR="00944125" w:rsidRPr="005D42DD">
        <w:rPr>
          <w:color w:val="000000" w:themeColor="text1"/>
          <w:sz w:val="20"/>
          <w:szCs w:val="20"/>
        </w:rPr>
        <w:t>,</w:t>
      </w:r>
      <w:r w:rsidR="00944125" w:rsidRPr="005D42DD">
        <w:rPr>
          <w:b/>
          <w:bCs/>
          <w:color w:val="FF0000"/>
          <w:sz w:val="20"/>
          <w:szCs w:val="20"/>
        </w:rPr>
        <w:t xml:space="preserve"> </w:t>
      </w:r>
      <w:hyperlink r:id="rId24" w:history="1">
        <w:r w:rsidR="00944125" w:rsidRPr="005D42DD">
          <w:rPr>
            <w:rStyle w:val="Collegamentoipertestuale"/>
            <w:sz w:val="20"/>
            <w:szCs w:val="20"/>
            <w:lang w:val="en-GB"/>
          </w:rPr>
          <w:t>https://web.expasy.org/sim/</w:t>
        </w:r>
      </w:hyperlink>
      <w:r w:rsidR="00944125" w:rsidRPr="005D42DD">
        <w:rPr>
          <w:sz w:val="20"/>
          <w:szCs w:val="20"/>
          <w:lang w:val="en-GB"/>
        </w:rPr>
        <w:t xml:space="preserve">, access date 20 April 2026]. The residues belonging to the E6N and E6C regions are included in the red and blue boxes, respectively, and those from the </w:t>
      </w:r>
      <w:r w:rsidR="00944125" w:rsidRPr="005D42DD">
        <w:rPr>
          <w:sz w:val="20"/>
          <w:szCs w:val="20"/>
          <w:lang w:val="el-GR"/>
        </w:rPr>
        <w:t>α</w:t>
      </w:r>
      <w:r w:rsidR="00944125" w:rsidRPr="005D42DD">
        <w:rPr>
          <w:sz w:val="20"/>
          <w:szCs w:val="20"/>
        </w:rPr>
        <w:t xml:space="preserve">-helix linker between </w:t>
      </w:r>
      <w:r w:rsidR="00944125" w:rsidRPr="005D42DD">
        <w:rPr>
          <w:sz w:val="20"/>
          <w:szCs w:val="20"/>
          <w:lang w:val="en-GB"/>
        </w:rPr>
        <w:t xml:space="preserve">E6N and E6C are highlighted within the green box. </w:t>
      </w:r>
      <w:r w:rsidR="00944125" w:rsidRPr="005D42DD">
        <w:rPr>
          <w:sz w:val="20"/>
          <w:szCs w:val="20"/>
        </w:rPr>
        <w:t xml:space="preserve">“*” indicates identical residues within the two sequences. To be consistent with previous published reference structure data </w:t>
      </w:r>
      <w:r w:rsidR="00944125" w:rsidRPr="005D42DD">
        <w:rPr>
          <w:sz w:val="20"/>
          <w:szCs w:val="20"/>
        </w:rPr>
        <w:fldChar w:fldCharType="begin">
          <w:fldData xml:space="preserve">PEVuZE5vdGU+PENpdGU+PEF1dGhvcj5LZW5ueTwvQXV0aG9yPjxZZWFyPjIwMjU8L1llYXI+PFJl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</w:fldData>
        </w:fldChar>
      </w:r>
      <w:r w:rsidR="00F56D9E">
        <w:rPr>
          <w:sz w:val="20"/>
          <w:szCs w:val="20"/>
        </w:rPr>
        <w:instrText xml:space="preserve"> ADDIN EN.CITE </w:instrText>
      </w:r>
      <w:r w:rsidR="00F56D9E">
        <w:rPr>
          <w:sz w:val="20"/>
          <w:szCs w:val="20"/>
        </w:rPr>
        <w:fldChar w:fldCharType="begin">
          <w:fldData xml:space="preserve">PEVuZE5vdGU+PENpdGU+PEF1dGhvcj5LZW5ueTwvQXV0aG9yPjxZZWFyPjIwMjU8L1llYXI+PFJl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</w:fldData>
        </w:fldChar>
      </w:r>
      <w:r w:rsidR="00F56D9E">
        <w:rPr>
          <w:sz w:val="20"/>
          <w:szCs w:val="20"/>
        </w:rPr>
        <w:instrText xml:space="preserve"> ADDIN EN.CITE.DATA </w:instrText>
      </w:r>
      <w:r w:rsidR="00F56D9E">
        <w:rPr>
          <w:sz w:val="20"/>
          <w:szCs w:val="20"/>
        </w:rPr>
      </w:r>
      <w:r w:rsidR="00F56D9E">
        <w:rPr>
          <w:sz w:val="20"/>
          <w:szCs w:val="20"/>
        </w:rPr>
        <w:fldChar w:fldCharType="end"/>
      </w:r>
      <w:r w:rsidR="00944125" w:rsidRPr="005D42DD">
        <w:rPr>
          <w:sz w:val="20"/>
          <w:szCs w:val="20"/>
        </w:rPr>
      </w:r>
      <w:r w:rsidR="00944125" w:rsidRPr="005D42DD">
        <w:rPr>
          <w:sz w:val="20"/>
          <w:szCs w:val="20"/>
        </w:rPr>
        <w:fldChar w:fldCharType="separate"/>
      </w:r>
      <w:r w:rsidR="00F56D9E">
        <w:rPr>
          <w:noProof/>
          <w:sz w:val="20"/>
          <w:szCs w:val="20"/>
        </w:rPr>
        <w:t>[8]</w:t>
      </w:r>
      <w:r w:rsidR="00944125" w:rsidRPr="005D42DD">
        <w:rPr>
          <w:sz w:val="20"/>
          <w:szCs w:val="20"/>
        </w:rPr>
        <w:fldChar w:fldCharType="end"/>
      </w:r>
      <w:r w:rsidR="00944125" w:rsidRPr="005D42DD">
        <w:rPr>
          <w:sz w:val="20"/>
          <w:szCs w:val="20"/>
        </w:rPr>
        <w:t xml:space="preserve">, that were employed as well for further analyses and comparison purposes, the starting sequence numbers were changed from “1” (i.e., Uniprot sequences) to “-6” for HPV16 E6 and “-1” for HPV18 E6. </w:t>
      </w:r>
    </w:p>
    <w:p w14:paraId="495F3ECF" w14:textId="77777777" w:rsidR="00944125" w:rsidRPr="00BD378C" w:rsidRDefault="00944125" w:rsidP="00944125">
      <w:pPr>
        <w:jc w:val="both"/>
      </w:pPr>
    </w:p>
    <w:p w14:paraId="65F957C6" w14:textId="2756AD56" w:rsidR="00944125" w:rsidRPr="005D42DD" w:rsidRDefault="00944125" w:rsidP="00944125">
      <w:pPr>
        <w:jc w:val="both"/>
        <w:rPr>
          <w:sz w:val="20"/>
          <w:szCs w:val="20"/>
          <w:lang w:val="en-GB"/>
        </w:rPr>
      </w:pPr>
      <w:r w:rsidRPr="00EA5BF6">
        <w:rPr>
          <w:b/>
          <w:bCs/>
          <w:noProof/>
          <w:lang w:val="it-IT" w:eastAsia="it-IT"/>
        </w:rPr>
        <w:lastRenderedPageBreak/>
        <w:drawing>
          <wp:inline distT="0" distB="0" distL="0" distR="0" wp14:anchorId="37EE4BC0" wp14:editId="4BDCCBEE">
            <wp:extent cx="6029325" cy="5886450"/>
            <wp:effectExtent l="0" t="0" r="9525" b="0"/>
            <wp:docPr id="36423090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30906" name=""/>
                    <pic:cNvPicPr/>
                  </pic:nvPicPr>
                  <pic:blipFill>
                    <a:blip r:embed="rId25">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6"/>
                        </a:ext>
                      </a:extLst>
                    </a:blip>
                    <a:stretch>
                      <a:fillRect/>
                    </a:stretch>
                  </pic:blipFill>
                  <pic:spPr>
                    <a:xfrm>
                      <a:off x="0" y="0"/>
                      <a:ext cx="6029325" cy="5886450"/>
                    </a:xfrm>
                    <a:prstGeom prst="rect">
                      <a:avLst/>
                    </a:prstGeom>
                  </pic:spPr>
                </pic:pic>
              </a:graphicData>
            </a:graphic>
          </wp:inline>
        </w:drawing>
      </w:r>
      <w:r w:rsidRPr="005D42DD">
        <w:rPr>
          <w:b/>
          <w:bCs/>
          <w:sz w:val="20"/>
          <w:szCs w:val="20"/>
          <w:lang w:val="en-GB"/>
        </w:rPr>
        <w:t>Figure</w:t>
      </w:r>
      <w:r w:rsidR="005D18C6">
        <w:rPr>
          <w:b/>
          <w:bCs/>
          <w:sz w:val="20"/>
          <w:szCs w:val="20"/>
          <w:lang w:val="en-GB"/>
        </w:rPr>
        <w:t xml:space="preserve"> </w:t>
      </w:r>
      <w:r w:rsidRPr="005D42DD">
        <w:rPr>
          <w:b/>
          <w:bCs/>
          <w:sz w:val="20"/>
          <w:szCs w:val="20"/>
          <w:lang w:val="en-GB"/>
        </w:rPr>
        <w:t>S</w:t>
      </w:r>
      <w:r w:rsidR="005D42DD" w:rsidRPr="005D42DD">
        <w:rPr>
          <w:b/>
          <w:bCs/>
          <w:sz w:val="20"/>
          <w:szCs w:val="20"/>
          <w:lang w:val="en-GB"/>
        </w:rPr>
        <w:t>12</w:t>
      </w:r>
      <w:r w:rsidR="005D18C6">
        <w:rPr>
          <w:b/>
          <w:bCs/>
          <w:sz w:val="20"/>
          <w:szCs w:val="20"/>
          <w:lang w:val="en-GB"/>
        </w:rPr>
        <w:t>.</w:t>
      </w:r>
      <w:r w:rsidRPr="005D42DD">
        <w:rPr>
          <w:b/>
          <w:bCs/>
          <w:sz w:val="20"/>
          <w:szCs w:val="20"/>
          <w:lang w:val="en-GB"/>
        </w:rPr>
        <w:t xml:space="preserve"> Comparison between the </w:t>
      </w:r>
      <w:r w:rsidRPr="005D42DD">
        <w:rPr>
          <w:b/>
          <w:bCs/>
          <w:sz w:val="20"/>
          <w:szCs w:val="20"/>
        </w:rPr>
        <w:t>cryo-EM structure of the E6AP/HPV16 E6/p53 complex and the AF2 best model of HPV16 E6/CPP-pep11 peptide complex.</w:t>
      </w:r>
      <w:r w:rsidRPr="005D42DD">
        <w:rPr>
          <w:sz w:val="20"/>
          <w:szCs w:val="20"/>
          <w:lang w:val="en-GB"/>
        </w:rPr>
        <w:t xml:space="preserve"> (</w:t>
      </w:r>
      <w:r w:rsidRPr="005D42DD">
        <w:rPr>
          <w:b/>
          <w:bCs/>
          <w:sz w:val="20"/>
          <w:szCs w:val="20"/>
          <w:lang w:val="en-GB"/>
        </w:rPr>
        <w:t>A, B</w:t>
      </w:r>
      <w:r w:rsidRPr="005D42DD">
        <w:rPr>
          <w:sz w:val="20"/>
          <w:szCs w:val="20"/>
          <w:lang w:val="en-GB"/>
        </w:rPr>
        <w:t xml:space="preserve">) Ribbon representation of the HPV16 E6 structure (i.e., chain C from the </w:t>
      </w:r>
      <w:r w:rsidR="007626CC">
        <w:rPr>
          <w:sz w:val="20"/>
          <w:szCs w:val="20"/>
          <w:lang w:val="en-GB"/>
        </w:rPr>
        <w:t>EM</w:t>
      </w:r>
      <w:r w:rsidRPr="005D42DD">
        <w:rPr>
          <w:sz w:val="20"/>
          <w:szCs w:val="20"/>
          <w:lang w:val="en-GB"/>
        </w:rPr>
        <w:t xml:space="preserve"> structure of the human E6AP/HPV16 E6/p53 complex, PDB entry code 9CHT </w:t>
      </w:r>
      <w:r w:rsidRPr="005D42DD">
        <w:rPr>
          <w:sz w:val="20"/>
          <w:szCs w:val="20"/>
          <w:lang w:val="en-GB"/>
        </w:rPr>
        <w:fldChar w:fldCharType="begin">
          <w:fldData xml:space="preserve">PEVuZE5vdGU+PENpdGU+PEF1dGhvcj5LZW5ueTwvQXV0aG9yPjxZZWFyPjIwMjU8L1llYXI+PFJl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</w:fldData>
        </w:fldChar>
      </w:r>
      <w:r w:rsidR="00F56D9E">
        <w:rPr>
          <w:sz w:val="20"/>
          <w:szCs w:val="20"/>
          <w:lang w:val="en-GB"/>
        </w:rPr>
        <w:instrText xml:space="preserve"> ADDIN EN.CITE </w:instrText>
      </w:r>
      <w:r w:rsidR="00F56D9E">
        <w:rPr>
          <w:sz w:val="20"/>
          <w:szCs w:val="20"/>
          <w:lang w:val="en-GB"/>
        </w:rPr>
        <w:fldChar w:fldCharType="begin">
          <w:fldData xml:space="preserve">PEVuZE5vdGU+PENpdGU+PEF1dGhvcj5LZW5ueTwvQXV0aG9yPjxZZWFyPjIwMjU8L1llYXI+PFJl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</w:fldData>
        </w:fldChar>
      </w:r>
      <w:r w:rsidR="00F56D9E">
        <w:rPr>
          <w:sz w:val="20"/>
          <w:szCs w:val="20"/>
          <w:lang w:val="en-GB"/>
        </w:rPr>
        <w:instrText xml:space="preserve"> ADDIN EN.CITE.DATA </w:instrText>
      </w:r>
      <w:r w:rsidR="00F56D9E">
        <w:rPr>
          <w:sz w:val="20"/>
          <w:szCs w:val="20"/>
          <w:lang w:val="en-GB"/>
        </w:rPr>
      </w:r>
      <w:r w:rsidR="00F56D9E">
        <w:rPr>
          <w:sz w:val="20"/>
          <w:szCs w:val="20"/>
          <w:lang w:val="en-GB"/>
        </w:rPr>
        <w:fldChar w:fldCharType="end"/>
      </w:r>
      <w:r w:rsidRPr="005D42DD">
        <w:rPr>
          <w:sz w:val="20"/>
          <w:szCs w:val="20"/>
          <w:lang w:val="en-GB"/>
        </w:rPr>
      </w:r>
      <w:r w:rsidRPr="005D42DD">
        <w:rPr>
          <w:sz w:val="20"/>
          <w:szCs w:val="20"/>
          <w:lang w:val="en-GB"/>
        </w:rPr>
        <w:fldChar w:fldCharType="separate"/>
      </w:r>
      <w:r w:rsidR="00F56D9E">
        <w:rPr>
          <w:noProof/>
          <w:sz w:val="20"/>
          <w:szCs w:val="20"/>
          <w:lang w:val="en-GB"/>
        </w:rPr>
        <w:t>[8]</w:t>
      </w:r>
      <w:r w:rsidRPr="005D42DD">
        <w:rPr>
          <w:sz w:val="20"/>
          <w:szCs w:val="20"/>
          <w:lang w:val="en-GB"/>
        </w:rPr>
        <w:fldChar w:fldCharType="end"/>
      </w:r>
      <w:r w:rsidRPr="005D42DD">
        <w:rPr>
          <w:sz w:val="20"/>
          <w:szCs w:val="20"/>
          <w:lang w:val="en-GB"/>
        </w:rPr>
        <w:t xml:space="preserve">) in complex with the </w:t>
      </w:r>
      <w:r w:rsidRPr="005D42DD">
        <w:rPr>
          <w:sz w:val="20"/>
          <w:szCs w:val="20"/>
        </w:rPr>
        <w:t xml:space="preserve">HPV16 E6 binding domain of E6AP (named E6APpep, residue range I401-R418 from the </w:t>
      </w:r>
      <w:r w:rsidRPr="005D42DD">
        <w:rPr>
          <w:sz w:val="20"/>
          <w:szCs w:val="20"/>
          <w:lang w:val="en-GB"/>
        </w:rPr>
        <w:t xml:space="preserve">chain A of the PDB entry code 9CHT). Other residues of the PDB entry are not shown to simplify structure visualization. The E6N, </w:t>
      </w:r>
      <w:r w:rsidRPr="005D42DD">
        <w:rPr>
          <w:sz w:val="20"/>
          <w:szCs w:val="20"/>
          <w:lang w:val="el-GR"/>
        </w:rPr>
        <w:t>α-</w:t>
      </w:r>
      <w:r w:rsidRPr="005D42DD">
        <w:rPr>
          <w:sz w:val="20"/>
          <w:szCs w:val="20"/>
          <w:lang w:val="en-GB"/>
        </w:rPr>
        <w:t xml:space="preserve">helix linker and E6C regions of HPV16 E6 are coloured yellow, light green and cyan, respectively. The </w:t>
      </w:r>
      <w:r w:rsidRPr="005D42DD">
        <w:rPr>
          <w:sz w:val="20"/>
          <w:szCs w:val="20"/>
        </w:rPr>
        <w:t xml:space="preserve">E6APpep is reported in magenta. Two different orientations rotated by 90 degrees are shown in A and B panels, respectively. </w:t>
      </w:r>
      <w:r w:rsidRPr="005D42DD">
        <w:rPr>
          <w:sz w:val="20"/>
          <w:szCs w:val="20"/>
          <w:lang w:val="en-GB"/>
        </w:rPr>
        <w:t>(</w:t>
      </w:r>
      <w:r w:rsidRPr="005D42DD">
        <w:rPr>
          <w:b/>
          <w:bCs/>
          <w:sz w:val="20"/>
          <w:szCs w:val="20"/>
          <w:lang w:val="en-GB"/>
        </w:rPr>
        <w:t>C, D</w:t>
      </w:r>
      <w:r w:rsidRPr="005D42DD">
        <w:rPr>
          <w:sz w:val="20"/>
          <w:szCs w:val="20"/>
          <w:lang w:val="en-GB"/>
        </w:rPr>
        <w:t xml:space="preserve">) The best AF2 </w:t>
      </w:r>
      <w:r w:rsidRPr="005D42DD">
        <w:rPr>
          <w:sz w:val="20"/>
          <w:szCs w:val="20"/>
          <w:lang w:val="en-GB"/>
        </w:rPr>
        <w:fldChar w:fldCharType="begin">
          <w:fldData xml:space="preserve">PEVuZE5vdGU+PENpdGU+PEF1dGhvcj5KdW1wZXI8L0F1dGhvcj48WWVhcj4yMDIxPC9ZZWFyPjxS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</w:fldData>
        </w:fldChar>
      </w:r>
      <w:r w:rsidR="00F56D9E">
        <w:rPr>
          <w:sz w:val="20"/>
          <w:szCs w:val="20"/>
          <w:lang w:val="en-GB"/>
        </w:rPr>
        <w:instrText xml:space="preserve"> ADDIN EN.CITE </w:instrText>
      </w:r>
      <w:r w:rsidR="00F56D9E">
        <w:rPr>
          <w:sz w:val="20"/>
          <w:szCs w:val="20"/>
          <w:lang w:val="en-GB"/>
        </w:rPr>
        <w:fldChar w:fldCharType="begin">
          <w:fldData xml:space="preserve">PEVuZE5vdGU+PENpdGU+PEF1dGhvcj5KdW1wZXI8L0F1dGhvcj48WWVhcj4yMDIxPC9ZZWFyPjxS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</w:fldData>
        </w:fldChar>
      </w:r>
      <w:r w:rsidR="00F56D9E">
        <w:rPr>
          <w:sz w:val="20"/>
          <w:szCs w:val="20"/>
          <w:lang w:val="en-GB"/>
        </w:rPr>
        <w:instrText xml:space="preserve"> ADDIN EN.CITE.DATA </w:instrText>
      </w:r>
      <w:r w:rsidR="00F56D9E">
        <w:rPr>
          <w:sz w:val="20"/>
          <w:szCs w:val="20"/>
          <w:lang w:val="en-GB"/>
        </w:rPr>
      </w:r>
      <w:r w:rsidR="00F56D9E">
        <w:rPr>
          <w:sz w:val="20"/>
          <w:szCs w:val="20"/>
          <w:lang w:val="en-GB"/>
        </w:rPr>
        <w:fldChar w:fldCharType="end"/>
      </w:r>
      <w:r w:rsidRPr="005D42DD">
        <w:rPr>
          <w:sz w:val="20"/>
          <w:szCs w:val="20"/>
          <w:lang w:val="en-GB"/>
        </w:rPr>
      </w:r>
      <w:r w:rsidRPr="005D42DD">
        <w:rPr>
          <w:sz w:val="20"/>
          <w:szCs w:val="20"/>
          <w:lang w:val="en-GB"/>
        </w:rPr>
        <w:fldChar w:fldCharType="separate"/>
      </w:r>
      <w:r w:rsidR="00F56D9E">
        <w:rPr>
          <w:noProof/>
          <w:sz w:val="20"/>
          <w:szCs w:val="20"/>
          <w:lang w:val="en-GB"/>
        </w:rPr>
        <w:t>[9, 10]</w:t>
      </w:r>
      <w:r w:rsidRPr="005D42DD">
        <w:rPr>
          <w:sz w:val="20"/>
          <w:szCs w:val="20"/>
          <w:lang w:val="en-GB"/>
        </w:rPr>
        <w:fldChar w:fldCharType="end"/>
      </w:r>
      <w:r w:rsidRPr="005D42DD">
        <w:rPr>
          <w:sz w:val="20"/>
          <w:szCs w:val="20"/>
          <w:lang w:val="en-GB"/>
        </w:rPr>
        <w:t xml:space="preserve"> model of HPV16 E6 in complex with the CPP-pep11 peptide. The E6N, </w:t>
      </w:r>
      <w:r w:rsidRPr="005D42DD">
        <w:rPr>
          <w:sz w:val="20"/>
          <w:szCs w:val="20"/>
          <w:lang w:val="el-GR"/>
        </w:rPr>
        <w:t>α-</w:t>
      </w:r>
      <w:r w:rsidRPr="005D42DD">
        <w:rPr>
          <w:sz w:val="20"/>
          <w:szCs w:val="20"/>
          <w:lang w:val="en-GB"/>
        </w:rPr>
        <w:t>helix linker and E6C regions of HPV16 E6 are highlighted in red, dark green and blue, respectively. The CPP-pep11 peptide (sequence: 1-RRRRRR-EFGSGCSCIVCIGLI-21) is shown in black. Two different orientations (90 degrees rotation) of the complex are featured in C and D panels, respectively.</w:t>
      </w:r>
    </w:p>
    <w:p w14:paraId="29A93932" w14:textId="77777777" w:rsidR="00944125" w:rsidRDefault="00944125" w:rsidP="00944125">
      <w:pPr>
        <w:jc w:val="both"/>
        <w:rPr>
          <w:b/>
          <w:bCs/>
          <w:lang w:val="en-GB"/>
        </w:rPr>
      </w:pPr>
    </w:p>
    <w:p w14:paraId="5C040D14" w14:textId="77777777" w:rsidR="00944125" w:rsidRDefault="00944125" w:rsidP="00944125">
      <w:pPr>
        <w:jc w:val="both"/>
        <w:rPr>
          <w:b/>
          <w:bCs/>
          <w:lang w:val="en-GB"/>
        </w:rPr>
      </w:pPr>
    </w:p>
    <w:p w14:paraId="227690E8" w14:textId="1291D1B9" w:rsidR="00944125" w:rsidRPr="005D42DD" w:rsidRDefault="00944125" w:rsidP="00944125">
      <w:pPr>
        <w:jc w:val="both"/>
        <w:rPr>
          <w:rFonts w:cstheme="minorHAnsi"/>
          <w:sz w:val="20"/>
          <w:szCs w:val="20"/>
        </w:rPr>
      </w:pPr>
      <w:r w:rsidRPr="00EA5BF6">
        <w:rPr>
          <w:rFonts w:cstheme="minorHAnsi"/>
          <w:b/>
          <w:bCs/>
          <w:noProof/>
          <w:lang w:val="it-IT" w:eastAsia="it-IT"/>
        </w:rPr>
        <w:lastRenderedPageBreak/>
        <w:drawing>
          <wp:inline distT="0" distB="0" distL="0" distR="0" wp14:anchorId="708858BA" wp14:editId="39C0CDA8">
            <wp:extent cx="6120130" cy="6243320"/>
            <wp:effectExtent l="0" t="0" r="0" b="5080"/>
            <wp:docPr id="13652727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7277" name=""/>
                    <pic:cNvPicPr/>
                  </pic:nvPicPr>
                  <pic:blipFill>
                    <a:blip r:embed="rId2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
                        </a:ext>
                      </a:extLst>
                    </a:blip>
                    <a:stretch>
                      <a:fillRect/>
                    </a:stretch>
                  </pic:blipFill>
                  <pic:spPr>
                    <a:xfrm>
                      <a:off x="0" y="0"/>
                      <a:ext cx="6120130" cy="6243320"/>
                    </a:xfrm>
                    <a:prstGeom prst="rect">
                      <a:avLst/>
                    </a:prstGeom>
                  </pic:spPr>
                </pic:pic>
              </a:graphicData>
            </a:graphic>
          </wp:inline>
        </w:drawing>
      </w:r>
      <w:r w:rsidRPr="005D42DD">
        <w:rPr>
          <w:rFonts w:cstheme="minorHAnsi"/>
          <w:b/>
          <w:bCs/>
          <w:sz w:val="20"/>
          <w:szCs w:val="20"/>
          <w:lang w:val="en-GB"/>
        </w:rPr>
        <w:t>Figure</w:t>
      </w:r>
      <w:r w:rsidR="005D18C6">
        <w:rPr>
          <w:rFonts w:cstheme="minorHAnsi"/>
          <w:b/>
          <w:bCs/>
          <w:sz w:val="20"/>
          <w:szCs w:val="20"/>
          <w:lang w:val="en-GB"/>
        </w:rPr>
        <w:t xml:space="preserve"> </w:t>
      </w:r>
      <w:r w:rsidRPr="005D42DD">
        <w:rPr>
          <w:rFonts w:cstheme="minorHAnsi"/>
          <w:b/>
          <w:bCs/>
          <w:sz w:val="20"/>
          <w:szCs w:val="20"/>
          <w:lang w:val="en-GB"/>
        </w:rPr>
        <w:t>S</w:t>
      </w:r>
      <w:r w:rsidR="005D42DD" w:rsidRPr="005D42DD">
        <w:rPr>
          <w:rFonts w:cstheme="minorHAnsi"/>
          <w:b/>
          <w:bCs/>
          <w:sz w:val="20"/>
          <w:szCs w:val="20"/>
          <w:lang w:val="en-GB"/>
        </w:rPr>
        <w:t>13</w:t>
      </w:r>
      <w:r w:rsidR="005D18C6">
        <w:rPr>
          <w:rFonts w:cstheme="minorHAnsi"/>
          <w:b/>
          <w:bCs/>
          <w:sz w:val="20"/>
          <w:szCs w:val="20"/>
          <w:lang w:val="en-GB"/>
        </w:rPr>
        <w:t>.</w:t>
      </w:r>
      <w:r w:rsidRPr="005D42DD">
        <w:rPr>
          <w:rFonts w:cstheme="minorHAnsi"/>
          <w:b/>
          <w:bCs/>
          <w:sz w:val="20"/>
          <w:szCs w:val="20"/>
          <w:lang w:val="en-GB"/>
        </w:rPr>
        <w:t xml:space="preserve"> AF2 modelling of the HPV16 E6/CPP-pep11 complex.</w:t>
      </w:r>
      <w:r w:rsidRPr="005D42DD">
        <w:rPr>
          <w:rFonts w:cstheme="minorHAnsi"/>
          <w:sz w:val="20"/>
          <w:szCs w:val="20"/>
          <w:lang w:val="en-GB"/>
        </w:rPr>
        <w:t xml:space="preserve"> </w:t>
      </w:r>
      <w:r w:rsidRPr="005D42DD">
        <w:rPr>
          <w:rFonts w:cstheme="minorHAnsi"/>
          <w:sz w:val="20"/>
          <w:szCs w:val="20"/>
        </w:rPr>
        <w:t>(</w:t>
      </w:r>
      <w:r w:rsidRPr="005D42DD">
        <w:rPr>
          <w:rFonts w:cstheme="minorHAnsi"/>
          <w:b/>
          <w:bCs/>
          <w:sz w:val="20"/>
          <w:szCs w:val="20"/>
        </w:rPr>
        <w:t>A</w:t>
      </w:r>
      <w:r w:rsidRPr="005D42DD">
        <w:rPr>
          <w:rFonts w:cstheme="minorHAnsi"/>
          <w:sz w:val="20"/>
          <w:szCs w:val="20"/>
        </w:rPr>
        <w:t>) Ribbon representation of the 2</w:t>
      </w:r>
      <w:r w:rsidRPr="005D42DD">
        <w:rPr>
          <w:rFonts w:cstheme="minorHAnsi"/>
          <w:sz w:val="20"/>
          <w:szCs w:val="20"/>
          <w:vertAlign w:val="superscript"/>
        </w:rPr>
        <w:t>nd</w:t>
      </w:r>
      <w:r w:rsidRPr="005D42DD">
        <w:rPr>
          <w:rFonts w:cstheme="minorHAnsi"/>
          <w:sz w:val="20"/>
          <w:szCs w:val="20"/>
        </w:rPr>
        <w:t xml:space="preserve"> best AF2</w:t>
      </w:r>
      <w:r w:rsidRPr="005D42DD">
        <w:rPr>
          <w:rFonts w:cstheme="minorHAnsi"/>
          <w:sz w:val="20"/>
          <w:szCs w:val="20"/>
          <w:lang w:val="en-GB"/>
        </w:rPr>
        <w:t xml:space="preserve"> </w:t>
      </w:r>
      <w:r w:rsidRPr="005D42DD">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 </w:instrText>
      </w:r>
      <w:r w:rsidR="00F56D9E">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EN.CITE.DATA </w:instrText>
      </w:r>
      <w:r w:rsidR="00F56D9E">
        <w:rPr>
          <w:rFonts w:eastAsiaTheme="minorEastAsia" w:cstheme="minorHAnsi"/>
          <w:color w:val="000000" w:themeColor="text1"/>
          <w:kern w:val="24"/>
          <w:sz w:val="20"/>
          <w:szCs w:val="20"/>
          <w:lang w:val="en-GB"/>
        </w:rPr>
      </w:r>
      <w:r w:rsidR="00F56D9E">
        <w:rPr>
          <w:rFonts w:eastAsiaTheme="minorEastAsia" w:cstheme="minorHAnsi"/>
          <w:color w:val="000000" w:themeColor="text1"/>
          <w:kern w:val="24"/>
          <w:sz w:val="20"/>
          <w:szCs w:val="20"/>
          <w:lang w:val="en-GB"/>
        </w:rPr>
        <w:fldChar w:fldCharType="end"/>
      </w:r>
      <w:r w:rsidRPr="005D42DD">
        <w:rPr>
          <w:rFonts w:eastAsiaTheme="minorEastAsia" w:cstheme="minorHAnsi"/>
          <w:color w:val="000000" w:themeColor="text1"/>
          <w:kern w:val="24"/>
          <w:sz w:val="20"/>
          <w:szCs w:val="20"/>
          <w:lang w:val="en-GB"/>
        </w:rPr>
      </w:r>
      <w:r w:rsidRPr="005D42DD">
        <w:rPr>
          <w:rFonts w:eastAsiaTheme="minorEastAsia" w:cstheme="minorHAnsi"/>
          <w:color w:val="000000" w:themeColor="text1"/>
          <w:kern w:val="24"/>
          <w:sz w:val="20"/>
          <w:szCs w:val="20"/>
          <w:lang w:val="en-GB"/>
        </w:rPr>
        <w:fldChar w:fldCharType="separate"/>
      </w:r>
      <w:r w:rsidR="00F56D9E">
        <w:rPr>
          <w:rFonts w:eastAsiaTheme="minorEastAsia" w:cstheme="minorHAnsi"/>
          <w:noProof/>
          <w:color w:val="000000" w:themeColor="text1"/>
          <w:kern w:val="24"/>
          <w:sz w:val="20"/>
          <w:szCs w:val="20"/>
          <w:lang w:val="en-GB"/>
        </w:rPr>
        <w:t>[9, 10]</w:t>
      </w:r>
      <w:r w:rsidRPr="005D42DD">
        <w:rPr>
          <w:rFonts w:eastAsiaTheme="minorEastAsia" w:cstheme="minorHAnsi"/>
          <w:color w:val="000000" w:themeColor="text1"/>
          <w:kern w:val="24"/>
          <w:sz w:val="20"/>
          <w:szCs w:val="20"/>
          <w:lang w:val="en-GB"/>
        </w:rPr>
        <w:fldChar w:fldCharType="end"/>
      </w:r>
      <w:r w:rsidRPr="005D42DD">
        <w:rPr>
          <w:rFonts w:cstheme="minorHAnsi"/>
          <w:sz w:val="20"/>
          <w:szCs w:val="20"/>
          <w:lang w:val="en-GB"/>
        </w:rPr>
        <w:t xml:space="preserve"> </w:t>
      </w:r>
      <w:r w:rsidRPr="005D42DD">
        <w:rPr>
          <w:rFonts w:cstheme="minorHAnsi"/>
          <w:sz w:val="20"/>
          <w:szCs w:val="20"/>
        </w:rPr>
        <w:t xml:space="preserve">model obtained for the </w:t>
      </w:r>
      <w:r w:rsidRPr="005D42DD">
        <w:rPr>
          <w:rFonts w:cstheme="minorHAnsi"/>
          <w:sz w:val="20"/>
          <w:szCs w:val="20"/>
          <w:lang w:val="en-GB"/>
        </w:rPr>
        <w:t>HPV16 E6/CPP-pep11 complex.</w:t>
      </w:r>
      <w:r w:rsidRPr="005D42DD">
        <w:rPr>
          <w:rFonts w:cstheme="minorHAnsi"/>
          <w:sz w:val="20"/>
          <w:szCs w:val="20"/>
        </w:rPr>
        <w:t xml:space="preserve"> </w:t>
      </w:r>
      <w:r w:rsidRPr="005D42DD">
        <w:rPr>
          <w:rFonts w:cstheme="minorHAnsi"/>
          <w:sz w:val="20"/>
          <w:szCs w:val="20"/>
          <w:lang w:val="en-GB"/>
        </w:rPr>
        <w:t xml:space="preserve">Red, dark green and blue colours are, respectively, used to highlight the E6N, </w:t>
      </w:r>
      <w:r w:rsidRPr="005D42DD">
        <w:rPr>
          <w:rFonts w:cstheme="minorHAnsi"/>
          <w:sz w:val="20"/>
          <w:szCs w:val="20"/>
          <w:lang w:val="el-GR"/>
        </w:rPr>
        <w:t>α-</w:t>
      </w:r>
      <w:r w:rsidRPr="005D42DD">
        <w:rPr>
          <w:rFonts w:cstheme="minorHAnsi"/>
          <w:sz w:val="20"/>
          <w:szCs w:val="20"/>
          <w:lang w:val="en-GB"/>
        </w:rPr>
        <w:t>helix linker and E6C regions of HPV16 E6 whereas, black colour is employed for the CPP-pep11 peptide (sequence: RRRRRR-EFGSGCSCIVCIGLI)</w:t>
      </w:r>
      <w:r w:rsidRPr="005D42DD">
        <w:rPr>
          <w:rFonts w:cstheme="minorHAnsi"/>
          <w:sz w:val="20"/>
          <w:szCs w:val="20"/>
        </w:rPr>
        <w:t xml:space="preserve">. The surface of the </w:t>
      </w:r>
      <w:r w:rsidRPr="005D42DD">
        <w:rPr>
          <w:rFonts w:cstheme="minorHAnsi"/>
          <w:sz w:val="20"/>
          <w:szCs w:val="20"/>
          <w:lang w:val="en-GB"/>
        </w:rPr>
        <w:t>HPV16 E6 is shown as well.</w:t>
      </w:r>
      <w:r w:rsidRPr="005D42DD">
        <w:rPr>
          <w:rFonts w:cstheme="minorHAnsi"/>
          <w:sz w:val="20"/>
          <w:szCs w:val="20"/>
        </w:rPr>
        <w:t xml:space="preserve"> (</w:t>
      </w:r>
      <w:r w:rsidRPr="005D42DD">
        <w:rPr>
          <w:rFonts w:cstheme="minorHAnsi"/>
          <w:b/>
          <w:bCs/>
          <w:sz w:val="20"/>
          <w:szCs w:val="20"/>
        </w:rPr>
        <w:t>B</w:t>
      </w:r>
      <w:r w:rsidRPr="005D42DD">
        <w:rPr>
          <w:rFonts w:cstheme="minorHAnsi"/>
          <w:sz w:val="20"/>
          <w:szCs w:val="20"/>
        </w:rPr>
        <w:t xml:space="preserve">) 2D diagram of intermolecular interactions generated with LigPlot+ </w:t>
      </w:r>
      <w:r w:rsidRPr="005D42DD">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 </w:instrText>
      </w:r>
      <w:r w:rsidR="00F56D9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EN.CITE.DATA </w:instrText>
      </w:r>
      <w:r w:rsidR="00F56D9E">
        <w:rPr>
          <w:rFonts w:eastAsiaTheme="minorEastAsia" w:cstheme="minorHAnsi"/>
          <w:color w:val="000000" w:themeColor="text1"/>
          <w:kern w:val="24"/>
          <w:sz w:val="20"/>
          <w:szCs w:val="20"/>
        </w:rPr>
      </w:r>
      <w:r w:rsidR="00F56D9E">
        <w:rPr>
          <w:rFonts w:eastAsiaTheme="minorEastAsia" w:cstheme="minorHAnsi"/>
          <w:color w:val="000000" w:themeColor="text1"/>
          <w:kern w:val="24"/>
          <w:sz w:val="20"/>
          <w:szCs w:val="20"/>
        </w:rPr>
        <w:fldChar w:fldCharType="end"/>
      </w:r>
      <w:r w:rsidRPr="005D42DD">
        <w:rPr>
          <w:rFonts w:eastAsiaTheme="minorEastAsia" w:cstheme="minorHAnsi"/>
          <w:color w:val="000000" w:themeColor="text1"/>
          <w:kern w:val="24"/>
          <w:sz w:val="20"/>
          <w:szCs w:val="20"/>
        </w:rPr>
      </w:r>
      <w:r w:rsidRPr="005D42DD">
        <w:rPr>
          <w:rFonts w:eastAsiaTheme="minorEastAsia" w:cstheme="minorHAnsi"/>
          <w:color w:val="000000" w:themeColor="text1"/>
          <w:kern w:val="24"/>
          <w:sz w:val="20"/>
          <w:szCs w:val="20"/>
        </w:rPr>
        <w:fldChar w:fldCharType="separate"/>
      </w:r>
      <w:r w:rsidR="00F56D9E">
        <w:rPr>
          <w:rFonts w:eastAsiaTheme="minorEastAsia" w:cstheme="minorHAnsi"/>
          <w:noProof/>
          <w:color w:val="000000" w:themeColor="text1"/>
          <w:kern w:val="24"/>
          <w:sz w:val="20"/>
          <w:szCs w:val="20"/>
        </w:rPr>
        <w:t>[11, 12]</w:t>
      </w:r>
      <w:r w:rsidRPr="005D42DD">
        <w:rPr>
          <w:rFonts w:eastAsiaTheme="minorEastAsia" w:cstheme="minorHAnsi"/>
          <w:color w:val="000000" w:themeColor="text1"/>
          <w:kern w:val="24"/>
          <w:sz w:val="20"/>
          <w:szCs w:val="20"/>
        </w:rPr>
        <w:fldChar w:fldCharType="end"/>
      </w:r>
      <w:r w:rsidRPr="005D42DD">
        <w:rPr>
          <w:rFonts w:eastAsiaTheme="minorEastAsia" w:cstheme="minorHAnsi"/>
          <w:color w:val="000000" w:themeColor="text1"/>
          <w:kern w:val="24"/>
          <w:sz w:val="20"/>
          <w:szCs w:val="20"/>
        </w:rPr>
        <w:t xml:space="preserve"> </w:t>
      </w:r>
      <w:r w:rsidRPr="005D42DD">
        <w:rPr>
          <w:rFonts w:cstheme="minorHAnsi"/>
          <w:sz w:val="20"/>
          <w:szCs w:val="20"/>
        </w:rPr>
        <w:t xml:space="preserve">for the </w:t>
      </w:r>
      <w:r w:rsidRPr="005D42DD">
        <w:rPr>
          <w:rFonts w:cstheme="minorHAnsi"/>
          <w:sz w:val="20"/>
          <w:szCs w:val="20"/>
          <w:lang w:val="en-GB"/>
        </w:rPr>
        <w:t>HPV16 E6/CPP-pep11 complex</w:t>
      </w:r>
      <w:r w:rsidRPr="005D42DD">
        <w:rPr>
          <w:rFonts w:cstheme="minorHAnsi"/>
          <w:sz w:val="20"/>
          <w:szCs w:val="20"/>
        </w:rPr>
        <w:t xml:space="preserve"> shown in (</w:t>
      </w:r>
      <w:r w:rsidRPr="005D42DD">
        <w:rPr>
          <w:rFonts w:cstheme="minorHAnsi"/>
          <w:b/>
          <w:bCs/>
          <w:sz w:val="20"/>
          <w:szCs w:val="20"/>
        </w:rPr>
        <w:t>A</w:t>
      </w:r>
      <w:r w:rsidRPr="005D42DD">
        <w:rPr>
          <w:rFonts w:cstheme="minorHAnsi"/>
          <w:sz w:val="20"/>
          <w:szCs w:val="20"/>
        </w:rPr>
        <w:t xml:space="preserve">). Carbon, nitrogen, and oxygen atoms are indicated by black, blue, and red spheres, respectively. A maximum cutoff for H-acceptor distance of 2.7 Å and donor-acceptor of 3.35 Å were set to identify H-bonds (See light green lines). The yellow line designates the intermolecular disulfide bridge between C51 (HPV16 E6) and C17 (CPP-pep11). Disulfide bridges are assigned by LigPlot+ considering a cutoff distance between two sulfur atoms equal to 3 Å </w:t>
      </w:r>
      <w:r w:rsidRPr="005D42DD">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PjxSZWNOdW0+MTc8L1JlY051bT48RGlzcGxheVRleHQ+WzExLTEzXTwvRGlzcGxheVRleHQ+PHJl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</w:fldData>
        </w:fldChar>
      </w:r>
      <w:r w:rsidR="00F56D9E">
        <w:rPr>
          <w:rFonts w:eastAsiaTheme="minorEastAsia" w:cstheme="minorHAnsi"/>
          <w:color w:val="000000" w:themeColor="text1"/>
          <w:kern w:val="24"/>
          <w:sz w:val="20"/>
          <w:szCs w:val="20"/>
        </w:rPr>
        <w:instrText xml:space="preserve"> ADDIN EN.CITE </w:instrText>
      </w:r>
      <w:r w:rsidR="00F56D9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PjxSZWNOdW0+MTc8L1JlY051bT48RGlzcGxheVRleHQ+WzExLTEzXTwvRGlzcGxheVRleHQ+PHJl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</w:fldData>
        </w:fldChar>
      </w:r>
      <w:r w:rsidR="00F56D9E">
        <w:rPr>
          <w:rFonts w:eastAsiaTheme="minorEastAsia" w:cstheme="minorHAnsi"/>
          <w:color w:val="000000" w:themeColor="text1"/>
          <w:kern w:val="24"/>
          <w:sz w:val="20"/>
          <w:szCs w:val="20"/>
        </w:rPr>
        <w:instrText xml:space="preserve"> ADDIN EN.CITE.DATA </w:instrText>
      </w:r>
      <w:r w:rsidR="00F56D9E">
        <w:rPr>
          <w:rFonts w:eastAsiaTheme="minorEastAsia" w:cstheme="minorHAnsi"/>
          <w:color w:val="000000" w:themeColor="text1"/>
          <w:kern w:val="24"/>
          <w:sz w:val="20"/>
          <w:szCs w:val="20"/>
        </w:rPr>
      </w:r>
      <w:r w:rsidR="00F56D9E">
        <w:rPr>
          <w:rFonts w:eastAsiaTheme="minorEastAsia" w:cstheme="minorHAnsi"/>
          <w:color w:val="000000" w:themeColor="text1"/>
          <w:kern w:val="24"/>
          <w:sz w:val="20"/>
          <w:szCs w:val="20"/>
        </w:rPr>
        <w:fldChar w:fldCharType="end"/>
      </w:r>
      <w:r w:rsidRPr="005D42DD">
        <w:rPr>
          <w:rFonts w:eastAsiaTheme="minorEastAsia" w:cstheme="minorHAnsi"/>
          <w:color w:val="000000" w:themeColor="text1"/>
          <w:kern w:val="24"/>
          <w:sz w:val="20"/>
          <w:szCs w:val="20"/>
        </w:rPr>
      </w:r>
      <w:r w:rsidRPr="005D42DD">
        <w:rPr>
          <w:rFonts w:eastAsiaTheme="minorEastAsia" w:cstheme="minorHAnsi"/>
          <w:color w:val="000000" w:themeColor="text1"/>
          <w:kern w:val="24"/>
          <w:sz w:val="20"/>
          <w:szCs w:val="20"/>
        </w:rPr>
        <w:fldChar w:fldCharType="separate"/>
      </w:r>
      <w:r w:rsidR="00F56D9E">
        <w:rPr>
          <w:rFonts w:eastAsiaTheme="minorEastAsia" w:cstheme="minorHAnsi"/>
          <w:noProof/>
          <w:color w:val="000000" w:themeColor="text1"/>
          <w:kern w:val="24"/>
          <w:sz w:val="20"/>
          <w:szCs w:val="20"/>
        </w:rPr>
        <w:t>[11-13]</w:t>
      </w:r>
      <w:r w:rsidRPr="005D42DD">
        <w:rPr>
          <w:rFonts w:eastAsiaTheme="minorEastAsia" w:cstheme="minorHAnsi"/>
          <w:color w:val="000000" w:themeColor="text1"/>
          <w:kern w:val="24"/>
          <w:sz w:val="20"/>
          <w:szCs w:val="20"/>
        </w:rPr>
        <w:fldChar w:fldCharType="end"/>
      </w:r>
      <w:r w:rsidRPr="005D42DD">
        <w:rPr>
          <w:rFonts w:eastAsiaTheme="minorEastAsia" w:cstheme="minorHAnsi"/>
          <w:color w:val="000000" w:themeColor="text1"/>
          <w:kern w:val="24"/>
          <w:sz w:val="20"/>
          <w:szCs w:val="20"/>
        </w:rPr>
        <w:t xml:space="preserve">, </w:t>
      </w:r>
      <w:hyperlink r:id="rId29" w:history="1">
        <w:r w:rsidRPr="005D42DD">
          <w:rPr>
            <w:rStyle w:val="Collegamentoipertestuale"/>
            <w:sz w:val="20"/>
            <w:szCs w:val="20"/>
          </w:rPr>
          <w:t>https://www.ebi.ac.uk/thornton-srv/software/HBPLUS/manual.html</w:t>
        </w:r>
      </w:hyperlink>
      <w:r w:rsidRPr="005D42DD">
        <w:rPr>
          <w:rFonts w:eastAsiaTheme="minorEastAsia" w:cstheme="minorHAnsi"/>
          <w:color w:val="000000" w:themeColor="text1"/>
          <w:kern w:val="24"/>
          <w:sz w:val="20"/>
          <w:szCs w:val="20"/>
        </w:rPr>
        <w:t>].</w:t>
      </w:r>
      <w:r w:rsidRPr="005D42DD">
        <w:rPr>
          <w:rFonts w:cstheme="minorHAnsi"/>
          <w:sz w:val="20"/>
          <w:szCs w:val="20"/>
        </w:rPr>
        <w:t xml:space="preserve"> </w:t>
      </w:r>
      <w:r w:rsidRPr="005D42DD">
        <w:rPr>
          <w:rFonts w:cstheme="minorHAnsi"/>
          <w:sz w:val="20"/>
          <w:szCs w:val="20"/>
          <w:lang w:val="en-GB"/>
        </w:rPr>
        <w:t>HPV16 E6</w:t>
      </w:r>
      <w:r w:rsidRPr="005D42DD">
        <w:rPr>
          <w:rFonts w:cstheme="minorHAnsi"/>
          <w:sz w:val="20"/>
          <w:szCs w:val="20"/>
        </w:rPr>
        <w:t xml:space="preserve"> and </w:t>
      </w:r>
      <w:r w:rsidRPr="005D42DD">
        <w:rPr>
          <w:rFonts w:cstheme="minorHAnsi"/>
          <w:sz w:val="20"/>
          <w:szCs w:val="20"/>
          <w:lang w:val="en-GB"/>
        </w:rPr>
        <w:t>CPP-pep11</w:t>
      </w:r>
      <w:r w:rsidRPr="005D42DD">
        <w:rPr>
          <w:rFonts w:cstheme="minorHAnsi"/>
          <w:sz w:val="20"/>
          <w:szCs w:val="20"/>
        </w:rPr>
        <w:t xml:space="preserve"> residues involved in non-bonded interactions are labeled with the one-letter amino acid code and residue number and represented by red and pink crescents with bristles, respectively.</w:t>
      </w:r>
    </w:p>
    <w:p w14:paraId="39A1E98D" w14:textId="42C4CC12" w:rsidR="00944125" w:rsidRPr="003902B8" w:rsidRDefault="00944125" w:rsidP="00944125">
      <w:pPr>
        <w:jc w:val="both"/>
        <w:rPr>
          <w:sz w:val="20"/>
          <w:szCs w:val="20"/>
        </w:rPr>
      </w:pPr>
      <w:r w:rsidRPr="00EA5BF6">
        <w:rPr>
          <w:b/>
          <w:bCs/>
          <w:noProof/>
          <w:lang w:val="it-IT" w:eastAsia="it-IT"/>
        </w:rPr>
        <w:lastRenderedPageBreak/>
        <w:drawing>
          <wp:inline distT="0" distB="0" distL="0" distR="0" wp14:anchorId="349E8A10" wp14:editId="41234E18">
            <wp:extent cx="6120130" cy="6262370"/>
            <wp:effectExtent l="0" t="0" r="0" b="5080"/>
            <wp:docPr id="26893361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33617" name=""/>
                    <pic:cNvPicPr/>
                  </pic:nvPicPr>
                  <pic:blipFill>
                    <a:blip r:embed="rId30">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1"/>
                        </a:ext>
                      </a:extLst>
                    </a:blip>
                    <a:stretch>
                      <a:fillRect/>
                    </a:stretch>
                  </pic:blipFill>
                  <pic:spPr>
                    <a:xfrm>
                      <a:off x="0" y="0"/>
                      <a:ext cx="6120130" cy="6262370"/>
                    </a:xfrm>
                    <a:prstGeom prst="rect">
                      <a:avLst/>
                    </a:prstGeom>
                  </pic:spPr>
                </pic:pic>
              </a:graphicData>
            </a:graphic>
          </wp:inline>
        </w:drawing>
      </w:r>
      <w:r w:rsidRPr="003902B8">
        <w:rPr>
          <w:b/>
          <w:bCs/>
          <w:sz w:val="20"/>
          <w:szCs w:val="20"/>
          <w:lang w:val="en-GB"/>
        </w:rPr>
        <w:t>Figure</w:t>
      </w:r>
      <w:r w:rsidR="005D18C6">
        <w:rPr>
          <w:b/>
          <w:bCs/>
          <w:sz w:val="20"/>
          <w:szCs w:val="20"/>
          <w:lang w:val="en-GB"/>
        </w:rPr>
        <w:t xml:space="preserve"> </w:t>
      </w:r>
      <w:r w:rsidRPr="003902B8">
        <w:rPr>
          <w:b/>
          <w:bCs/>
          <w:sz w:val="20"/>
          <w:szCs w:val="20"/>
          <w:lang w:val="en-GB"/>
        </w:rPr>
        <w:t>S</w:t>
      </w:r>
      <w:r w:rsidR="003902B8" w:rsidRPr="003902B8">
        <w:rPr>
          <w:b/>
          <w:bCs/>
          <w:sz w:val="20"/>
          <w:szCs w:val="20"/>
          <w:lang w:val="en-GB"/>
        </w:rPr>
        <w:t>14</w:t>
      </w:r>
      <w:r w:rsidR="005D18C6">
        <w:rPr>
          <w:b/>
          <w:bCs/>
          <w:sz w:val="20"/>
          <w:szCs w:val="20"/>
          <w:lang w:val="en-GB"/>
        </w:rPr>
        <w:t>.</w:t>
      </w:r>
      <w:r w:rsidRPr="003902B8">
        <w:rPr>
          <w:b/>
          <w:bCs/>
          <w:sz w:val="20"/>
          <w:szCs w:val="20"/>
          <w:lang w:val="en-GB"/>
        </w:rPr>
        <w:t xml:space="preserve"> AF2 modelling of the HPV16 E6/CPP-pep11 complex. </w:t>
      </w:r>
      <w:r w:rsidRPr="003902B8">
        <w:rPr>
          <w:sz w:val="20"/>
          <w:szCs w:val="20"/>
        </w:rPr>
        <w:t>(</w:t>
      </w:r>
      <w:r w:rsidRPr="003902B8">
        <w:rPr>
          <w:b/>
          <w:bCs/>
          <w:sz w:val="20"/>
          <w:szCs w:val="20"/>
        </w:rPr>
        <w:t>A</w:t>
      </w:r>
      <w:r w:rsidRPr="003902B8">
        <w:rPr>
          <w:sz w:val="20"/>
          <w:szCs w:val="20"/>
        </w:rPr>
        <w:t>) Ribbon representation of the 3</w:t>
      </w:r>
      <w:r w:rsidRPr="003902B8">
        <w:rPr>
          <w:sz w:val="20"/>
          <w:szCs w:val="20"/>
          <w:vertAlign w:val="superscript"/>
        </w:rPr>
        <w:t>rd</w:t>
      </w:r>
      <w:r w:rsidRPr="003902B8">
        <w:rPr>
          <w:sz w:val="20"/>
          <w:szCs w:val="20"/>
        </w:rPr>
        <w:t xml:space="preserve"> best </w:t>
      </w:r>
      <w:r w:rsidRPr="003902B8">
        <w:rPr>
          <w:rFonts w:cstheme="minorHAnsi"/>
          <w:sz w:val="20"/>
          <w:szCs w:val="20"/>
        </w:rPr>
        <w:t>AF2</w:t>
      </w:r>
      <w:r w:rsidRPr="003902B8">
        <w:rPr>
          <w:rFonts w:cstheme="minorHAnsi"/>
          <w:sz w:val="20"/>
          <w:szCs w:val="20"/>
          <w:lang w:val="en-GB"/>
        </w:rPr>
        <w:t xml:space="preserve"> </w:t>
      </w:r>
      <w:r w:rsidRPr="003902B8">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 </w:instrText>
      </w:r>
      <w:r w:rsidR="00F56D9E">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EN.CITE.DATA </w:instrText>
      </w:r>
      <w:r w:rsidR="00F56D9E">
        <w:rPr>
          <w:rFonts w:eastAsiaTheme="minorEastAsia" w:cstheme="minorHAnsi"/>
          <w:color w:val="000000" w:themeColor="text1"/>
          <w:kern w:val="24"/>
          <w:sz w:val="20"/>
          <w:szCs w:val="20"/>
          <w:lang w:val="en-GB"/>
        </w:rPr>
      </w:r>
      <w:r w:rsidR="00F56D9E">
        <w:rPr>
          <w:rFonts w:eastAsiaTheme="minorEastAsia" w:cstheme="minorHAnsi"/>
          <w:color w:val="000000" w:themeColor="text1"/>
          <w:kern w:val="24"/>
          <w:sz w:val="20"/>
          <w:szCs w:val="20"/>
          <w:lang w:val="en-GB"/>
        </w:rPr>
        <w:fldChar w:fldCharType="end"/>
      </w:r>
      <w:r w:rsidRPr="003902B8">
        <w:rPr>
          <w:rFonts w:eastAsiaTheme="minorEastAsia" w:cstheme="minorHAnsi"/>
          <w:color w:val="000000" w:themeColor="text1"/>
          <w:kern w:val="24"/>
          <w:sz w:val="20"/>
          <w:szCs w:val="20"/>
          <w:lang w:val="en-GB"/>
        </w:rPr>
      </w:r>
      <w:r w:rsidRPr="003902B8">
        <w:rPr>
          <w:rFonts w:eastAsiaTheme="minorEastAsia" w:cstheme="minorHAnsi"/>
          <w:color w:val="000000" w:themeColor="text1"/>
          <w:kern w:val="24"/>
          <w:sz w:val="20"/>
          <w:szCs w:val="20"/>
          <w:lang w:val="en-GB"/>
        </w:rPr>
        <w:fldChar w:fldCharType="separate"/>
      </w:r>
      <w:r w:rsidR="00F56D9E">
        <w:rPr>
          <w:rFonts w:eastAsiaTheme="minorEastAsia" w:cstheme="minorHAnsi"/>
          <w:noProof/>
          <w:color w:val="000000" w:themeColor="text1"/>
          <w:kern w:val="24"/>
          <w:sz w:val="20"/>
          <w:szCs w:val="20"/>
          <w:lang w:val="en-GB"/>
        </w:rPr>
        <w:t>[9, 10]</w:t>
      </w:r>
      <w:r w:rsidRPr="003902B8">
        <w:rPr>
          <w:rFonts w:eastAsiaTheme="minorEastAsia" w:cstheme="minorHAnsi"/>
          <w:color w:val="000000" w:themeColor="text1"/>
          <w:kern w:val="24"/>
          <w:sz w:val="20"/>
          <w:szCs w:val="20"/>
          <w:lang w:val="en-GB"/>
        </w:rPr>
        <w:fldChar w:fldCharType="end"/>
      </w:r>
      <w:r w:rsidRPr="003902B8">
        <w:rPr>
          <w:rFonts w:ascii="Arial" w:eastAsiaTheme="minorEastAsia" w:hAnsi="Arial" w:cs="Arial"/>
          <w:color w:val="000000" w:themeColor="text1"/>
          <w:kern w:val="24"/>
          <w:sz w:val="20"/>
          <w:szCs w:val="20"/>
          <w:lang w:val="en-GB"/>
        </w:rPr>
        <w:t xml:space="preserve"> </w:t>
      </w:r>
      <w:r w:rsidRPr="003902B8">
        <w:rPr>
          <w:sz w:val="20"/>
          <w:szCs w:val="20"/>
        </w:rPr>
        <w:t xml:space="preserve">model obtained for the </w:t>
      </w:r>
      <w:r w:rsidRPr="003902B8">
        <w:rPr>
          <w:sz w:val="20"/>
          <w:szCs w:val="20"/>
          <w:lang w:val="en-GB"/>
        </w:rPr>
        <w:t>HPV16 E6/CPP-pep11 complex.</w:t>
      </w:r>
      <w:r w:rsidRPr="003902B8">
        <w:rPr>
          <w:sz w:val="20"/>
          <w:szCs w:val="20"/>
        </w:rPr>
        <w:t xml:space="preserve"> The </w:t>
      </w:r>
      <w:r w:rsidRPr="003902B8">
        <w:rPr>
          <w:sz w:val="20"/>
          <w:szCs w:val="20"/>
          <w:lang w:val="en-GB"/>
        </w:rPr>
        <w:t xml:space="preserve">red, dark green and blue colours are, respectively, used to represent the E6N, </w:t>
      </w:r>
      <w:r w:rsidRPr="003902B8">
        <w:rPr>
          <w:sz w:val="20"/>
          <w:szCs w:val="20"/>
          <w:lang w:val="el-GR"/>
        </w:rPr>
        <w:t>α-</w:t>
      </w:r>
      <w:r w:rsidRPr="003902B8">
        <w:rPr>
          <w:sz w:val="20"/>
          <w:szCs w:val="20"/>
          <w:lang w:val="en-GB"/>
        </w:rPr>
        <w:t>helix linker and E6C regions of HPV16 E6 whereas, the CPP-pep11 peptide is coloured black</w:t>
      </w:r>
      <w:r w:rsidRPr="003902B8">
        <w:rPr>
          <w:sz w:val="20"/>
          <w:szCs w:val="20"/>
        </w:rPr>
        <w:t xml:space="preserve">. The surface of </w:t>
      </w:r>
      <w:r w:rsidRPr="003902B8">
        <w:rPr>
          <w:sz w:val="20"/>
          <w:szCs w:val="20"/>
          <w:lang w:val="en-GB"/>
        </w:rPr>
        <w:t>HPV16 E6 is shown as well.</w:t>
      </w:r>
      <w:r w:rsidRPr="003902B8">
        <w:rPr>
          <w:sz w:val="20"/>
          <w:szCs w:val="20"/>
        </w:rPr>
        <w:t xml:space="preserve"> (</w:t>
      </w:r>
      <w:r w:rsidRPr="003902B8">
        <w:rPr>
          <w:b/>
          <w:bCs/>
          <w:sz w:val="20"/>
          <w:szCs w:val="20"/>
        </w:rPr>
        <w:t>B</w:t>
      </w:r>
      <w:r w:rsidRPr="003902B8">
        <w:rPr>
          <w:sz w:val="20"/>
          <w:szCs w:val="20"/>
        </w:rPr>
        <w:t xml:space="preserve">) 2D diagram of intermolecular interactions produced with LigPlot+ </w:t>
      </w:r>
      <w:r w:rsidRPr="003902B8">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 </w:instrText>
      </w:r>
      <w:r w:rsidR="00F56D9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EN.CITE.DATA </w:instrText>
      </w:r>
      <w:r w:rsidR="00F56D9E">
        <w:rPr>
          <w:rFonts w:eastAsiaTheme="minorEastAsia" w:cstheme="minorHAnsi"/>
          <w:color w:val="000000" w:themeColor="text1"/>
          <w:kern w:val="24"/>
          <w:sz w:val="20"/>
          <w:szCs w:val="20"/>
        </w:rPr>
      </w:r>
      <w:r w:rsidR="00F56D9E">
        <w:rPr>
          <w:rFonts w:eastAsiaTheme="minorEastAsia" w:cstheme="minorHAnsi"/>
          <w:color w:val="000000" w:themeColor="text1"/>
          <w:kern w:val="24"/>
          <w:sz w:val="20"/>
          <w:szCs w:val="20"/>
        </w:rPr>
        <w:fldChar w:fldCharType="end"/>
      </w:r>
      <w:r w:rsidRPr="003902B8">
        <w:rPr>
          <w:rFonts w:eastAsiaTheme="minorEastAsia" w:cstheme="minorHAnsi"/>
          <w:color w:val="000000" w:themeColor="text1"/>
          <w:kern w:val="24"/>
          <w:sz w:val="20"/>
          <w:szCs w:val="20"/>
        </w:rPr>
      </w:r>
      <w:r w:rsidRPr="003902B8">
        <w:rPr>
          <w:rFonts w:eastAsiaTheme="minorEastAsia" w:cstheme="minorHAnsi"/>
          <w:color w:val="000000" w:themeColor="text1"/>
          <w:kern w:val="24"/>
          <w:sz w:val="20"/>
          <w:szCs w:val="20"/>
        </w:rPr>
        <w:fldChar w:fldCharType="separate"/>
      </w:r>
      <w:r w:rsidR="00F56D9E">
        <w:rPr>
          <w:rFonts w:eastAsiaTheme="minorEastAsia" w:cstheme="minorHAnsi"/>
          <w:noProof/>
          <w:color w:val="000000" w:themeColor="text1"/>
          <w:kern w:val="24"/>
          <w:sz w:val="20"/>
          <w:szCs w:val="20"/>
        </w:rPr>
        <w:t>[11, 12]</w:t>
      </w:r>
      <w:r w:rsidRPr="003902B8">
        <w:rPr>
          <w:rFonts w:eastAsiaTheme="minorEastAsia" w:cstheme="minorHAnsi"/>
          <w:color w:val="000000" w:themeColor="text1"/>
          <w:kern w:val="24"/>
          <w:sz w:val="20"/>
          <w:szCs w:val="20"/>
        </w:rPr>
        <w:fldChar w:fldCharType="end"/>
      </w:r>
      <w:r w:rsidRPr="003902B8">
        <w:rPr>
          <w:sz w:val="20"/>
          <w:szCs w:val="20"/>
        </w:rPr>
        <w:t xml:space="preserve"> for the </w:t>
      </w:r>
      <w:r w:rsidRPr="003902B8">
        <w:rPr>
          <w:sz w:val="20"/>
          <w:szCs w:val="20"/>
          <w:lang w:val="en-GB"/>
        </w:rPr>
        <w:t>HPV16 E6/CPP-pep11 complex</w:t>
      </w:r>
      <w:r w:rsidRPr="003902B8">
        <w:rPr>
          <w:sz w:val="20"/>
          <w:szCs w:val="20"/>
        </w:rPr>
        <w:t xml:space="preserve"> shown in (</w:t>
      </w:r>
      <w:r w:rsidRPr="003902B8">
        <w:rPr>
          <w:b/>
          <w:bCs/>
          <w:sz w:val="20"/>
          <w:szCs w:val="20"/>
        </w:rPr>
        <w:t>A</w:t>
      </w:r>
      <w:r w:rsidRPr="003902B8">
        <w:rPr>
          <w:sz w:val="20"/>
          <w:szCs w:val="20"/>
        </w:rPr>
        <w:t>). Carbon, nitrogen, and oxygen atoms are represented by black, blue, and red spheres, respectively. H-bonds are represented by solid light green lines. To detect H-bonds the following maximum distance cutoffs were considered: 2.7 Å (H-acceptor) and 3.35 Å (donor-acceptor). Red and pink crescents with bristles</w:t>
      </w:r>
      <w:r w:rsidRPr="003902B8">
        <w:rPr>
          <w:sz w:val="20"/>
          <w:szCs w:val="20"/>
          <w:lang w:val="en-GB"/>
        </w:rPr>
        <w:t xml:space="preserve"> indicate</w:t>
      </w:r>
      <w:r w:rsidRPr="003902B8">
        <w:rPr>
          <w:sz w:val="20"/>
          <w:szCs w:val="20"/>
        </w:rPr>
        <w:t>, respectively,</w:t>
      </w:r>
      <w:r w:rsidRPr="003902B8">
        <w:rPr>
          <w:sz w:val="20"/>
          <w:szCs w:val="20"/>
          <w:lang w:val="en-GB"/>
        </w:rPr>
        <w:t xml:space="preserve"> HPV16 E6</w:t>
      </w:r>
      <w:r w:rsidRPr="003902B8">
        <w:rPr>
          <w:sz w:val="20"/>
          <w:szCs w:val="20"/>
        </w:rPr>
        <w:t xml:space="preserve"> and </w:t>
      </w:r>
      <w:r w:rsidRPr="003902B8">
        <w:rPr>
          <w:sz w:val="20"/>
          <w:szCs w:val="20"/>
          <w:lang w:val="en-GB"/>
        </w:rPr>
        <w:t>CPP-pep11</w:t>
      </w:r>
      <w:r w:rsidRPr="003902B8">
        <w:rPr>
          <w:sz w:val="20"/>
          <w:szCs w:val="20"/>
        </w:rPr>
        <w:t xml:space="preserve"> residues (labeled with the one-letter amino acid code and sequence numbers) involved in non-bonded interactions.</w:t>
      </w:r>
    </w:p>
    <w:p w14:paraId="138994D3" w14:textId="77777777" w:rsidR="00944125" w:rsidRDefault="00944125" w:rsidP="00944125">
      <w:pPr>
        <w:jc w:val="both"/>
        <w:rPr>
          <w:b/>
          <w:bCs/>
          <w:noProof/>
          <w:lang w:val="en-GB"/>
        </w:rPr>
      </w:pPr>
    </w:p>
    <w:p w14:paraId="201F2AE3" w14:textId="77777777" w:rsidR="00944125" w:rsidRDefault="00944125" w:rsidP="00944125">
      <w:pPr>
        <w:jc w:val="both"/>
        <w:rPr>
          <w:b/>
          <w:bCs/>
          <w:noProof/>
          <w:lang w:val="en-GB"/>
        </w:rPr>
      </w:pPr>
    </w:p>
    <w:p w14:paraId="66BCFDD6" w14:textId="0B2C9C19" w:rsidR="00944125" w:rsidRPr="00871B94" w:rsidRDefault="00944125" w:rsidP="00944125">
      <w:pPr>
        <w:jc w:val="both"/>
        <w:rPr>
          <w:sz w:val="20"/>
          <w:szCs w:val="20"/>
        </w:rPr>
      </w:pPr>
      <w:r w:rsidRPr="00EA5BF6">
        <w:rPr>
          <w:b/>
          <w:bCs/>
          <w:noProof/>
          <w:lang w:val="it-IT" w:eastAsia="it-IT"/>
        </w:rPr>
        <w:lastRenderedPageBreak/>
        <w:drawing>
          <wp:inline distT="0" distB="0" distL="0" distR="0" wp14:anchorId="0277D719" wp14:editId="4A838E88">
            <wp:extent cx="6120130" cy="6224270"/>
            <wp:effectExtent l="0" t="0" r="0" b="5080"/>
            <wp:docPr id="75596896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68966" name=""/>
                    <pic:cNvPicPr/>
                  </pic:nvPicPr>
                  <pic:blipFill>
                    <a:blip r:embed="rId32">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3"/>
                        </a:ext>
                      </a:extLst>
                    </a:blip>
                    <a:stretch>
                      <a:fillRect/>
                    </a:stretch>
                  </pic:blipFill>
                  <pic:spPr>
                    <a:xfrm>
                      <a:off x="0" y="0"/>
                      <a:ext cx="6120130" cy="6224270"/>
                    </a:xfrm>
                    <a:prstGeom prst="rect">
                      <a:avLst/>
                    </a:prstGeom>
                  </pic:spPr>
                </pic:pic>
              </a:graphicData>
            </a:graphic>
          </wp:inline>
        </w:drawing>
      </w:r>
      <w:r w:rsidRPr="00871B94">
        <w:rPr>
          <w:b/>
          <w:bCs/>
          <w:sz w:val="20"/>
          <w:szCs w:val="20"/>
          <w:lang w:val="en-GB"/>
        </w:rPr>
        <w:t>Figure</w:t>
      </w:r>
      <w:r w:rsidR="005D18C6">
        <w:rPr>
          <w:b/>
          <w:bCs/>
          <w:sz w:val="20"/>
          <w:szCs w:val="20"/>
          <w:lang w:val="en-GB"/>
        </w:rPr>
        <w:t xml:space="preserve"> </w:t>
      </w:r>
      <w:r w:rsidRPr="00871B94">
        <w:rPr>
          <w:b/>
          <w:bCs/>
          <w:sz w:val="20"/>
          <w:szCs w:val="20"/>
          <w:lang w:val="en-GB"/>
        </w:rPr>
        <w:t>S</w:t>
      </w:r>
      <w:r w:rsidR="00871B94" w:rsidRPr="00871B94">
        <w:rPr>
          <w:b/>
          <w:bCs/>
          <w:sz w:val="20"/>
          <w:szCs w:val="20"/>
          <w:lang w:val="en-GB"/>
        </w:rPr>
        <w:t>15</w:t>
      </w:r>
      <w:r w:rsidR="005D18C6">
        <w:rPr>
          <w:b/>
          <w:bCs/>
          <w:sz w:val="20"/>
          <w:szCs w:val="20"/>
          <w:lang w:val="en-GB"/>
        </w:rPr>
        <w:t>.</w:t>
      </w:r>
      <w:r w:rsidRPr="00871B94">
        <w:rPr>
          <w:b/>
          <w:bCs/>
          <w:sz w:val="20"/>
          <w:szCs w:val="20"/>
          <w:lang w:val="en-GB"/>
        </w:rPr>
        <w:t xml:space="preserve"> AF2 modelling of the HPV16 E6/CPP-pep11 complex. </w:t>
      </w:r>
      <w:r w:rsidRPr="00871B94">
        <w:rPr>
          <w:sz w:val="20"/>
          <w:szCs w:val="20"/>
        </w:rPr>
        <w:t>(</w:t>
      </w:r>
      <w:r w:rsidRPr="00871B94">
        <w:rPr>
          <w:b/>
          <w:bCs/>
          <w:sz w:val="20"/>
          <w:szCs w:val="20"/>
        </w:rPr>
        <w:t>A</w:t>
      </w:r>
      <w:r w:rsidRPr="00871B94">
        <w:rPr>
          <w:sz w:val="20"/>
          <w:szCs w:val="20"/>
        </w:rPr>
        <w:t>) Ribbon representation of the 4</w:t>
      </w:r>
      <w:r w:rsidRPr="00871B94">
        <w:rPr>
          <w:sz w:val="20"/>
          <w:szCs w:val="20"/>
          <w:vertAlign w:val="superscript"/>
        </w:rPr>
        <w:t>th</w:t>
      </w:r>
      <w:r w:rsidRPr="00871B94">
        <w:rPr>
          <w:sz w:val="20"/>
          <w:szCs w:val="20"/>
        </w:rPr>
        <w:t xml:space="preserve"> best AF2</w:t>
      </w:r>
      <w:r w:rsidRPr="00871B94">
        <w:rPr>
          <w:sz w:val="20"/>
          <w:szCs w:val="20"/>
          <w:lang w:val="en-GB"/>
        </w:rPr>
        <w:t xml:space="preserve"> </w:t>
      </w:r>
      <w:r w:rsidRPr="00871B94">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 </w:instrText>
      </w:r>
      <w:r w:rsidR="00F56D9E">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EN.CITE.DATA </w:instrText>
      </w:r>
      <w:r w:rsidR="00F56D9E">
        <w:rPr>
          <w:rFonts w:eastAsiaTheme="minorEastAsia" w:cstheme="minorHAnsi"/>
          <w:color w:val="000000" w:themeColor="text1"/>
          <w:kern w:val="24"/>
          <w:sz w:val="20"/>
          <w:szCs w:val="20"/>
          <w:lang w:val="en-GB"/>
        </w:rPr>
      </w:r>
      <w:r w:rsidR="00F56D9E">
        <w:rPr>
          <w:rFonts w:eastAsiaTheme="minorEastAsia" w:cstheme="minorHAnsi"/>
          <w:color w:val="000000" w:themeColor="text1"/>
          <w:kern w:val="24"/>
          <w:sz w:val="20"/>
          <w:szCs w:val="20"/>
          <w:lang w:val="en-GB"/>
        </w:rPr>
        <w:fldChar w:fldCharType="end"/>
      </w:r>
      <w:r w:rsidRPr="00871B94">
        <w:rPr>
          <w:rFonts w:eastAsiaTheme="minorEastAsia" w:cstheme="minorHAnsi"/>
          <w:color w:val="000000" w:themeColor="text1"/>
          <w:kern w:val="24"/>
          <w:sz w:val="20"/>
          <w:szCs w:val="20"/>
          <w:lang w:val="en-GB"/>
        </w:rPr>
      </w:r>
      <w:r w:rsidRPr="00871B94">
        <w:rPr>
          <w:rFonts w:eastAsiaTheme="minorEastAsia" w:cstheme="minorHAnsi"/>
          <w:color w:val="000000" w:themeColor="text1"/>
          <w:kern w:val="24"/>
          <w:sz w:val="20"/>
          <w:szCs w:val="20"/>
          <w:lang w:val="en-GB"/>
        </w:rPr>
        <w:fldChar w:fldCharType="separate"/>
      </w:r>
      <w:r w:rsidR="00F56D9E">
        <w:rPr>
          <w:rFonts w:eastAsiaTheme="minorEastAsia" w:cstheme="minorHAnsi"/>
          <w:noProof/>
          <w:color w:val="000000" w:themeColor="text1"/>
          <w:kern w:val="24"/>
          <w:sz w:val="20"/>
          <w:szCs w:val="20"/>
          <w:lang w:val="en-GB"/>
        </w:rPr>
        <w:t>[9, 10]</w:t>
      </w:r>
      <w:r w:rsidRPr="00871B94">
        <w:rPr>
          <w:rFonts w:eastAsiaTheme="minorEastAsia" w:cstheme="minorHAnsi"/>
          <w:color w:val="000000" w:themeColor="text1"/>
          <w:kern w:val="24"/>
          <w:sz w:val="20"/>
          <w:szCs w:val="20"/>
          <w:lang w:val="en-GB"/>
        </w:rPr>
        <w:fldChar w:fldCharType="end"/>
      </w:r>
      <w:r w:rsidRPr="00871B94">
        <w:rPr>
          <w:rFonts w:cstheme="minorHAnsi"/>
          <w:sz w:val="20"/>
          <w:szCs w:val="20"/>
          <w:lang w:val="en-GB"/>
        </w:rPr>
        <w:t xml:space="preserve"> </w:t>
      </w:r>
      <w:r w:rsidRPr="00871B94">
        <w:rPr>
          <w:sz w:val="20"/>
          <w:szCs w:val="20"/>
        </w:rPr>
        <w:t xml:space="preserve">model obtained for the </w:t>
      </w:r>
      <w:r w:rsidRPr="00871B94">
        <w:rPr>
          <w:sz w:val="20"/>
          <w:szCs w:val="20"/>
          <w:lang w:val="en-GB"/>
        </w:rPr>
        <w:t>HPV16 E6/CPP-pep11 complex.</w:t>
      </w:r>
      <w:r w:rsidRPr="00871B94">
        <w:rPr>
          <w:sz w:val="20"/>
          <w:szCs w:val="20"/>
        </w:rPr>
        <w:t xml:space="preserve"> </w:t>
      </w:r>
      <w:r w:rsidRPr="00871B94">
        <w:rPr>
          <w:sz w:val="20"/>
          <w:szCs w:val="20"/>
          <w:lang w:val="en-GB"/>
        </w:rPr>
        <w:t xml:space="preserve">Red, dark green and blue colours are, respectively, used to indicate the E6N, </w:t>
      </w:r>
      <w:r w:rsidRPr="00871B94">
        <w:rPr>
          <w:sz w:val="20"/>
          <w:szCs w:val="20"/>
          <w:lang w:val="el-GR"/>
        </w:rPr>
        <w:t>α-</w:t>
      </w:r>
      <w:r w:rsidRPr="00871B94">
        <w:rPr>
          <w:sz w:val="20"/>
          <w:szCs w:val="20"/>
          <w:lang w:val="en-GB"/>
        </w:rPr>
        <w:t>helix linker and E6C regions of HPV16 E6 whereas. the CPP-pep11 peptide (sequence: RRRRRR-EFGSGCSCIVCIGLI) is reported in black</w:t>
      </w:r>
      <w:r w:rsidRPr="00871B94">
        <w:rPr>
          <w:sz w:val="20"/>
          <w:szCs w:val="20"/>
        </w:rPr>
        <w:t xml:space="preserve">. The surface of the </w:t>
      </w:r>
      <w:r w:rsidRPr="00871B94">
        <w:rPr>
          <w:sz w:val="20"/>
          <w:szCs w:val="20"/>
          <w:lang w:val="en-GB"/>
        </w:rPr>
        <w:t>HPV16 E6 is shown as well.</w:t>
      </w:r>
      <w:r w:rsidRPr="00871B94">
        <w:rPr>
          <w:sz w:val="20"/>
          <w:szCs w:val="20"/>
        </w:rPr>
        <w:t xml:space="preserve"> (</w:t>
      </w:r>
      <w:r w:rsidRPr="00871B94">
        <w:rPr>
          <w:b/>
          <w:bCs/>
          <w:sz w:val="20"/>
          <w:szCs w:val="20"/>
        </w:rPr>
        <w:t>B</w:t>
      </w:r>
      <w:r w:rsidRPr="00871B94">
        <w:rPr>
          <w:sz w:val="20"/>
          <w:szCs w:val="20"/>
        </w:rPr>
        <w:t>) 2D diagram of intermolecular interactions generated with LigPlot</w:t>
      </w:r>
      <w:r w:rsidRPr="00871B94">
        <w:rPr>
          <w:rFonts w:cstheme="minorHAnsi"/>
          <w:sz w:val="20"/>
          <w:szCs w:val="20"/>
        </w:rPr>
        <w:t xml:space="preserve">+ </w:t>
      </w:r>
      <w:r w:rsidRPr="00871B94">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 </w:instrText>
      </w:r>
      <w:r w:rsidR="00F56D9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EN.CITE.DATA </w:instrText>
      </w:r>
      <w:r w:rsidR="00F56D9E">
        <w:rPr>
          <w:rFonts w:eastAsiaTheme="minorEastAsia" w:cstheme="minorHAnsi"/>
          <w:color w:val="000000" w:themeColor="text1"/>
          <w:kern w:val="24"/>
          <w:sz w:val="20"/>
          <w:szCs w:val="20"/>
        </w:rPr>
      </w:r>
      <w:r w:rsidR="00F56D9E">
        <w:rPr>
          <w:rFonts w:eastAsiaTheme="minorEastAsia" w:cstheme="minorHAnsi"/>
          <w:color w:val="000000" w:themeColor="text1"/>
          <w:kern w:val="24"/>
          <w:sz w:val="20"/>
          <w:szCs w:val="20"/>
        </w:rPr>
        <w:fldChar w:fldCharType="end"/>
      </w:r>
      <w:r w:rsidRPr="00871B94">
        <w:rPr>
          <w:rFonts w:eastAsiaTheme="minorEastAsia" w:cstheme="minorHAnsi"/>
          <w:color w:val="000000" w:themeColor="text1"/>
          <w:kern w:val="24"/>
          <w:sz w:val="20"/>
          <w:szCs w:val="20"/>
        </w:rPr>
      </w:r>
      <w:r w:rsidRPr="00871B94">
        <w:rPr>
          <w:rFonts w:eastAsiaTheme="minorEastAsia" w:cstheme="minorHAnsi"/>
          <w:color w:val="000000" w:themeColor="text1"/>
          <w:kern w:val="24"/>
          <w:sz w:val="20"/>
          <w:szCs w:val="20"/>
        </w:rPr>
        <w:fldChar w:fldCharType="separate"/>
      </w:r>
      <w:r w:rsidR="00F56D9E">
        <w:rPr>
          <w:rFonts w:eastAsiaTheme="minorEastAsia" w:cstheme="minorHAnsi"/>
          <w:noProof/>
          <w:color w:val="000000" w:themeColor="text1"/>
          <w:kern w:val="24"/>
          <w:sz w:val="20"/>
          <w:szCs w:val="20"/>
        </w:rPr>
        <w:t>[11, 12]</w:t>
      </w:r>
      <w:r w:rsidRPr="00871B94">
        <w:rPr>
          <w:rFonts w:eastAsiaTheme="minorEastAsia" w:cstheme="minorHAnsi"/>
          <w:color w:val="000000" w:themeColor="text1"/>
          <w:kern w:val="24"/>
          <w:sz w:val="20"/>
          <w:szCs w:val="20"/>
        </w:rPr>
        <w:fldChar w:fldCharType="end"/>
      </w:r>
      <w:r w:rsidRPr="00871B94">
        <w:rPr>
          <w:rFonts w:ascii="Arial" w:eastAsiaTheme="minorEastAsia" w:hAnsi="Arial" w:cs="Arial"/>
          <w:color w:val="000000" w:themeColor="text1"/>
          <w:kern w:val="24"/>
          <w:sz w:val="20"/>
          <w:szCs w:val="20"/>
        </w:rPr>
        <w:t xml:space="preserve"> </w:t>
      </w:r>
      <w:r w:rsidRPr="00871B94">
        <w:rPr>
          <w:sz w:val="20"/>
          <w:szCs w:val="20"/>
        </w:rPr>
        <w:t xml:space="preserve">for the </w:t>
      </w:r>
      <w:r w:rsidRPr="00871B94">
        <w:rPr>
          <w:sz w:val="20"/>
          <w:szCs w:val="20"/>
          <w:lang w:val="en-GB"/>
        </w:rPr>
        <w:t>HPV16 E6/CPP-pep11 complex</w:t>
      </w:r>
      <w:r w:rsidRPr="00871B94">
        <w:rPr>
          <w:sz w:val="20"/>
          <w:szCs w:val="20"/>
        </w:rPr>
        <w:t xml:space="preserve"> shown in (</w:t>
      </w:r>
      <w:r w:rsidRPr="00871B94">
        <w:rPr>
          <w:b/>
          <w:bCs/>
          <w:sz w:val="20"/>
          <w:szCs w:val="20"/>
        </w:rPr>
        <w:t>A</w:t>
      </w:r>
      <w:r w:rsidRPr="00871B94">
        <w:rPr>
          <w:sz w:val="20"/>
          <w:szCs w:val="20"/>
        </w:rPr>
        <w:t xml:space="preserve">). Carbon, nitrogen, and oxygen atoms are indicated by black, blue, and red spheres, respectively. Intermolecular H-bonds are highlighted by solid light green lines. A maximum cutoff for H-acceptor distances equal to 2.7 Å and donor-acceptor equal to 3.35 Å were set to find H-bonds. The intermolecular disulfide bridge between C51 (HPV16 E6) and C17 (CPP-pep11) is highlighted by a solid yellow line. Disulfide bridges are assigned by LigPlot+ considering a cutoff distance between two sulfur atoms equal to 3 Å </w:t>
      </w:r>
      <w:r w:rsidRPr="00871B94">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PjxSZWNOdW0+MTc8L1JlY051bT48RGlzcGxheVRleHQ+WzExLTEzXTwvRGlzcGxheVRleHQ+PHJl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</w:fldData>
        </w:fldChar>
      </w:r>
      <w:r w:rsidR="00F56D9E">
        <w:rPr>
          <w:rFonts w:eastAsiaTheme="minorEastAsia" w:cstheme="minorHAnsi"/>
          <w:color w:val="000000" w:themeColor="text1"/>
          <w:kern w:val="24"/>
          <w:sz w:val="20"/>
          <w:szCs w:val="20"/>
        </w:rPr>
        <w:instrText xml:space="preserve"> ADDIN EN.CITE </w:instrText>
      </w:r>
      <w:r w:rsidR="00F56D9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PjxSZWNOdW0+MTc8L1JlY051bT48RGlzcGxheVRleHQ+WzExLTEzXTwvRGlzcGxheVRleHQ+PHJl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</w:fldData>
        </w:fldChar>
      </w:r>
      <w:r w:rsidR="00F56D9E">
        <w:rPr>
          <w:rFonts w:eastAsiaTheme="minorEastAsia" w:cstheme="minorHAnsi"/>
          <w:color w:val="000000" w:themeColor="text1"/>
          <w:kern w:val="24"/>
          <w:sz w:val="20"/>
          <w:szCs w:val="20"/>
        </w:rPr>
        <w:instrText xml:space="preserve"> ADDIN EN.CITE.DATA </w:instrText>
      </w:r>
      <w:r w:rsidR="00F56D9E">
        <w:rPr>
          <w:rFonts w:eastAsiaTheme="minorEastAsia" w:cstheme="minorHAnsi"/>
          <w:color w:val="000000" w:themeColor="text1"/>
          <w:kern w:val="24"/>
          <w:sz w:val="20"/>
          <w:szCs w:val="20"/>
        </w:rPr>
      </w:r>
      <w:r w:rsidR="00F56D9E">
        <w:rPr>
          <w:rFonts w:eastAsiaTheme="minorEastAsia" w:cstheme="minorHAnsi"/>
          <w:color w:val="000000" w:themeColor="text1"/>
          <w:kern w:val="24"/>
          <w:sz w:val="20"/>
          <w:szCs w:val="20"/>
        </w:rPr>
        <w:fldChar w:fldCharType="end"/>
      </w:r>
      <w:r w:rsidRPr="00871B94">
        <w:rPr>
          <w:rFonts w:eastAsiaTheme="minorEastAsia" w:cstheme="minorHAnsi"/>
          <w:color w:val="000000" w:themeColor="text1"/>
          <w:kern w:val="24"/>
          <w:sz w:val="20"/>
          <w:szCs w:val="20"/>
        </w:rPr>
      </w:r>
      <w:r w:rsidRPr="00871B94">
        <w:rPr>
          <w:rFonts w:eastAsiaTheme="minorEastAsia" w:cstheme="minorHAnsi"/>
          <w:color w:val="000000" w:themeColor="text1"/>
          <w:kern w:val="24"/>
          <w:sz w:val="20"/>
          <w:szCs w:val="20"/>
        </w:rPr>
        <w:fldChar w:fldCharType="separate"/>
      </w:r>
      <w:r w:rsidR="00F56D9E">
        <w:rPr>
          <w:rFonts w:eastAsiaTheme="minorEastAsia" w:cstheme="minorHAnsi"/>
          <w:noProof/>
          <w:color w:val="000000" w:themeColor="text1"/>
          <w:kern w:val="24"/>
          <w:sz w:val="20"/>
          <w:szCs w:val="20"/>
        </w:rPr>
        <w:t>[11-13]</w:t>
      </w:r>
      <w:r w:rsidRPr="00871B94">
        <w:rPr>
          <w:rFonts w:eastAsiaTheme="minorEastAsia" w:cstheme="minorHAnsi"/>
          <w:color w:val="000000" w:themeColor="text1"/>
          <w:kern w:val="24"/>
          <w:sz w:val="20"/>
          <w:szCs w:val="20"/>
        </w:rPr>
        <w:fldChar w:fldCharType="end"/>
      </w:r>
      <w:r w:rsidR="00F56D9E">
        <w:rPr>
          <w:rFonts w:ascii="Arial" w:eastAsiaTheme="minorEastAsia" w:hAnsi="Arial" w:cs="Arial"/>
          <w:color w:val="000000" w:themeColor="text1"/>
          <w:kern w:val="24"/>
          <w:sz w:val="20"/>
          <w:szCs w:val="20"/>
        </w:rPr>
        <w:t xml:space="preserve">, </w:t>
      </w:r>
      <w:hyperlink r:id="rId34" w:history="1">
        <w:r w:rsidRPr="00871B94">
          <w:rPr>
            <w:rStyle w:val="Collegamentoipertestuale"/>
            <w:sz w:val="20"/>
            <w:szCs w:val="20"/>
          </w:rPr>
          <w:t>https://www.ebi.ac.uk/thornton-srv/software/HBPLUS/manual.html</w:t>
        </w:r>
      </w:hyperlink>
      <w:r w:rsidRPr="00871B94">
        <w:rPr>
          <w:rFonts w:eastAsiaTheme="minorEastAsia" w:cstheme="minorHAnsi"/>
          <w:color w:val="000000" w:themeColor="text1"/>
          <w:kern w:val="24"/>
          <w:sz w:val="20"/>
          <w:szCs w:val="20"/>
        </w:rPr>
        <w:t>]</w:t>
      </w:r>
      <w:r w:rsidRPr="00871B94">
        <w:rPr>
          <w:rFonts w:ascii="Arial" w:eastAsiaTheme="minorEastAsia" w:hAnsi="Arial" w:cs="Arial"/>
          <w:color w:val="000000" w:themeColor="text1"/>
          <w:kern w:val="24"/>
          <w:sz w:val="20"/>
          <w:szCs w:val="20"/>
        </w:rPr>
        <w:t xml:space="preserve">. </w:t>
      </w:r>
      <w:r w:rsidRPr="00871B94">
        <w:rPr>
          <w:sz w:val="20"/>
          <w:szCs w:val="20"/>
          <w:lang w:val="en-GB"/>
        </w:rPr>
        <w:t>HPV16 E6</w:t>
      </w:r>
      <w:r w:rsidRPr="00871B94">
        <w:rPr>
          <w:sz w:val="20"/>
          <w:szCs w:val="20"/>
        </w:rPr>
        <w:t xml:space="preserve"> and </w:t>
      </w:r>
      <w:r w:rsidRPr="00871B94">
        <w:rPr>
          <w:sz w:val="20"/>
          <w:szCs w:val="20"/>
          <w:lang w:val="en-GB"/>
        </w:rPr>
        <w:t>CPP-pep11</w:t>
      </w:r>
      <w:r w:rsidRPr="00871B94">
        <w:rPr>
          <w:sz w:val="20"/>
          <w:szCs w:val="20"/>
        </w:rPr>
        <w:t xml:space="preserve"> residues involved in further non-bonded interactions are labeled with the one-letter amino acid code and residue number and represented by red and pink crescents with bristles, respectively.</w:t>
      </w:r>
    </w:p>
    <w:p w14:paraId="7B62DD7F" w14:textId="0919AC14" w:rsidR="00944125" w:rsidRPr="005D42DD" w:rsidRDefault="00944125" w:rsidP="00944125">
      <w:pPr>
        <w:jc w:val="both"/>
        <w:rPr>
          <w:noProof/>
          <w:sz w:val="20"/>
          <w:szCs w:val="20"/>
        </w:rPr>
      </w:pPr>
      <w:r w:rsidRPr="00EA5BF6">
        <w:rPr>
          <w:b/>
          <w:bCs/>
          <w:noProof/>
          <w:lang w:val="it-IT" w:eastAsia="it-IT"/>
        </w:rPr>
        <w:lastRenderedPageBreak/>
        <w:drawing>
          <wp:inline distT="0" distB="0" distL="0" distR="0" wp14:anchorId="33FFD6F1" wp14:editId="78E5BCBB">
            <wp:extent cx="6115050" cy="6276975"/>
            <wp:effectExtent l="0" t="0" r="0" b="9525"/>
            <wp:docPr id="772216901"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16901" name=""/>
                    <pic:cNvPicPr/>
                  </pic:nvPicPr>
                  <pic:blipFill>
                    <a:blip r:embed="rId35">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6"/>
                        </a:ext>
                      </a:extLst>
                    </a:blip>
                    <a:stretch>
                      <a:fillRect/>
                    </a:stretch>
                  </pic:blipFill>
                  <pic:spPr>
                    <a:xfrm>
                      <a:off x="0" y="0"/>
                      <a:ext cx="6115050" cy="6276975"/>
                    </a:xfrm>
                    <a:prstGeom prst="rect">
                      <a:avLst/>
                    </a:prstGeom>
                  </pic:spPr>
                </pic:pic>
              </a:graphicData>
            </a:graphic>
          </wp:inline>
        </w:drawing>
      </w:r>
      <w:r w:rsidRPr="005D42DD">
        <w:rPr>
          <w:b/>
          <w:bCs/>
          <w:sz w:val="20"/>
          <w:szCs w:val="20"/>
          <w:lang w:val="en-GB"/>
        </w:rPr>
        <w:t>Figure</w:t>
      </w:r>
      <w:r w:rsidR="005D18C6">
        <w:rPr>
          <w:b/>
          <w:bCs/>
          <w:sz w:val="20"/>
          <w:szCs w:val="20"/>
          <w:lang w:val="en-GB"/>
        </w:rPr>
        <w:t xml:space="preserve"> </w:t>
      </w:r>
      <w:r w:rsidRPr="005D42DD">
        <w:rPr>
          <w:b/>
          <w:bCs/>
          <w:sz w:val="20"/>
          <w:szCs w:val="20"/>
          <w:lang w:val="en-GB"/>
        </w:rPr>
        <w:t>S</w:t>
      </w:r>
      <w:r w:rsidR="005D42DD" w:rsidRPr="005D42DD">
        <w:rPr>
          <w:b/>
          <w:bCs/>
          <w:sz w:val="20"/>
          <w:szCs w:val="20"/>
          <w:lang w:val="en-GB"/>
        </w:rPr>
        <w:t>16</w:t>
      </w:r>
      <w:r w:rsidR="005D18C6">
        <w:rPr>
          <w:b/>
          <w:bCs/>
          <w:sz w:val="20"/>
          <w:szCs w:val="20"/>
          <w:lang w:val="en-GB"/>
        </w:rPr>
        <w:t>.</w:t>
      </w:r>
      <w:r w:rsidRPr="005D42DD">
        <w:rPr>
          <w:b/>
          <w:bCs/>
          <w:sz w:val="20"/>
          <w:szCs w:val="20"/>
          <w:lang w:val="en-GB"/>
        </w:rPr>
        <w:t xml:space="preserve"> AF2 modelling of the HPV16 E6/CPP-pep11 complex. </w:t>
      </w:r>
      <w:r w:rsidRPr="005D42DD">
        <w:rPr>
          <w:sz w:val="20"/>
          <w:szCs w:val="20"/>
        </w:rPr>
        <w:t>(</w:t>
      </w:r>
      <w:r w:rsidRPr="005D42DD">
        <w:rPr>
          <w:b/>
          <w:bCs/>
          <w:sz w:val="20"/>
          <w:szCs w:val="20"/>
        </w:rPr>
        <w:t>A</w:t>
      </w:r>
      <w:r w:rsidRPr="005D42DD">
        <w:rPr>
          <w:sz w:val="20"/>
          <w:szCs w:val="20"/>
        </w:rPr>
        <w:t>) Ribbon representation of the 5</w:t>
      </w:r>
      <w:r w:rsidRPr="005D42DD">
        <w:rPr>
          <w:sz w:val="20"/>
          <w:szCs w:val="20"/>
          <w:vertAlign w:val="superscript"/>
        </w:rPr>
        <w:t>th</w:t>
      </w:r>
      <w:r w:rsidRPr="005D42DD">
        <w:rPr>
          <w:sz w:val="20"/>
          <w:szCs w:val="20"/>
        </w:rPr>
        <w:t xml:space="preserve"> best AF2</w:t>
      </w:r>
      <w:r w:rsidRPr="005D42DD">
        <w:rPr>
          <w:sz w:val="20"/>
          <w:szCs w:val="20"/>
          <w:lang w:val="en-GB"/>
        </w:rPr>
        <w:t xml:space="preserve"> </w:t>
      </w:r>
      <w:r w:rsidRPr="005D42DD">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 </w:instrText>
      </w:r>
      <w:r w:rsidR="00F56D9E">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EN.CITE.DATA </w:instrText>
      </w:r>
      <w:r w:rsidR="00F56D9E">
        <w:rPr>
          <w:rFonts w:eastAsiaTheme="minorEastAsia" w:cstheme="minorHAnsi"/>
          <w:color w:val="000000" w:themeColor="text1"/>
          <w:kern w:val="24"/>
          <w:sz w:val="20"/>
          <w:szCs w:val="20"/>
          <w:lang w:val="en-GB"/>
        </w:rPr>
      </w:r>
      <w:r w:rsidR="00F56D9E">
        <w:rPr>
          <w:rFonts w:eastAsiaTheme="minorEastAsia" w:cstheme="minorHAnsi"/>
          <w:color w:val="000000" w:themeColor="text1"/>
          <w:kern w:val="24"/>
          <w:sz w:val="20"/>
          <w:szCs w:val="20"/>
          <w:lang w:val="en-GB"/>
        </w:rPr>
        <w:fldChar w:fldCharType="end"/>
      </w:r>
      <w:r w:rsidRPr="005D42DD">
        <w:rPr>
          <w:rFonts w:eastAsiaTheme="minorEastAsia" w:cstheme="minorHAnsi"/>
          <w:color w:val="000000" w:themeColor="text1"/>
          <w:kern w:val="24"/>
          <w:sz w:val="20"/>
          <w:szCs w:val="20"/>
          <w:lang w:val="en-GB"/>
        </w:rPr>
      </w:r>
      <w:r w:rsidRPr="005D42DD">
        <w:rPr>
          <w:rFonts w:eastAsiaTheme="minorEastAsia" w:cstheme="minorHAnsi"/>
          <w:color w:val="000000" w:themeColor="text1"/>
          <w:kern w:val="24"/>
          <w:sz w:val="20"/>
          <w:szCs w:val="20"/>
          <w:lang w:val="en-GB"/>
        </w:rPr>
        <w:fldChar w:fldCharType="separate"/>
      </w:r>
      <w:r w:rsidR="00F56D9E">
        <w:rPr>
          <w:rFonts w:eastAsiaTheme="minorEastAsia" w:cstheme="minorHAnsi"/>
          <w:noProof/>
          <w:color w:val="000000" w:themeColor="text1"/>
          <w:kern w:val="24"/>
          <w:sz w:val="20"/>
          <w:szCs w:val="20"/>
          <w:lang w:val="en-GB"/>
        </w:rPr>
        <w:t>[9, 10]</w:t>
      </w:r>
      <w:r w:rsidRPr="005D42DD">
        <w:rPr>
          <w:rFonts w:eastAsiaTheme="minorEastAsia" w:cstheme="minorHAnsi"/>
          <w:color w:val="000000" w:themeColor="text1"/>
          <w:kern w:val="24"/>
          <w:sz w:val="20"/>
          <w:szCs w:val="20"/>
          <w:lang w:val="en-GB"/>
        </w:rPr>
        <w:fldChar w:fldCharType="end"/>
      </w:r>
      <w:r w:rsidRPr="005D42DD">
        <w:rPr>
          <w:sz w:val="20"/>
          <w:szCs w:val="20"/>
        </w:rPr>
        <w:t xml:space="preserve"> model obtained for the </w:t>
      </w:r>
      <w:r w:rsidRPr="005D42DD">
        <w:rPr>
          <w:sz w:val="20"/>
          <w:szCs w:val="20"/>
          <w:lang w:val="en-GB"/>
        </w:rPr>
        <w:t>HPV16 E6/CPP-pep11 complex.</w:t>
      </w:r>
      <w:r w:rsidRPr="005D42DD">
        <w:rPr>
          <w:sz w:val="20"/>
          <w:szCs w:val="20"/>
        </w:rPr>
        <w:t xml:space="preserve"> </w:t>
      </w:r>
      <w:r w:rsidRPr="005D42DD">
        <w:rPr>
          <w:sz w:val="20"/>
          <w:szCs w:val="20"/>
          <w:lang w:val="en-GB"/>
        </w:rPr>
        <w:t xml:space="preserve">Red, dark green and blue are, respectively, used to indicate E6N, </w:t>
      </w:r>
      <w:r w:rsidRPr="005D42DD">
        <w:rPr>
          <w:sz w:val="20"/>
          <w:szCs w:val="20"/>
          <w:lang w:val="el-GR"/>
        </w:rPr>
        <w:t>α-</w:t>
      </w:r>
      <w:r w:rsidRPr="005D42DD">
        <w:rPr>
          <w:sz w:val="20"/>
          <w:szCs w:val="20"/>
          <w:lang w:val="en-GB"/>
        </w:rPr>
        <w:t>helix linker and E6C regions of HPV16 E6 structure whereas Black is used to indicate the CPP-pep11 peptide (sequence: RRRRRR-EFGSGCSCIVCIGLI)</w:t>
      </w:r>
      <w:r w:rsidRPr="005D42DD">
        <w:rPr>
          <w:sz w:val="20"/>
          <w:szCs w:val="20"/>
        </w:rPr>
        <w:t xml:space="preserve">. The surface of the </w:t>
      </w:r>
      <w:r w:rsidRPr="005D42DD">
        <w:rPr>
          <w:sz w:val="20"/>
          <w:szCs w:val="20"/>
          <w:lang w:val="en-GB"/>
        </w:rPr>
        <w:t>HPV16 E6 is shown as well.</w:t>
      </w:r>
      <w:r w:rsidRPr="005D42DD">
        <w:rPr>
          <w:sz w:val="20"/>
          <w:szCs w:val="20"/>
        </w:rPr>
        <w:t xml:space="preserve"> (</w:t>
      </w:r>
      <w:r w:rsidRPr="005D42DD">
        <w:rPr>
          <w:b/>
          <w:bCs/>
          <w:sz w:val="20"/>
          <w:szCs w:val="20"/>
        </w:rPr>
        <w:t>B</w:t>
      </w:r>
      <w:r w:rsidRPr="005D42DD">
        <w:rPr>
          <w:sz w:val="20"/>
          <w:szCs w:val="20"/>
        </w:rPr>
        <w:t>) 2D diagram of intermolecular interactions generated with LigPlot+</w:t>
      </w:r>
      <w:r w:rsidR="003902B8">
        <w:rPr>
          <w:sz w:val="20"/>
          <w:szCs w:val="20"/>
        </w:rPr>
        <w:t xml:space="preserve"> </w:t>
      </w:r>
      <w:r w:rsidRPr="005D42DD">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 </w:instrText>
      </w:r>
      <w:r w:rsidR="00F56D9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EN.CITE.DATA </w:instrText>
      </w:r>
      <w:r w:rsidR="00F56D9E">
        <w:rPr>
          <w:rFonts w:eastAsiaTheme="minorEastAsia" w:cstheme="minorHAnsi"/>
          <w:color w:val="000000" w:themeColor="text1"/>
          <w:kern w:val="24"/>
          <w:sz w:val="20"/>
          <w:szCs w:val="20"/>
        </w:rPr>
      </w:r>
      <w:r w:rsidR="00F56D9E">
        <w:rPr>
          <w:rFonts w:eastAsiaTheme="minorEastAsia" w:cstheme="minorHAnsi"/>
          <w:color w:val="000000" w:themeColor="text1"/>
          <w:kern w:val="24"/>
          <w:sz w:val="20"/>
          <w:szCs w:val="20"/>
        </w:rPr>
        <w:fldChar w:fldCharType="end"/>
      </w:r>
      <w:r w:rsidRPr="005D42DD">
        <w:rPr>
          <w:rFonts w:eastAsiaTheme="minorEastAsia" w:cstheme="minorHAnsi"/>
          <w:color w:val="000000" w:themeColor="text1"/>
          <w:kern w:val="24"/>
          <w:sz w:val="20"/>
          <w:szCs w:val="20"/>
        </w:rPr>
      </w:r>
      <w:r w:rsidRPr="005D42DD">
        <w:rPr>
          <w:rFonts w:eastAsiaTheme="minorEastAsia" w:cstheme="minorHAnsi"/>
          <w:color w:val="000000" w:themeColor="text1"/>
          <w:kern w:val="24"/>
          <w:sz w:val="20"/>
          <w:szCs w:val="20"/>
        </w:rPr>
        <w:fldChar w:fldCharType="separate"/>
      </w:r>
      <w:r w:rsidR="00F56D9E">
        <w:rPr>
          <w:rFonts w:eastAsiaTheme="minorEastAsia" w:cstheme="minorHAnsi"/>
          <w:noProof/>
          <w:color w:val="000000" w:themeColor="text1"/>
          <w:kern w:val="24"/>
          <w:sz w:val="20"/>
          <w:szCs w:val="20"/>
        </w:rPr>
        <w:t>[11, 12]</w:t>
      </w:r>
      <w:r w:rsidRPr="005D42DD">
        <w:rPr>
          <w:rFonts w:eastAsiaTheme="minorEastAsia" w:cstheme="minorHAnsi"/>
          <w:color w:val="000000" w:themeColor="text1"/>
          <w:kern w:val="24"/>
          <w:sz w:val="20"/>
          <w:szCs w:val="20"/>
        </w:rPr>
        <w:fldChar w:fldCharType="end"/>
      </w:r>
      <w:r w:rsidRPr="005D42DD">
        <w:rPr>
          <w:sz w:val="20"/>
          <w:szCs w:val="20"/>
        </w:rPr>
        <w:t xml:space="preserve"> for the </w:t>
      </w:r>
      <w:r w:rsidRPr="005D42DD">
        <w:rPr>
          <w:sz w:val="20"/>
          <w:szCs w:val="20"/>
          <w:lang w:val="en-GB"/>
        </w:rPr>
        <w:t>HPV16 E6/CPP-pep11 complex</w:t>
      </w:r>
      <w:r w:rsidRPr="005D42DD">
        <w:rPr>
          <w:sz w:val="20"/>
          <w:szCs w:val="20"/>
        </w:rPr>
        <w:t xml:space="preserve"> shown in (</w:t>
      </w:r>
      <w:r w:rsidRPr="005D42DD">
        <w:rPr>
          <w:b/>
          <w:bCs/>
          <w:sz w:val="20"/>
          <w:szCs w:val="20"/>
        </w:rPr>
        <w:t>A</w:t>
      </w:r>
      <w:r w:rsidRPr="005D42DD">
        <w:rPr>
          <w:sz w:val="20"/>
          <w:szCs w:val="20"/>
        </w:rPr>
        <w:t xml:space="preserve">). Carbon, nitrogen, and oxygen atoms are indicated by black, blue, and red spheres, respectively. A maximum cutoff for H-acceptor distances of 2.7 Å and donor-acceptor distances of 3.35 Å were set to identify H-bonds (indicated by light green solid lines). The possible intermolecular disulfide bridge between C51 (HPV16 E6) and C17 (CPP-pep11) is highlighted by a solid yellow line. Disulfide bridges are assigned by LigPlot+ considering a cutoff distance between two sulfur atoms equal to 3 Å </w:t>
      </w:r>
      <w:r w:rsidRPr="005D42DD">
        <w:rPr>
          <w:sz w:val="20"/>
          <w:szCs w:val="20"/>
        </w:rPr>
        <w:fldChar w:fldCharType="begin">
          <w:fldData xml:space="preserve">PEVuZE5vdGU+PENpdGU+PEF1dGhvcj5MYXNrb3dza2k8L0F1dGhvcj48WWVhcj4yMDExPC9ZZWFy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</w:fldData>
        </w:fldChar>
      </w:r>
      <w:r w:rsidR="00F56D9E">
        <w:rPr>
          <w:sz w:val="20"/>
          <w:szCs w:val="20"/>
        </w:rPr>
        <w:instrText xml:space="preserve"> ADDIN EN.CITE </w:instrText>
      </w:r>
      <w:r w:rsidR="00F56D9E">
        <w:rPr>
          <w:sz w:val="20"/>
          <w:szCs w:val="20"/>
        </w:rPr>
        <w:fldChar w:fldCharType="begin">
          <w:fldData xml:space="preserve">PEVuZE5vdGU+PENpdGU+PEF1dGhvcj5MYXNrb3dza2k8L0F1dGhvcj48WWVhcj4yMDExPC9ZZWFy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</w:fldData>
        </w:fldChar>
      </w:r>
      <w:r w:rsidR="00F56D9E">
        <w:rPr>
          <w:sz w:val="20"/>
          <w:szCs w:val="20"/>
        </w:rPr>
        <w:instrText xml:space="preserve"> ADDIN EN.CITE.DATA </w:instrText>
      </w:r>
      <w:r w:rsidR="00F56D9E">
        <w:rPr>
          <w:sz w:val="20"/>
          <w:szCs w:val="20"/>
        </w:rPr>
      </w:r>
      <w:r w:rsidR="00F56D9E">
        <w:rPr>
          <w:sz w:val="20"/>
          <w:szCs w:val="20"/>
        </w:rPr>
        <w:fldChar w:fldCharType="end"/>
      </w:r>
      <w:r w:rsidRPr="005D42DD">
        <w:rPr>
          <w:sz w:val="20"/>
          <w:szCs w:val="20"/>
        </w:rPr>
      </w:r>
      <w:r w:rsidRPr="005D42DD">
        <w:rPr>
          <w:sz w:val="20"/>
          <w:szCs w:val="20"/>
        </w:rPr>
        <w:fldChar w:fldCharType="separate"/>
      </w:r>
      <w:r w:rsidR="00F56D9E">
        <w:rPr>
          <w:noProof/>
          <w:sz w:val="20"/>
          <w:szCs w:val="20"/>
        </w:rPr>
        <w:t>[11-13]</w:t>
      </w:r>
      <w:r w:rsidRPr="005D42DD">
        <w:rPr>
          <w:sz w:val="20"/>
          <w:szCs w:val="20"/>
        </w:rPr>
        <w:fldChar w:fldCharType="end"/>
      </w:r>
      <w:r w:rsidRPr="005D42DD">
        <w:rPr>
          <w:rFonts w:eastAsiaTheme="minorEastAsia" w:cstheme="minorHAnsi"/>
          <w:color w:val="000000" w:themeColor="text1"/>
          <w:kern w:val="24"/>
          <w:sz w:val="20"/>
          <w:szCs w:val="20"/>
        </w:rPr>
        <w:t xml:space="preserve">, </w:t>
      </w:r>
      <w:hyperlink r:id="rId37" w:history="1">
        <w:r w:rsidRPr="005D42DD">
          <w:rPr>
            <w:rStyle w:val="Collegamentoipertestuale"/>
            <w:sz w:val="20"/>
            <w:szCs w:val="20"/>
          </w:rPr>
          <w:t>https://www.ebi.ac.uk/thornton-srv/software/HBPLUS/manual.html</w:t>
        </w:r>
      </w:hyperlink>
      <w:r w:rsidRPr="005D42DD">
        <w:rPr>
          <w:rFonts w:eastAsiaTheme="minorEastAsia" w:cstheme="minorHAnsi"/>
          <w:color w:val="000000" w:themeColor="text1"/>
          <w:kern w:val="24"/>
          <w:sz w:val="20"/>
          <w:szCs w:val="20"/>
        </w:rPr>
        <w:t>]</w:t>
      </w:r>
      <w:r w:rsidRPr="005D42DD">
        <w:rPr>
          <w:rFonts w:ascii="Arial" w:eastAsiaTheme="minorEastAsia" w:hAnsi="Arial" w:cs="Arial"/>
          <w:color w:val="000000" w:themeColor="text1"/>
          <w:kern w:val="24"/>
          <w:sz w:val="20"/>
          <w:szCs w:val="20"/>
        </w:rPr>
        <w:t>.</w:t>
      </w:r>
      <w:r w:rsidRPr="005D42DD">
        <w:rPr>
          <w:sz w:val="20"/>
          <w:szCs w:val="20"/>
          <w:lang w:val="en-GB"/>
        </w:rPr>
        <w:t xml:space="preserve"> HPV16 E6</w:t>
      </w:r>
      <w:r w:rsidRPr="005D42DD">
        <w:rPr>
          <w:sz w:val="20"/>
          <w:szCs w:val="20"/>
        </w:rPr>
        <w:t xml:space="preserve"> and </w:t>
      </w:r>
      <w:r w:rsidRPr="005D42DD">
        <w:rPr>
          <w:sz w:val="20"/>
          <w:szCs w:val="20"/>
          <w:lang w:val="en-GB"/>
        </w:rPr>
        <w:t>CPP-pep11</w:t>
      </w:r>
      <w:r w:rsidRPr="005D42DD">
        <w:rPr>
          <w:sz w:val="20"/>
          <w:szCs w:val="20"/>
        </w:rPr>
        <w:t xml:space="preserve"> residues involved in non-bonded interactions are labeled with the one-letter amino acid code and residue number and represented by red and pink crescents with bristles, respectively.</w:t>
      </w:r>
    </w:p>
    <w:p w14:paraId="1AD83A6A" w14:textId="77CC4AB8" w:rsidR="00944125" w:rsidRPr="00FB4F73" w:rsidRDefault="00944125" w:rsidP="00944125">
      <w:pPr>
        <w:jc w:val="both"/>
        <w:rPr>
          <w:noProof/>
        </w:rPr>
      </w:pPr>
      <w:r w:rsidRPr="00EA5BF6">
        <w:rPr>
          <w:b/>
          <w:bCs/>
          <w:noProof/>
          <w:lang w:val="it-IT" w:eastAsia="it-IT"/>
        </w:rPr>
        <w:lastRenderedPageBreak/>
        <w:drawing>
          <wp:inline distT="0" distB="0" distL="0" distR="0" wp14:anchorId="20864254" wp14:editId="59AB55AC">
            <wp:extent cx="6120130" cy="3884295"/>
            <wp:effectExtent l="0" t="0" r="0" b="1905"/>
            <wp:docPr id="87327632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276327" name=""/>
                    <pic:cNvPicPr/>
                  </pic:nvPicPr>
                  <pic:blipFill>
                    <a:blip r:embed="rId3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9"/>
                        </a:ext>
                      </a:extLst>
                    </a:blip>
                    <a:stretch>
                      <a:fillRect/>
                    </a:stretch>
                  </pic:blipFill>
                  <pic:spPr>
                    <a:xfrm>
                      <a:off x="0" y="0"/>
                      <a:ext cx="6120130" cy="3884295"/>
                    </a:xfrm>
                    <a:prstGeom prst="rect">
                      <a:avLst/>
                    </a:prstGeom>
                  </pic:spPr>
                </pic:pic>
              </a:graphicData>
            </a:graphic>
          </wp:inline>
        </w:drawing>
      </w:r>
      <w:r w:rsidR="00871B94" w:rsidRPr="007D623B">
        <w:rPr>
          <w:b/>
          <w:bCs/>
          <w:sz w:val="20"/>
          <w:szCs w:val="20"/>
          <w:lang w:val="en-GB"/>
        </w:rPr>
        <w:t>Figure</w:t>
      </w:r>
      <w:r w:rsidR="005D18C6" w:rsidRPr="007D623B">
        <w:rPr>
          <w:b/>
          <w:bCs/>
          <w:sz w:val="20"/>
          <w:szCs w:val="20"/>
          <w:lang w:val="en-GB"/>
        </w:rPr>
        <w:t xml:space="preserve"> </w:t>
      </w:r>
      <w:r w:rsidR="00871B94" w:rsidRPr="007D623B">
        <w:rPr>
          <w:b/>
          <w:bCs/>
          <w:sz w:val="20"/>
          <w:szCs w:val="20"/>
          <w:lang w:val="en-GB"/>
        </w:rPr>
        <w:t>S17</w:t>
      </w:r>
      <w:r w:rsidR="005D18C6" w:rsidRPr="007D623B">
        <w:rPr>
          <w:b/>
          <w:bCs/>
          <w:sz w:val="20"/>
          <w:szCs w:val="20"/>
          <w:lang w:val="en-GB"/>
        </w:rPr>
        <w:t>.</w:t>
      </w:r>
      <w:r w:rsidRPr="007D623B">
        <w:rPr>
          <w:b/>
          <w:bCs/>
          <w:sz w:val="20"/>
          <w:szCs w:val="20"/>
          <w:lang w:val="en-GB"/>
        </w:rPr>
        <w:t xml:space="preserve"> AF2 predicted models of the </w:t>
      </w:r>
      <w:r w:rsidRPr="007D623B">
        <w:rPr>
          <w:b/>
          <w:bCs/>
          <w:sz w:val="20"/>
          <w:szCs w:val="20"/>
        </w:rPr>
        <w:t xml:space="preserve">HPV16 E6/CPP-pep11 peptide complex and </w:t>
      </w:r>
      <w:r w:rsidRPr="007D623B">
        <w:rPr>
          <w:b/>
          <w:bCs/>
          <w:sz w:val="20"/>
          <w:szCs w:val="20"/>
          <w:lang w:val="en-GB"/>
        </w:rPr>
        <w:t>RMSD analysis</w:t>
      </w:r>
      <w:r w:rsidRPr="007D623B">
        <w:rPr>
          <w:sz w:val="20"/>
          <w:szCs w:val="20"/>
          <w:lang w:val="en-GB"/>
        </w:rPr>
        <w:t xml:space="preserve"> (</w:t>
      </w:r>
      <w:r w:rsidRPr="007D623B">
        <w:rPr>
          <w:b/>
          <w:bCs/>
          <w:sz w:val="20"/>
          <w:szCs w:val="20"/>
          <w:lang w:val="en-GB"/>
        </w:rPr>
        <w:t>A</w:t>
      </w:r>
      <w:r w:rsidRPr="007D623B">
        <w:rPr>
          <w:sz w:val="20"/>
          <w:szCs w:val="20"/>
          <w:lang w:val="en-GB"/>
        </w:rPr>
        <w:t xml:space="preserve">) The backbone atoms </w:t>
      </w:r>
      <w:r w:rsidRPr="007D623B">
        <w:rPr>
          <w:sz w:val="20"/>
          <w:szCs w:val="20"/>
        </w:rPr>
        <w:t>(i.e., N, Cα, C’, O</w:t>
      </w:r>
      <w:r w:rsidRPr="007D623B">
        <w:rPr>
          <w:sz w:val="20"/>
          <w:szCs w:val="20"/>
          <w:lang w:val="en-GB"/>
        </w:rPr>
        <w:t>) of the 2</w:t>
      </w:r>
      <w:r w:rsidRPr="007D623B">
        <w:rPr>
          <w:sz w:val="20"/>
          <w:szCs w:val="20"/>
          <w:vertAlign w:val="superscript"/>
          <w:lang w:val="en-GB"/>
        </w:rPr>
        <w:t>nd</w:t>
      </w:r>
      <w:r w:rsidRPr="007D623B">
        <w:rPr>
          <w:sz w:val="20"/>
          <w:szCs w:val="20"/>
          <w:lang w:val="en-GB"/>
        </w:rPr>
        <w:t xml:space="preserve"> to 5</w:t>
      </w:r>
      <w:r w:rsidRPr="007D623B">
        <w:rPr>
          <w:sz w:val="20"/>
          <w:szCs w:val="20"/>
          <w:vertAlign w:val="superscript"/>
          <w:lang w:val="en-GB"/>
        </w:rPr>
        <w:t>th</w:t>
      </w:r>
      <w:r w:rsidRPr="007D623B">
        <w:rPr>
          <w:sz w:val="20"/>
          <w:szCs w:val="20"/>
          <w:lang w:val="en-GB"/>
        </w:rPr>
        <w:t xml:space="preserve"> predicted AF2 structures of the HPV16 E6 in complex with CPP-pep11 peptide are overlayed with the corresponding ones in the best model. The E6N, </w:t>
      </w:r>
      <w:r w:rsidRPr="007D623B">
        <w:rPr>
          <w:sz w:val="20"/>
          <w:szCs w:val="20"/>
          <w:lang w:val="el-GR"/>
        </w:rPr>
        <w:t>α-</w:t>
      </w:r>
      <w:r w:rsidRPr="007D623B">
        <w:rPr>
          <w:sz w:val="20"/>
          <w:szCs w:val="20"/>
          <w:lang w:val="en-GB"/>
        </w:rPr>
        <w:t>helix linker and E6C regions of HPV16 E6 are coloured red, dark green and blue, respectively, whereas, the CPP-pep11 peptide is shown in black. (</w:t>
      </w:r>
      <w:r w:rsidRPr="007D623B">
        <w:rPr>
          <w:b/>
          <w:bCs/>
          <w:sz w:val="20"/>
          <w:szCs w:val="20"/>
          <w:lang w:val="en-GB"/>
        </w:rPr>
        <w:t>B</w:t>
      </w:r>
      <w:r w:rsidRPr="007D623B">
        <w:rPr>
          <w:sz w:val="20"/>
          <w:szCs w:val="20"/>
          <w:lang w:val="en-GB"/>
        </w:rPr>
        <w:t>) The RMSD values reported in each table refer to pairwise RMSD evaluation following superposition on backbone atoms of all possible combinations of the best five AF2 predictions</w:t>
      </w:r>
      <w:r w:rsidRPr="00FB4F73">
        <w:rPr>
          <w:lang w:val="en-GB"/>
        </w:rPr>
        <w:t>.</w:t>
      </w:r>
    </w:p>
    <w:p w14:paraId="7445AFEC" w14:textId="77777777" w:rsidR="00944125" w:rsidRDefault="00944125" w:rsidP="00944125">
      <w:pPr>
        <w:jc w:val="both"/>
        <w:rPr>
          <w:noProof/>
        </w:rPr>
      </w:pPr>
    </w:p>
    <w:p w14:paraId="307AF283" w14:textId="77777777" w:rsidR="00944125" w:rsidRDefault="00944125" w:rsidP="00944125">
      <w:pPr>
        <w:jc w:val="both"/>
        <w:rPr>
          <w:noProof/>
        </w:rPr>
      </w:pPr>
    </w:p>
    <w:p w14:paraId="77B65624" w14:textId="77777777" w:rsidR="00944125" w:rsidRDefault="00944125" w:rsidP="00944125">
      <w:pPr>
        <w:jc w:val="both"/>
        <w:rPr>
          <w:b/>
          <w:bCs/>
          <w:lang w:val="en-GB"/>
        </w:rPr>
      </w:pPr>
    </w:p>
    <w:p w14:paraId="29139904" w14:textId="77777777" w:rsidR="00944125" w:rsidRDefault="00944125" w:rsidP="00944125">
      <w:pPr>
        <w:jc w:val="both"/>
        <w:rPr>
          <w:b/>
          <w:bCs/>
          <w:lang w:val="en-GB"/>
        </w:rPr>
      </w:pPr>
    </w:p>
    <w:p w14:paraId="6FE204B1" w14:textId="77777777" w:rsidR="00944125" w:rsidRDefault="00944125" w:rsidP="00944125">
      <w:pPr>
        <w:jc w:val="both"/>
        <w:rPr>
          <w:b/>
          <w:bCs/>
          <w:lang w:val="en-GB"/>
        </w:rPr>
      </w:pPr>
    </w:p>
    <w:p w14:paraId="4CDAFD20" w14:textId="77777777" w:rsidR="00944125" w:rsidRDefault="00944125" w:rsidP="00944125">
      <w:pPr>
        <w:jc w:val="both"/>
        <w:rPr>
          <w:b/>
          <w:bCs/>
          <w:lang w:val="en-GB"/>
        </w:rPr>
      </w:pPr>
    </w:p>
    <w:p w14:paraId="082D942A" w14:textId="77777777" w:rsidR="00944125" w:rsidRDefault="00944125" w:rsidP="00944125">
      <w:pPr>
        <w:jc w:val="both"/>
        <w:rPr>
          <w:b/>
          <w:bCs/>
          <w:lang w:val="en-GB"/>
        </w:rPr>
      </w:pPr>
    </w:p>
    <w:p w14:paraId="5799B313" w14:textId="77777777" w:rsidR="00944125" w:rsidRDefault="00944125" w:rsidP="00944125">
      <w:pPr>
        <w:jc w:val="both"/>
        <w:rPr>
          <w:b/>
          <w:bCs/>
          <w:lang w:val="en-GB"/>
        </w:rPr>
      </w:pPr>
    </w:p>
    <w:p w14:paraId="3E77B300" w14:textId="77777777" w:rsidR="00944125" w:rsidRDefault="00944125" w:rsidP="00944125">
      <w:pPr>
        <w:jc w:val="both"/>
        <w:rPr>
          <w:b/>
          <w:bCs/>
          <w:lang w:val="en-GB"/>
        </w:rPr>
      </w:pPr>
    </w:p>
    <w:p w14:paraId="111ACB56" w14:textId="77777777" w:rsidR="00944125" w:rsidRDefault="00944125" w:rsidP="00944125">
      <w:pPr>
        <w:jc w:val="both"/>
        <w:rPr>
          <w:b/>
          <w:bCs/>
          <w:lang w:val="en-GB"/>
        </w:rPr>
      </w:pPr>
    </w:p>
    <w:p w14:paraId="4BF76EE5" w14:textId="77777777" w:rsidR="00944125" w:rsidRDefault="00944125" w:rsidP="00944125">
      <w:pPr>
        <w:jc w:val="both"/>
        <w:rPr>
          <w:b/>
          <w:bCs/>
          <w:lang w:val="en-GB"/>
        </w:rPr>
      </w:pPr>
    </w:p>
    <w:p w14:paraId="6E661A0F" w14:textId="77777777" w:rsidR="00944125" w:rsidRDefault="00944125" w:rsidP="00944125">
      <w:pPr>
        <w:jc w:val="both"/>
        <w:rPr>
          <w:b/>
          <w:bCs/>
          <w:lang w:val="en-GB"/>
        </w:rPr>
      </w:pPr>
    </w:p>
    <w:p w14:paraId="5E02AD9B" w14:textId="77777777" w:rsidR="00944125" w:rsidRDefault="00944125" w:rsidP="00944125">
      <w:pPr>
        <w:jc w:val="both"/>
        <w:rPr>
          <w:b/>
          <w:bCs/>
          <w:lang w:val="en-GB"/>
        </w:rPr>
      </w:pPr>
    </w:p>
    <w:p w14:paraId="27CAEC66" w14:textId="77777777" w:rsidR="00944125" w:rsidRDefault="00944125" w:rsidP="00944125">
      <w:pPr>
        <w:jc w:val="both"/>
        <w:rPr>
          <w:b/>
          <w:bCs/>
          <w:lang w:val="en-GB"/>
        </w:rPr>
      </w:pPr>
    </w:p>
    <w:p w14:paraId="2EDBDDC5" w14:textId="1A70C418" w:rsidR="00944125" w:rsidRPr="002131FD" w:rsidRDefault="00944125" w:rsidP="00944125">
      <w:pPr>
        <w:jc w:val="both"/>
        <w:rPr>
          <w:b/>
          <w:bCs/>
          <w:lang w:val="en-GB"/>
        </w:rPr>
      </w:pPr>
      <w:r w:rsidRPr="00EA5BF6">
        <w:rPr>
          <w:b/>
          <w:bCs/>
          <w:noProof/>
          <w:lang w:val="it-IT" w:eastAsia="it-IT"/>
        </w:rPr>
        <w:lastRenderedPageBreak/>
        <w:drawing>
          <wp:inline distT="0" distB="0" distL="0" distR="0" wp14:anchorId="1D029A6D" wp14:editId="07EB1381">
            <wp:extent cx="6029325" cy="5886450"/>
            <wp:effectExtent l="0" t="0" r="9525" b="0"/>
            <wp:docPr id="210333536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35367" name=""/>
                    <pic:cNvPicPr/>
                  </pic:nvPicPr>
                  <pic:blipFill>
                    <a:blip r:embed="rId40">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1"/>
                        </a:ext>
                      </a:extLst>
                    </a:blip>
                    <a:stretch>
                      <a:fillRect/>
                    </a:stretch>
                  </pic:blipFill>
                  <pic:spPr>
                    <a:xfrm>
                      <a:off x="0" y="0"/>
                      <a:ext cx="6029325" cy="5886450"/>
                    </a:xfrm>
                    <a:prstGeom prst="rect">
                      <a:avLst/>
                    </a:prstGeom>
                  </pic:spPr>
                </pic:pic>
              </a:graphicData>
            </a:graphic>
          </wp:inline>
        </w:drawing>
      </w:r>
      <w:bookmarkStart w:id="2" w:name="_Hlk236240754"/>
      <w:r w:rsidRPr="00F80CBE">
        <w:rPr>
          <w:b/>
          <w:bCs/>
          <w:sz w:val="20"/>
          <w:szCs w:val="20"/>
          <w:lang w:val="en-GB"/>
        </w:rPr>
        <w:t>Figure</w:t>
      </w:r>
      <w:r w:rsidR="005D18C6">
        <w:rPr>
          <w:b/>
          <w:bCs/>
          <w:sz w:val="20"/>
          <w:szCs w:val="20"/>
          <w:lang w:val="en-GB"/>
        </w:rPr>
        <w:t xml:space="preserve"> </w:t>
      </w:r>
      <w:r w:rsidRPr="00F80CBE">
        <w:rPr>
          <w:b/>
          <w:bCs/>
          <w:sz w:val="20"/>
          <w:szCs w:val="20"/>
          <w:lang w:val="en-GB"/>
        </w:rPr>
        <w:t>S</w:t>
      </w:r>
      <w:r w:rsidR="00F80CBE" w:rsidRPr="00F80CBE">
        <w:rPr>
          <w:b/>
          <w:bCs/>
          <w:sz w:val="20"/>
          <w:szCs w:val="20"/>
          <w:lang w:val="en-GB"/>
        </w:rPr>
        <w:t>1</w:t>
      </w:r>
      <w:r w:rsidR="00F80CBE">
        <w:rPr>
          <w:b/>
          <w:bCs/>
          <w:sz w:val="20"/>
          <w:szCs w:val="20"/>
          <w:lang w:val="en-GB"/>
        </w:rPr>
        <w:t>8</w:t>
      </w:r>
      <w:r w:rsidR="005D18C6">
        <w:rPr>
          <w:b/>
          <w:bCs/>
          <w:sz w:val="20"/>
          <w:szCs w:val="20"/>
          <w:lang w:val="en-GB"/>
        </w:rPr>
        <w:t>.</w:t>
      </w:r>
      <w:r w:rsidRPr="00F80CBE">
        <w:rPr>
          <w:b/>
          <w:bCs/>
          <w:sz w:val="20"/>
          <w:szCs w:val="20"/>
          <w:lang w:val="en-GB"/>
        </w:rPr>
        <w:t xml:space="preserve"> Comparison between the Cryo-EM</w:t>
      </w:r>
      <w:r w:rsidRPr="00F80CBE">
        <w:rPr>
          <w:b/>
          <w:bCs/>
          <w:sz w:val="20"/>
          <w:szCs w:val="20"/>
        </w:rPr>
        <w:t xml:space="preserve"> structure of E6AP/HPV16 E6/p53 complex and AF2 best model of HPV18 E6/CPP-pep11 peptide complex.</w:t>
      </w:r>
      <w:r w:rsidRPr="00F80CBE">
        <w:rPr>
          <w:sz w:val="20"/>
          <w:szCs w:val="20"/>
          <w:lang w:val="en-GB"/>
        </w:rPr>
        <w:t xml:space="preserve"> (</w:t>
      </w:r>
      <w:r w:rsidRPr="00F80CBE">
        <w:rPr>
          <w:b/>
          <w:bCs/>
          <w:sz w:val="20"/>
          <w:szCs w:val="20"/>
          <w:lang w:val="en-GB"/>
        </w:rPr>
        <w:t>A, B</w:t>
      </w:r>
      <w:r w:rsidRPr="00F80CBE">
        <w:rPr>
          <w:sz w:val="20"/>
          <w:szCs w:val="20"/>
          <w:lang w:val="en-GB"/>
        </w:rPr>
        <w:t xml:space="preserve">) Ribbon representation of the HPV16 E6 structure (i.e., chain C from the Cryo-EM coordinates with PDB entry code 9CHT </w:t>
      </w:r>
      <w:r w:rsidRPr="00F80CBE">
        <w:rPr>
          <w:sz w:val="20"/>
          <w:szCs w:val="20"/>
          <w:lang w:val="en-GB"/>
        </w:rPr>
        <w:fldChar w:fldCharType="begin">
          <w:fldData xml:space="preserve">PEVuZE5vdGU+PENpdGU+PEF1dGhvcj5LZW5ueTwvQXV0aG9yPjxZZWFyPjIwMjU8L1llYXI+PFJl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</w:fldData>
        </w:fldChar>
      </w:r>
      <w:r w:rsidR="00F56D9E">
        <w:rPr>
          <w:sz w:val="20"/>
          <w:szCs w:val="20"/>
          <w:lang w:val="en-GB"/>
        </w:rPr>
        <w:instrText xml:space="preserve"> ADDIN EN.CITE </w:instrText>
      </w:r>
      <w:r w:rsidR="00F56D9E">
        <w:rPr>
          <w:sz w:val="20"/>
          <w:szCs w:val="20"/>
          <w:lang w:val="en-GB"/>
        </w:rPr>
        <w:fldChar w:fldCharType="begin">
          <w:fldData xml:space="preserve">PEVuZE5vdGU+PENpdGU+PEF1dGhvcj5LZW5ueTwvQXV0aG9yPjxZZWFyPjIwMjU8L1llYXI+PFJl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</w:fldData>
        </w:fldChar>
      </w:r>
      <w:r w:rsidR="00F56D9E">
        <w:rPr>
          <w:sz w:val="20"/>
          <w:szCs w:val="20"/>
          <w:lang w:val="en-GB"/>
        </w:rPr>
        <w:instrText xml:space="preserve"> ADDIN EN.CITE.DATA </w:instrText>
      </w:r>
      <w:r w:rsidR="00F56D9E">
        <w:rPr>
          <w:sz w:val="20"/>
          <w:szCs w:val="20"/>
          <w:lang w:val="en-GB"/>
        </w:rPr>
      </w:r>
      <w:r w:rsidR="00F56D9E">
        <w:rPr>
          <w:sz w:val="20"/>
          <w:szCs w:val="20"/>
          <w:lang w:val="en-GB"/>
        </w:rPr>
        <w:fldChar w:fldCharType="end"/>
      </w:r>
      <w:r w:rsidRPr="00F80CBE">
        <w:rPr>
          <w:sz w:val="20"/>
          <w:szCs w:val="20"/>
          <w:lang w:val="en-GB"/>
        </w:rPr>
      </w:r>
      <w:r w:rsidRPr="00F80CBE">
        <w:rPr>
          <w:sz w:val="20"/>
          <w:szCs w:val="20"/>
          <w:lang w:val="en-GB"/>
        </w:rPr>
        <w:fldChar w:fldCharType="separate"/>
      </w:r>
      <w:r w:rsidR="00F56D9E">
        <w:rPr>
          <w:noProof/>
          <w:sz w:val="20"/>
          <w:szCs w:val="20"/>
          <w:lang w:val="en-GB"/>
        </w:rPr>
        <w:t>[8]</w:t>
      </w:r>
      <w:r w:rsidRPr="00F80CBE">
        <w:rPr>
          <w:sz w:val="20"/>
          <w:szCs w:val="20"/>
          <w:lang w:val="en-GB"/>
        </w:rPr>
        <w:fldChar w:fldCharType="end"/>
      </w:r>
      <w:r w:rsidRPr="00F80CBE">
        <w:rPr>
          <w:sz w:val="20"/>
          <w:szCs w:val="20"/>
          <w:lang w:val="en-GB"/>
        </w:rPr>
        <w:t xml:space="preserve">) in complex with the </w:t>
      </w:r>
      <w:r w:rsidRPr="00F80CBE">
        <w:rPr>
          <w:sz w:val="20"/>
          <w:szCs w:val="20"/>
        </w:rPr>
        <w:t xml:space="preserve">HPV16 E6 binding domain of E6AP (named E6APpep, residue range I401-R418 from the </w:t>
      </w:r>
      <w:r w:rsidRPr="00F80CBE">
        <w:rPr>
          <w:sz w:val="20"/>
          <w:szCs w:val="20"/>
          <w:lang w:val="en-GB"/>
        </w:rPr>
        <w:t xml:space="preserve">chain A of the PDB entry 9CHT </w:t>
      </w:r>
      <w:r w:rsidRPr="00F80CBE">
        <w:rPr>
          <w:sz w:val="20"/>
          <w:szCs w:val="20"/>
          <w:lang w:val="en-GB"/>
        </w:rPr>
        <w:fldChar w:fldCharType="begin">
          <w:fldData xml:space="preserve">PEVuZE5vdGU+PENpdGU+PEF1dGhvcj5LZW5ueTwvQXV0aG9yPjxZZWFyPjIwMjU8L1llYXI+PFJl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</w:fldData>
        </w:fldChar>
      </w:r>
      <w:r w:rsidR="00F56D9E">
        <w:rPr>
          <w:sz w:val="20"/>
          <w:szCs w:val="20"/>
          <w:lang w:val="en-GB"/>
        </w:rPr>
        <w:instrText xml:space="preserve"> ADDIN EN.CITE </w:instrText>
      </w:r>
      <w:r w:rsidR="00F56D9E">
        <w:rPr>
          <w:sz w:val="20"/>
          <w:szCs w:val="20"/>
          <w:lang w:val="en-GB"/>
        </w:rPr>
        <w:fldChar w:fldCharType="begin">
          <w:fldData xml:space="preserve">PEVuZE5vdGU+PENpdGU+PEF1dGhvcj5LZW5ueTwvQXV0aG9yPjxZZWFyPjIwMjU8L1llYXI+PFJl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</w:fldData>
        </w:fldChar>
      </w:r>
      <w:r w:rsidR="00F56D9E">
        <w:rPr>
          <w:sz w:val="20"/>
          <w:szCs w:val="20"/>
          <w:lang w:val="en-GB"/>
        </w:rPr>
        <w:instrText xml:space="preserve"> ADDIN EN.CITE.DATA </w:instrText>
      </w:r>
      <w:r w:rsidR="00F56D9E">
        <w:rPr>
          <w:sz w:val="20"/>
          <w:szCs w:val="20"/>
          <w:lang w:val="en-GB"/>
        </w:rPr>
      </w:r>
      <w:r w:rsidR="00F56D9E">
        <w:rPr>
          <w:sz w:val="20"/>
          <w:szCs w:val="20"/>
          <w:lang w:val="en-GB"/>
        </w:rPr>
        <w:fldChar w:fldCharType="end"/>
      </w:r>
      <w:r w:rsidRPr="00F80CBE">
        <w:rPr>
          <w:sz w:val="20"/>
          <w:szCs w:val="20"/>
          <w:lang w:val="en-GB"/>
        </w:rPr>
      </w:r>
      <w:r w:rsidRPr="00F80CBE">
        <w:rPr>
          <w:sz w:val="20"/>
          <w:szCs w:val="20"/>
          <w:lang w:val="en-GB"/>
        </w:rPr>
        <w:fldChar w:fldCharType="separate"/>
      </w:r>
      <w:r w:rsidR="00F56D9E">
        <w:rPr>
          <w:noProof/>
          <w:sz w:val="20"/>
          <w:szCs w:val="20"/>
          <w:lang w:val="en-GB"/>
        </w:rPr>
        <w:t>[8]</w:t>
      </w:r>
      <w:r w:rsidRPr="00F80CBE">
        <w:rPr>
          <w:sz w:val="20"/>
          <w:szCs w:val="20"/>
          <w:lang w:val="en-GB"/>
        </w:rPr>
        <w:fldChar w:fldCharType="end"/>
      </w:r>
      <w:r w:rsidRPr="00F80CBE">
        <w:rPr>
          <w:sz w:val="20"/>
          <w:szCs w:val="20"/>
          <w:lang w:val="en-GB"/>
        </w:rPr>
        <w:t xml:space="preserve">). Other E6 residues included in the PDB entry are not shown to simplify structure visualization. The yellow, light green and cyan colours are employed, respectively, to highlight the E6N, </w:t>
      </w:r>
      <w:r w:rsidRPr="00F80CBE">
        <w:rPr>
          <w:sz w:val="20"/>
          <w:szCs w:val="20"/>
          <w:lang w:val="el-GR"/>
        </w:rPr>
        <w:t>α-</w:t>
      </w:r>
      <w:r w:rsidRPr="00F80CBE">
        <w:rPr>
          <w:sz w:val="20"/>
          <w:szCs w:val="20"/>
          <w:lang w:val="en-GB"/>
        </w:rPr>
        <w:t xml:space="preserve">helix linker and E6C regions of HPV18 E6. The </w:t>
      </w:r>
      <w:r w:rsidRPr="00F80CBE">
        <w:rPr>
          <w:sz w:val="20"/>
          <w:szCs w:val="20"/>
        </w:rPr>
        <w:t xml:space="preserve">E6APpep is colored magenta. Two different views of the E6AP peptide/HPV16 E6 protein complex rotated by 90 degrees are featured in the A and B panels, respectively. </w:t>
      </w:r>
      <w:r w:rsidRPr="00F80CBE">
        <w:rPr>
          <w:sz w:val="20"/>
          <w:szCs w:val="20"/>
          <w:lang w:val="en-GB"/>
        </w:rPr>
        <w:t>(</w:t>
      </w:r>
      <w:r w:rsidRPr="00F80CBE">
        <w:rPr>
          <w:b/>
          <w:bCs/>
          <w:sz w:val="20"/>
          <w:szCs w:val="20"/>
          <w:lang w:val="en-GB"/>
        </w:rPr>
        <w:t>C, D</w:t>
      </w:r>
      <w:r w:rsidRPr="00F80CBE">
        <w:rPr>
          <w:sz w:val="20"/>
          <w:szCs w:val="20"/>
          <w:lang w:val="en-GB"/>
        </w:rPr>
        <w:t xml:space="preserve">) The best AF2 </w:t>
      </w:r>
      <w:r w:rsidRPr="00F80CBE">
        <w:rPr>
          <w:sz w:val="20"/>
          <w:szCs w:val="20"/>
          <w:lang w:val="en-GB"/>
        </w:rPr>
        <w:fldChar w:fldCharType="begin">
          <w:fldData xml:space="preserve">PEVuZE5vdGU+PENpdGU+PEF1dGhvcj5KdW1wZXI8L0F1dGhvcj48WWVhcj4yMDIxPC9ZZWFyPjxS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</w:fldData>
        </w:fldChar>
      </w:r>
      <w:r w:rsidR="00F56D9E">
        <w:rPr>
          <w:sz w:val="20"/>
          <w:szCs w:val="20"/>
          <w:lang w:val="en-GB"/>
        </w:rPr>
        <w:instrText xml:space="preserve"> ADDIN EN.CITE </w:instrText>
      </w:r>
      <w:r w:rsidR="00F56D9E">
        <w:rPr>
          <w:sz w:val="20"/>
          <w:szCs w:val="20"/>
          <w:lang w:val="en-GB"/>
        </w:rPr>
        <w:fldChar w:fldCharType="begin">
          <w:fldData xml:space="preserve">PEVuZE5vdGU+PENpdGU+PEF1dGhvcj5KdW1wZXI8L0F1dGhvcj48WWVhcj4yMDIxPC9ZZWFyPjxS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</w:fldData>
        </w:fldChar>
      </w:r>
      <w:r w:rsidR="00F56D9E">
        <w:rPr>
          <w:sz w:val="20"/>
          <w:szCs w:val="20"/>
          <w:lang w:val="en-GB"/>
        </w:rPr>
        <w:instrText xml:space="preserve"> ADDIN EN.CITE.DATA </w:instrText>
      </w:r>
      <w:r w:rsidR="00F56D9E">
        <w:rPr>
          <w:sz w:val="20"/>
          <w:szCs w:val="20"/>
          <w:lang w:val="en-GB"/>
        </w:rPr>
      </w:r>
      <w:r w:rsidR="00F56D9E">
        <w:rPr>
          <w:sz w:val="20"/>
          <w:szCs w:val="20"/>
          <w:lang w:val="en-GB"/>
        </w:rPr>
        <w:fldChar w:fldCharType="end"/>
      </w:r>
      <w:r w:rsidRPr="00F80CBE">
        <w:rPr>
          <w:sz w:val="20"/>
          <w:szCs w:val="20"/>
          <w:lang w:val="en-GB"/>
        </w:rPr>
      </w:r>
      <w:r w:rsidRPr="00F80CBE">
        <w:rPr>
          <w:sz w:val="20"/>
          <w:szCs w:val="20"/>
          <w:lang w:val="en-GB"/>
        </w:rPr>
        <w:fldChar w:fldCharType="separate"/>
      </w:r>
      <w:r w:rsidR="00F56D9E">
        <w:rPr>
          <w:noProof/>
          <w:sz w:val="20"/>
          <w:szCs w:val="20"/>
          <w:lang w:val="en-GB"/>
        </w:rPr>
        <w:t>[9, 10]</w:t>
      </w:r>
      <w:r w:rsidRPr="00F80CBE">
        <w:rPr>
          <w:sz w:val="20"/>
          <w:szCs w:val="20"/>
          <w:lang w:val="en-GB"/>
        </w:rPr>
        <w:fldChar w:fldCharType="end"/>
      </w:r>
      <w:r w:rsidRPr="00F80CBE">
        <w:rPr>
          <w:sz w:val="20"/>
          <w:szCs w:val="20"/>
          <w:lang w:val="en-GB"/>
        </w:rPr>
        <w:t xml:space="preserve"> model of the HPV1</w:t>
      </w:r>
      <w:r w:rsidR="00A1116C">
        <w:rPr>
          <w:sz w:val="20"/>
          <w:szCs w:val="20"/>
          <w:lang w:val="en-GB"/>
        </w:rPr>
        <w:t>8</w:t>
      </w:r>
      <w:r w:rsidRPr="00F80CBE">
        <w:rPr>
          <w:sz w:val="20"/>
          <w:szCs w:val="20"/>
          <w:lang w:val="en-GB"/>
        </w:rPr>
        <w:t xml:space="preserve"> E6 in complex with CPP-pep11 peptide. Red, dark green and blue are, respectively, used to indicate E6N, </w:t>
      </w:r>
      <w:r w:rsidRPr="00F80CBE">
        <w:rPr>
          <w:sz w:val="20"/>
          <w:szCs w:val="20"/>
          <w:lang w:val="el-GR"/>
        </w:rPr>
        <w:t>α-</w:t>
      </w:r>
      <w:r w:rsidRPr="00F80CBE">
        <w:rPr>
          <w:sz w:val="20"/>
          <w:szCs w:val="20"/>
          <w:lang w:val="en-GB"/>
        </w:rPr>
        <w:t>helix linker and E6C regions. CPP-pep11 (sequence: RRRRRR-EFGSGCSCIVCIGLI) is shown in black. The C and D panels present two different orientations of the AF2 prediction for the HPV18 E6 protein/CPP-pep11 peptide complex</w:t>
      </w:r>
      <w:bookmarkEnd w:id="2"/>
      <w:r w:rsidRPr="00F80CBE">
        <w:rPr>
          <w:sz w:val="20"/>
          <w:szCs w:val="20"/>
          <w:lang w:val="en-GB"/>
        </w:rPr>
        <w:t>.</w:t>
      </w:r>
      <w:r>
        <w:br w:type="page"/>
      </w:r>
    </w:p>
    <w:p w14:paraId="43D7AACE" w14:textId="0EFB6FEB" w:rsidR="00944125" w:rsidRPr="00F80CBE" w:rsidRDefault="00944125" w:rsidP="00944125">
      <w:pPr>
        <w:jc w:val="both"/>
        <w:rPr>
          <w:sz w:val="20"/>
          <w:szCs w:val="20"/>
        </w:rPr>
      </w:pPr>
      <w:r w:rsidRPr="00EA5BF6">
        <w:rPr>
          <w:b/>
          <w:bCs/>
          <w:noProof/>
          <w:lang w:val="it-IT" w:eastAsia="it-IT"/>
        </w:rPr>
        <w:lastRenderedPageBreak/>
        <w:drawing>
          <wp:inline distT="0" distB="0" distL="0" distR="0" wp14:anchorId="6057EF6A" wp14:editId="28888E26">
            <wp:extent cx="6120130" cy="6268085"/>
            <wp:effectExtent l="0" t="0" r="0" b="0"/>
            <wp:docPr id="203113465"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465" name=""/>
                    <pic:cNvPicPr/>
                  </pic:nvPicPr>
                  <pic:blipFill>
                    <a:blip r:embed="rId42">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3"/>
                        </a:ext>
                      </a:extLst>
                    </a:blip>
                    <a:stretch>
                      <a:fillRect/>
                    </a:stretch>
                  </pic:blipFill>
                  <pic:spPr>
                    <a:xfrm>
                      <a:off x="0" y="0"/>
                      <a:ext cx="6120130" cy="6268085"/>
                    </a:xfrm>
                    <a:prstGeom prst="rect">
                      <a:avLst/>
                    </a:prstGeom>
                  </pic:spPr>
                </pic:pic>
              </a:graphicData>
            </a:graphic>
          </wp:inline>
        </w:drawing>
      </w:r>
      <w:bookmarkStart w:id="3" w:name="_Hlk236240773"/>
      <w:r w:rsidR="006D2E5C">
        <w:rPr>
          <w:b/>
          <w:bCs/>
          <w:sz w:val="20"/>
          <w:szCs w:val="20"/>
          <w:lang w:val="en-GB"/>
        </w:rPr>
        <w:t>Figure</w:t>
      </w:r>
      <w:r w:rsidR="005D18C6">
        <w:rPr>
          <w:b/>
          <w:bCs/>
          <w:sz w:val="20"/>
          <w:szCs w:val="20"/>
          <w:lang w:val="en-GB"/>
        </w:rPr>
        <w:t xml:space="preserve"> </w:t>
      </w:r>
      <w:r w:rsidR="006D2E5C">
        <w:rPr>
          <w:b/>
          <w:bCs/>
          <w:sz w:val="20"/>
          <w:szCs w:val="20"/>
          <w:lang w:val="en-GB"/>
        </w:rPr>
        <w:t>S19</w:t>
      </w:r>
      <w:r w:rsidR="005D18C6">
        <w:rPr>
          <w:b/>
          <w:bCs/>
          <w:sz w:val="20"/>
          <w:szCs w:val="20"/>
          <w:lang w:val="en-GB"/>
        </w:rPr>
        <w:t>.</w:t>
      </w:r>
      <w:r w:rsidRPr="00F80CBE">
        <w:rPr>
          <w:b/>
          <w:bCs/>
          <w:sz w:val="20"/>
          <w:szCs w:val="20"/>
          <w:lang w:val="en-GB"/>
        </w:rPr>
        <w:t xml:space="preserve"> AF2 modelling of the HPV18 E6/CPP-pep11 complex.</w:t>
      </w:r>
      <w:r w:rsidRPr="00F80CBE">
        <w:rPr>
          <w:sz w:val="20"/>
          <w:szCs w:val="20"/>
          <w:lang w:val="en-GB"/>
        </w:rPr>
        <w:t xml:space="preserve"> </w:t>
      </w:r>
      <w:r w:rsidRPr="00F80CBE">
        <w:rPr>
          <w:sz w:val="20"/>
          <w:szCs w:val="20"/>
        </w:rPr>
        <w:t>(</w:t>
      </w:r>
      <w:r w:rsidRPr="00F80CBE">
        <w:rPr>
          <w:b/>
          <w:bCs/>
          <w:sz w:val="20"/>
          <w:szCs w:val="20"/>
        </w:rPr>
        <w:t>A</w:t>
      </w:r>
      <w:r w:rsidRPr="00F80CBE">
        <w:rPr>
          <w:sz w:val="20"/>
          <w:szCs w:val="20"/>
        </w:rPr>
        <w:t>) Ribbon representation of the 2</w:t>
      </w:r>
      <w:r w:rsidRPr="00F80CBE">
        <w:rPr>
          <w:sz w:val="20"/>
          <w:szCs w:val="20"/>
          <w:vertAlign w:val="superscript"/>
        </w:rPr>
        <w:t>nd</w:t>
      </w:r>
      <w:r w:rsidRPr="00F80CBE">
        <w:rPr>
          <w:sz w:val="20"/>
          <w:szCs w:val="20"/>
        </w:rPr>
        <w:t xml:space="preserve"> best AF2</w:t>
      </w:r>
      <w:r w:rsidRPr="00F80CBE">
        <w:rPr>
          <w:sz w:val="20"/>
          <w:szCs w:val="20"/>
          <w:lang w:val="en-GB"/>
        </w:rPr>
        <w:t xml:space="preserve"> </w:t>
      </w:r>
      <w:r w:rsidRPr="00F80CBE">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 </w:instrText>
      </w:r>
      <w:r w:rsidR="00F56D9E">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EN.CITE.DATA </w:instrText>
      </w:r>
      <w:r w:rsidR="00F56D9E">
        <w:rPr>
          <w:rFonts w:eastAsiaTheme="minorEastAsia" w:cstheme="minorHAnsi"/>
          <w:color w:val="000000" w:themeColor="text1"/>
          <w:kern w:val="24"/>
          <w:sz w:val="20"/>
          <w:szCs w:val="20"/>
          <w:lang w:val="en-GB"/>
        </w:rPr>
      </w:r>
      <w:r w:rsidR="00F56D9E">
        <w:rPr>
          <w:rFonts w:eastAsiaTheme="minorEastAsia" w:cstheme="minorHAnsi"/>
          <w:color w:val="000000" w:themeColor="text1"/>
          <w:kern w:val="24"/>
          <w:sz w:val="20"/>
          <w:szCs w:val="20"/>
          <w:lang w:val="en-GB"/>
        </w:rPr>
        <w:fldChar w:fldCharType="end"/>
      </w:r>
      <w:r w:rsidRPr="00F80CBE">
        <w:rPr>
          <w:rFonts w:eastAsiaTheme="minorEastAsia" w:cstheme="minorHAnsi"/>
          <w:color w:val="000000" w:themeColor="text1"/>
          <w:kern w:val="24"/>
          <w:sz w:val="20"/>
          <w:szCs w:val="20"/>
          <w:lang w:val="en-GB"/>
        </w:rPr>
      </w:r>
      <w:r w:rsidRPr="00F80CBE">
        <w:rPr>
          <w:rFonts w:eastAsiaTheme="minorEastAsia" w:cstheme="minorHAnsi"/>
          <w:color w:val="000000" w:themeColor="text1"/>
          <w:kern w:val="24"/>
          <w:sz w:val="20"/>
          <w:szCs w:val="20"/>
          <w:lang w:val="en-GB"/>
        </w:rPr>
        <w:fldChar w:fldCharType="separate"/>
      </w:r>
      <w:r w:rsidR="00F56D9E">
        <w:rPr>
          <w:rFonts w:eastAsiaTheme="minorEastAsia" w:cstheme="minorHAnsi"/>
          <w:noProof/>
          <w:color w:val="000000" w:themeColor="text1"/>
          <w:kern w:val="24"/>
          <w:sz w:val="20"/>
          <w:szCs w:val="20"/>
          <w:lang w:val="en-GB"/>
        </w:rPr>
        <w:t>[9, 10]</w:t>
      </w:r>
      <w:r w:rsidRPr="00F80CBE">
        <w:rPr>
          <w:rFonts w:eastAsiaTheme="minorEastAsia" w:cstheme="minorHAnsi"/>
          <w:color w:val="000000" w:themeColor="text1"/>
          <w:kern w:val="24"/>
          <w:sz w:val="20"/>
          <w:szCs w:val="20"/>
          <w:lang w:val="en-GB"/>
        </w:rPr>
        <w:fldChar w:fldCharType="end"/>
      </w:r>
      <w:r w:rsidRPr="00F80CBE">
        <w:rPr>
          <w:sz w:val="20"/>
          <w:szCs w:val="20"/>
        </w:rPr>
        <w:t xml:space="preserve"> model obtained for the </w:t>
      </w:r>
      <w:r w:rsidRPr="00F80CBE">
        <w:rPr>
          <w:sz w:val="20"/>
          <w:szCs w:val="20"/>
          <w:lang w:val="en-GB"/>
        </w:rPr>
        <w:t>HPV18 E6/CPP-pep11 complex.</w:t>
      </w:r>
      <w:r w:rsidRPr="00F80CBE">
        <w:rPr>
          <w:sz w:val="20"/>
          <w:szCs w:val="20"/>
        </w:rPr>
        <w:t xml:space="preserve"> </w:t>
      </w:r>
      <w:r w:rsidRPr="00F80CBE">
        <w:rPr>
          <w:sz w:val="20"/>
          <w:szCs w:val="20"/>
          <w:lang w:val="en-GB"/>
        </w:rPr>
        <w:t xml:space="preserve">Red, dark green and blue colours indicate, respectively, the E6N, </w:t>
      </w:r>
      <w:r w:rsidRPr="00F80CBE">
        <w:rPr>
          <w:sz w:val="20"/>
          <w:szCs w:val="20"/>
          <w:lang w:val="el-GR"/>
        </w:rPr>
        <w:t>α-</w:t>
      </w:r>
      <w:r w:rsidRPr="00F80CBE">
        <w:rPr>
          <w:sz w:val="20"/>
          <w:szCs w:val="20"/>
          <w:lang w:val="en-GB"/>
        </w:rPr>
        <w:t>helix linker and E6C regions of HPV18 E6 whereas, the CPP-pep11 peptide (sequence: RRRRRR-EFGSGCSCIVCIGLI) is reported in black</w:t>
      </w:r>
      <w:r w:rsidRPr="00F80CBE">
        <w:rPr>
          <w:sz w:val="20"/>
          <w:szCs w:val="20"/>
        </w:rPr>
        <w:t xml:space="preserve">. The surface of the </w:t>
      </w:r>
      <w:r w:rsidRPr="00F80CBE">
        <w:rPr>
          <w:sz w:val="20"/>
          <w:szCs w:val="20"/>
          <w:lang w:val="en-GB"/>
        </w:rPr>
        <w:t>HPV18 E6 is shown as well.</w:t>
      </w:r>
      <w:r w:rsidRPr="00F80CBE">
        <w:rPr>
          <w:sz w:val="20"/>
          <w:szCs w:val="20"/>
        </w:rPr>
        <w:t xml:space="preserve"> (</w:t>
      </w:r>
      <w:r w:rsidRPr="00F80CBE">
        <w:rPr>
          <w:b/>
          <w:bCs/>
          <w:sz w:val="20"/>
          <w:szCs w:val="20"/>
        </w:rPr>
        <w:t>B</w:t>
      </w:r>
      <w:r w:rsidRPr="00F80CBE">
        <w:rPr>
          <w:sz w:val="20"/>
          <w:szCs w:val="20"/>
        </w:rPr>
        <w:t xml:space="preserve">) 2D diagram of intermolecular interactions generated with LigPlot+ </w:t>
      </w:r>
      <w:r w:rsidRPr="00F80CB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 </w:instrText>
      </w:r>
      <w:r w:rsidR="00F56D9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EN.CITE.DATA </w:instrText>
      </w:r>
      <w:r w:rsidR="00F56D9E">
        <w:rPr>
          <w:rFonts w:eastAsiaTheme="minorEastAsia" w:cstheme="minorHAnsi"/>
          <w:color w:val="000000" w:themeColor="text1"/>
          <w:kern w:val="24"/>
          <w:sz w:val="20"/>
          <w:szCs w:val="20"/>
        </w:rPr>
      </w:r>
      <w:r w:rsidR="00F56D9E">
        <w:rPr>
          <w:rFonts w:eastAsiaTheme="minorEastAsia" w:cstheme="minorHAnsi"/>
          <w:color w:val="000000" w:themeColor="text1"/>
          <w:kern w:val="24"/>
          <w:sz w:val="20"/>
          <w:szCs w:val="20"/>
        </w:rPr>
        <w:fldChar w:fldCharType="end"/>
      </w:r>
      <w:r w:rsidRPr="00F80CBE">
        <w:rPr>
          <w:rFonts w:eastAsiaTheme="minorEastAsia" w:cstheme="minorHAnsi"/>
          <w:color w:val="000000" w:themeColor="text1"/>
          <w:kern w:val="24"/>
          <w:sz w:val="20"/>
          <w:szCs w:val="20"/>
        </w:rPr>
      </w:r>
      <w:r w:rsidRPr="00F80CBE">
        <w:rPr>
          <w:rFonts w:eastAsiaTheme="minorEastAsia" w:cstheme="minorHAnsi"/>
          <w:color w:val="000000" w:themeColor="text1"/>
          <w:kern w:val="24"/>
          <w:sz w:val="20"/>
          <w:szCs w:val="20"/>
        </w:rPr>
        <w:fldChar w:fldCharType="separate"/>
      </w:r>
      <w:r w:rsidR="00F56D9E">
        <w:rPr>
          <w:rFonts w:eastAsiaTheme="minorEastAsia" w:cstheme="minorHAnsi"/>
          <w:noProof/>
          <w:color w:val="000000" w:themeColor="text1"/>
          <w:kern w:val="24"/>
          <w:sz w:val="20"/>
          <w:szCs w:val="20"/>
        </w:rPr>
        <w:t>[11, 12]</w:t>
      </w:r>
      <w:r w:rsidRPr="00F80CBE">
        <w:rPr>
          <w:rFonts w:eastAsiaTheme="minorEastAsia" w:cstheme="minorHAnsi"/>
          <w:color w:val="000000" w:themeColor="text1"/>
          <w:kern w:val="24"/>
          <w:sz w:val="20"/>
          <w:szCs w:val="20"/>
        </w:rPr>
        <w:fldChar w:fldCharType="end"/>
      </w:r>
      <w:r w:rsidRPr="00F80CBE">
        <w:rPr>
          <w:sz w:val="20"/>
          <w:szCs w:val="20"/>
        </w:rPr>
        <w:t xml:space="preserve"> for the </w:t>
      </w:r>
      <w:r w:rsidRPr="00F80CBE">
        <w:rPr>
          <w:sz w:val="20"/>
          <w:szCs w:val="20"/>
          <w:lang w:val="en-GB"/>
        </w:rPr>
        <w:t>HPV18 E6/CPP-pep11 complex</w:t>
      </w:r>
      <w:r w:rsidRPr="00F80CBE">
        <w:rPr>
          <w:sz w:val="20"/>
          <w:szCs w:val="20"/>
        </w:rPr>
        <w:t xml:space="preserve"> presented in (</w:t>
      </w:r>
      <w:r w:rsidRPr="00F80CBE">
        <w:rPr>
          <w:b/>
          <w:bCs/>
          <w:sz w:val="20"/>
          <w:szCs w:val="20"/>
        </w:rPr>
        <w:t>A</w:t>
      </w:r>
      <w:r w:rsidRPr="00F80CBE">
        <w:rPr>
          <w:sz w:val="20"/>
          <w:szCs w:val="20"/>
        </w:rPr>
        <w:t xml:space="preserve">). Carbon, nitrogen, and oxygen atoms are indicated by black, blue, and red spheres, respectively. H-bonds are designated with solid light green lines. Maximum cutoffs for H-acceptor distances of 2.7 Å and donor-acceptor of 3.35 Å were set to find H-bonds. </w:t>
      </w:r>
      <w:r w:rsidRPr="00F80CBE">
        <w:rPr>
          <w:sz w:val="20"/>
          <w:szCs w:val="20"/>
          <w:lang w:val="en-GB"/>
        </w:rPr>
        <w:t>HPV18 E6</w:t>
      </w:r>
      <w:r w:rsidRPr="00F80CBE">
        <w:rPr>
          <w:sz w:val="20"/>
          <w:szCs w:val="20"/>
        </w:rPr>
        <w:t xml:space="preserve"> and </w:t>
      </w:r>
      <w:r w:rsidRPr="00F80CBE">
        <w:rPr>
          <w:sz w:val="20"/>
          <w:szCs w:val="20"/>
          <w:lang w:val="en-GB"/>
        </w:rPr>
        <w:t>CPP-pep11</w:t>
      </w:r>
      <w:r w:rsidRPr="00F80CBE">
        <w:rPr>
          <w:sz w:val="20"/>
          <w:szCs w:val="20"/>
        </w:rPr>
        <w:t xml:space="preserve"> residues involved in non-bonded interactions are labeled with the one-letter amino acid code and residue number and represented by red and pink crescents with bristles, respectively</w:t>
      </w:r>
      <w:bookmarkEnd w:id="3"/>
      <w:r w:rsidRPr="00F80CBE">
        <w:rPr>
          <w:sz w:val="20"/>
          <w:szCs w:val="20"/>
        </w:rPr>
        <w:t>.</w:t>
      </w:r>
    </w:p>
    <w:p w14:paraId="43C06B51" w14:textId="77777777" w:rsidR="00944125" w:rsidRDefault="00944125" w:rsidP="00944125">
      <w:pPr>
        <w:jc w:val="both"/>
        <w:rPr>
          <w:noProof/>
        </w:rPr>
      </w:pPr>
    </w:p>
    <w:p w14:paraId="47E1CB08" w14:textId="77777777" w:rsidR="00944125" w:rsidRDefault="00944125" w:rsidP="00944125">
      <w:pPr>
        <w:jc w:val="both"/>
        <w:rPr>
          <w:noProof/>
        </w:rPr>
      </w:pPr>
    </w:p>
    <w:p w14:paraId="3C36CC1F" w14:textId="5BB89D38" w:rsidR="00944125" w:rsidRPr="00DD6CEF" w:rsidRDefault="00944125" w:rsidP="00944125">
      <w:pPr>
        <w:jc w:val="both"/>
        <w:rPr>
          <w:sz w:val="20"/>
          <w:szCs w:val="20"/>
        </w:rPr>
      </w:pPr>
      <w:r w:rsidRPr="00EA5BF6">
        <w:rPr>
          <w:b/>
          <w:bCs/>
          <w:noProof/>
          <w:lang w:val="it-IT" w:eastAsia="it-IT"/>
        </w:rPr>
        <w:lastRenderedPageBreak/>
        <w:drawing>
          <wp:inline distT="0" distB="0" distL="0" distR="0" wp14:anchorId="19C21D13" wp14:editId="46E23081">
            <wp:extent cx="6120130" cy="6296660"/>
            <wp:effectExtent l="0" t="0" r="0" b="0"/>
            <wp:docPr id="191585032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50326" name=""/>
                    <pic:cNvPicPr/>
                  </pic:nvPicPr>
                  <pic:blipFill>
                    <a:blip r:embed="rId44">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5"/>
                        </a:ext>
                      </a:extLst>
                    </a:blip>
                    <a:stretch>
                      <a:fillRect/>
                    </a:stretch>
                  </pic:blipFill>
                  <pic:spPr>
                    <a:xfrm>
                      <a:off x="0" y="0"/>
                      <a:ext cx="6120130" cy="6296660"/>
                    </a:xfrm>
                    <a:prstGeom prst="rect">
                      <a:avLst/>
                    </a:prstGeom>
                  </pic:spPr>
                </pic:pic>
              </a:graphicData>
            </a:graphic>
          </wp:inline>
        </w:drawing>
      </w:r>
      <w:bookmarkStart w:id="4" w:name="_Hlk236240793"/>
      <w:r w:rsidRPr="00DD6CEF">
        <w:rPr>
          <w:b/>
          <w:bCs/>
          <w:sz w:val="20"/>
          <w:szCs w:val="20"/>
          <w:lang w:val="en-GB"/>
        </w:rPr>
        <w:t>Figure</w:t>
      </w:r>
      <w:r w:rsidR="005D18C6">
        <w:rPr>
          <w:b/>
          <w:bCs/>
          <w:sz w:val="20"/>
          <w:szCs w:val="20"/>
          <w:lang w:val="en-GB"/>
        </w:rPr>
        <w:t xml:space="preserve"> </w:t>
      </w:r>
      <w:r w:rsidRPr="00DD6CEF">
        <w:rPr>
          <w:b/>
          <w:bCs/>
          <w:sz w:val="20"/>
          <w:szCs w:val="20"/>
          <w:lang w:val="en-GB"/>
        </w:rPr>
        <w:t>S</w:t>
      </w:r>
      <w:r w:rsidR="00DD6CEF" w:rsidRPr="00DD6CEF">
        <w:rPr>
          <w:b/>
          <w:bCs/>
          <w:sz w:val="20"/>
          <w:szCs w:val="20"/>
          <w:lang w:val="en-GB"/>
        </w:rPr>
        <w:t>20</w:t>
      </w:r>
      <w:r w:rsidR="005D18C6">
        <w:rPr>
          <w:b/>
          <w:bCs/>
          <w:sz w:val="20"/>
          <w:szCs w:val="20"/>
          <w:lang w:val="en-GB"/>
        </w:rPr>
        <w:t>.</w:t>
      </w:r>
      <w:r w:rsidRPr="00DD6CEF">
        <w:rPr>
          <w:b/>
          <w:bCs/>
          <w:sz w:val="20"/>
          <w:szCs w:val="20"/>
          <w:lang w:val="en-GB"/>
        </w:rPr>
        <w:t xml:space="preserve"> AF2 modelling of the HPV18 E6/CPP-pep11 complex.</w:t>
      </w:r>
      <w:r w:rsidRPr="00DD6CEF">
        <w:rPr>
          <w:sz w:val="20"/>
          <w:szCs w:val="20"/>
          <w:lang w:val="en-GB"/>
        </w:rPr>
        <w:t xml:space="preserve"> </w:t>
      </w:r>
      <w:r w:rsidRPr="00DD6CEF">
        <w:rPr>
          <w:sz w:val="20"/>
          <w:szCs w:val="20"/>
        </w:rPr>
        <w:t>(</w:t>
      </w:r>
      <w:r w:rsidRPr="00DD6CEF">
        <w:rPr>
          <w:b/>
          <w:bCs/>
          <w:sz w:val="20"/>
          <w:szCs w:val="20"/>
        </w:rPr>
        <w:t>A</w:t>
      </w:r>
      <w:r w:rsidRPr="00DD6CEF">
        <w:rPr>
          <w:sz w:val="20"/>
          <w:szCs w:val="20"/>
        </w:rPr>
        <w:t>) Ribbon representation of the 3</w:t>
      </w:r>
      <w:r w:rsidRPr="00DD6CEF">
        <w:rPr>
          <w:sz w:val="20"/>
          <w:szCs w:val="20"/>
          <w:vertAlign w:val="superscript"/>
        </w:rPr>
        <w:t>rd</w:t>
      </w:r>
      <w:r w:rsidRPr="00DD6CEF">
        <w:rPr>
          <w:sz w:val="20"/>
          <w:szCs w:val="20"/>
        </w:rPr>
        <w:t xml:space="preserve"> best AF2</w:t>
      </w:r>
      <w:r w:rsidRPr="00DD6CEF">
        <w:rPr>
          <w:sz w:val="20"/>
          <w:szCs w:val="20"/>
          <w:lang w:val="en-GB"/>
        </w:rPr>
        <w:t xml:space="preserve"> </w:t>
      </w:r>
      <w:r w:rsidRPr="00DD6CEF">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 </w:instrText>
      </w:r>
      <w:r w:rsidR="00F56D9E">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EN.CITE.DATA </w:instrText>
      </w:r>
      <w:r w:rsidR="00F56D9E">
        <w:rPr>
          <w:rFonts w:eastAsiaTheme="minorEastAsia" w:cstheme="minorHAnsi"/>
          <w:color w:val="000000" w:themeColor="text1"/>
          <w:kern w:val="24"/>
          <w:sz w:val="20"/>
          <w:szCs w:val="20"/>
          <w:lang w:val="en-GB"/>
        </w:rPr>
      </w:r>
      <w:r w:rsidR="00F56D9E">
        <w:rPr>
          <w:rFonts w:eastAsiaTheme="minorEastAsia" w:cstheme="minorHAnsi"/>
          <w:color w:val="000000" w:themeColor="text1"/>
          <w:kern w:val="24"/>
          <w:sz w:val="20"/>
          <w:szCs w:val="20"/>
          <w:lang w:val="en-GB"/>
        </w:rPr>
        <w:fldChar w:fldCharType="end"/>
      </w:r>
      <w:r w:rsidRPr="00DD6CEF">
        <w:rPr>
          <w:rFonts w:eastAsiaTheme="minorEastAsia" w:cstheme="minorHAnsi"/>
          <w:color w:val="000000" w:themeColor="text1"/>
          <w:kern w:val="24"/>
          <w:sz w:val="20"/>
          <w:szCs w:val="20"/>
          <w:lang w:val="en-GB"/>
        </w:rPr>
      </w:r>
      <w:r w:rsidRPr="00DD6CEF">
        <w:rPr>
          <w:rFonts w:eastAsiaTheme="minorEastAsia" w:cstheme="minorHAnsi"/>
          <w:color w:val="000000" w:themeColor="text1"/>
          <w:kern w:val="24"/>
          <w:sz w:val="20"/>
          <w:szCs w:val="20"/>
          <w:lang w:val="en-GB"/>
        </w:rPr>
        <w:fldChar w:fldCharType="separate"/>
      </w:r>
      <w:r w:rsidR="00F56D9E">
        <w:rPr>
          <w:rFonts w:eastAsiaTheme="minorEastAsia" w:cstheme="minorHAnsi"/>
          <w:noProof/>
          <w:color w:val="000000" w:themeColor="text1"/>
          <w:kern w:val="24"/>
          <w:sz w:val="20"/>
          <w:szCs w:val="20"/>
          <w:lang w:val="en-GB"/>
        </w:rPr>
        <w:t>[9, 10]</w:t>
      </w:r>
      <w:r w:rsidRPr="00DD6CEF">
        <w:rPr>
          <w:rFonts w:eastAsiaTheme="minorEastAsia" w:cstheme="minorHAnsi"/>
          <w:color w:val="000000" w:themeColor="text1"/>
          <w:kern w:val="24"/>
          <w:sz w:val="20"/>
          <w:szCs w:val="20"/>
          <w:lang w:val="en-GB"/>
        </w:rPr>
        <w:fldChar w:fldCharType="end"/>
      </w:r>
      <w:r w:rsidRPr="00DD6CEF">
        <w:rPr>
          <w:rFonts w:cstheme="minorHAnsi"/>
          <w:sz w:val="20"/>
          <w:szCs w:val="20"/>
        </w:rPr>
        <w:t xml:space="preserve"> </w:t>
      </w:r>
      <w:r w:rsidRPr="00DD6CEF">
        <w:rPr>
          <w:sz w:val="20"/>
          <w:szCs w:val="20"/>
        </w:rPr>
        <w:t xml:space="preserve">model obtained for the </w:t>
      </w:r>
      <w:r w:rsidRPr="00DD6CEF">
        <w:rPr>
          <w:sz w:val="20"/>
          <w:szCs w:val="20"/>
          <w:lang w:val="en-GB"/>
        </w:rPr>
        <w:t>HPV18 E6/CPP-pep11 complex.</w:t>
      </w:r>
      <w:r w:rsidRPr="00DD6CEF">
        <w:rPr>
          <w:sz w:val="20"/>
          <w:szCs w:val="20"/>
        </w:rPr>
        <w:t xml:space="preserve"> </w:t>
      </w:r>
      <w:r w:rsidRPr="00DD6CEF">
        <w:rPr>
          <w:sz w:val="20"/>
          <w:szCs w:val="20"/>
          <w:lang w:val="en-GB"/>
        </w:rPr>
        <w:t xml:space="preserve">Red, dark green and blue are, respectively, used for the E6N, </w:t>
      </w:r>
      <w:r w:rsidRPr="00DD6CEF">
        <w:rPr>
          <w:sz w:val="20"/>
          <w:szCs w:val="20"/>
          <w:lang w:val="el-GR"/>
        </w:rPr>
        <w:t>α-</w:t>
      </w:r>
      <w:r w:rsidRPr="00DD6CEF">
        <w:rPr>
          <w:sz w:val="20"/>
          <w:szCs w:val="20"/>
          <w:lang w:val="en-GB"/>
        </w:rPr>
        <w:t>helix linker and E6C regions of HPV18 E6 structure whereas, the black colour refers to the CPP-pep11 peptide (sequence: RRRRRR-EFGSGCSCIVCIGLI)</w:t>
      </w:r>
      <w:r w:rsidRPr="00DD6CEF">
        <w:rPr>
          <w:sz w:val="20"/>
          <w:szCs w:val="20"/>
        </w:rPr>
        <w:t xml:space="preserve">. The surface of the </w:t>
      </w:r>
      <w:r w:rsidRPr="00DD6CEF">
        <w:rPr>
          <w:sz w:val="20"/>
          <w:szCs w:val="20"/>
          <w:lang w:val="en-GB"/>
        </w:rPr>
        <w:t>HPV18 E6 is shown as well.</w:t>
      </w:r>
      <w:r w:rsidRPr="00DD6CEF">
        <w:rPr>
          <w:sz w:val="20"/>
          <w:szCs w:val="20"/>
        </w:rPr>
        <w:t xml:space="preserve"> (</w:t>
      </w:r>
      <w:r w:rsidRPr="00DD6CEF">
        <w:rPr>
          <w:b/>
          <w:bCs/>
          <w:sz w:val="20"/>
          <w:szCs w:val="20"/>
        </w:rPr>
        <w:t>B</w:t>
      </w:r>
      <w:r w:rsidRPr="00DD6CEF">
        <w:rPr>
          <w:sz w:val="20"/>
          <w:szCs w:val="20"/>
        </w:rPr>
        <w:t xml:space="preserve">) 2D diagram of intermolecular interactions generated with LigPlot+ </w:t>
      </w:r>
      <w:r w:rsidRPr="00DD6CEF">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 </w:instrText>
      </w:r>
      <w:r w:rsidR="00F56D9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EN.CITE.DATA </w:instrText>
      </w:r>
      <w:r w:rsidR="00F56D9E">
        <w:rPr>
          <w:rFonts w:eastAsiaTheme="minorEastAsia" w:cstheme="minorHAnsi"/>
          <w:color w:val="000000" w:themeColor="text1"/>
          <w:kern w:val="24"/>
          <w:sz w:val="20"/>
          <w:szCs w:val="20"/>
        </w:rPr>
      </w:r>
      <w:r w:rsidR="00F56D9E">
        <w:rPr>
          <w:rFonts w:eastAsiaTheme="minorEastAsia" w:cstheme="minorHAnsi"/>
          <w:color w:val="000000" w:themeColor="text1"/>
          <w:kern w:val="24"/>
          <w:sz w:val="20"/>
          <w:szCs w:val="20"/>
        </w:rPr>
        <w:fldChar w:fldCharType="end"/>
      </w:r>
      <w:r w:rsidRPr="00DD6CEF">
        <w:rPr>
          <w:rFonts w:eastAsiaTheme="minorEastAsia" w:cstheme="minorHAnsi"/>
          <w:color w:val="000000" w:themeColor="text1"/>
          <w:kern w:val="24"/>
          <w:sz w:val="20"/>
          <w:szCs w:val="20"/>
        </w:rPr>
      </w:r>
      <w:r w:rsidRPr="00DD6CEF">
        <w:rPr>
          <w:rFonts w:eastAsiaTheme="minorEastAsia" w:cstheme="minorHAnsi"/>
          <w:color w:val="000000" w:themeColor="text1"/>
          <w:kern w:val="24"/>
          <w:sz w:val="20"/>
          <w:szCs w:val="20"/>
        </w:rPr>
        <w:fldChar w:fldCharType="separate"/>
      </w:r>
      <w:r w:rsidR="00F56D9E">
        <w:rPr>
          <w:rFonts w:eastAsiaTheme="minorEastAsia" w:cstheme="minorHAnsi"/>
          <w:noProof/>
          <w:color w:val="000000" w:themeColor="text1"/>
          <w:kern w:val="24"/>
          <w:sz w:val="20"/>
          <w:szCs w:val="20"/>
        </w:rPr>
        <w:t>[11, 12]</w:t>
      </w:r>
      <w:r w:rsidRPr="00DD6CEF">
        <w:rPr>
          <w:rFonts w:eastAsiaTheme="minorEastAsia" w:cstheme="minorHAnsi"/>
          <w:color w:val="000000" w:themeColor="text1"/>
          <w:kern w:val="24"/>
          <w:sz w:val="20"/>
          <w:szCs w:val="20"/>
        </w:rPr>
        <w:fldChar w:fldCharType="end"/>
      </w:r>
      <w:r w:rsidRPr="00DD6CEF">
        <w:rPr>
          <w:rFonts w:eastAsiaTheme="minorEastAsia" w:cstheme="minorHAnsi"/>
          <w:color w:val="000000" w:themeColor="text1"/>
          <w:kern w:val="24"/>
          <w:sz w:val="20"/>
          <w:szCs w:val="20"/>
        </w:rPr>
        <w:t xml:space="preserve"> </w:t>
      </w:r>
      <w:r w:rsidRPr="00DD6CEF">
        <w:rPr>
          <w:sz w:val="20"/>
          <w:szCs w:val="20"/>
        </w:rPr>
        <w:t xml:space="preserve">for the </w:t>
      </w:r>
      <w:r w:rsidRPr="00DD6CEF">
        <w:rPr>
          <w:sz w:val="20"/>
          <w:szCs w:val="20"/>
          <w:lang w:val="en-GB"/>
        </w:rPr>
        <w:t>HPV18 E6/CPP-pep11 complex</w:t>
      </w:r>
      <w:r w:rsidRPr="00DD6CEF">
        <w:rPr>
          <w:sz w:val="20"/>
          <w:szCs w:val="20"/>
        </w:rPr>
        <w:t xml:space="preserve"> shown in (</w:t>
      </w:r>
      <w:r w:rsidRPr="00DD6CEF">
        <w:rPr>
          <w:b/>
          <w:bCs/>
          <w:sz w:val="20"/>
          <w:szCs w:val="20"/>
        </w:rPr>
        <w:t>A</w:t>
      </w:r>
      <w:r w:rsidRPr="00DD6CEF">
        <w:rPr>
          <w:sz w:val="20"/>
          <w:szCs w:val="20"/>
        </w:rPr>
        <w:t xml:space="preserve">). Carbon, nitrogen, and oxygen atoms are indicated by black, blue, and red spheres, respectively. H-bonds are designated with solid light green lines. Maximum cutoffs for H-acceptor distances of 2.7 Å and donor-acceptor of 3.35 Å were set to find H-bonds. </w:t>
      </w:r>
      <w:r w:rsidRPr="00DD6CEF">
        <w:rPr>
          <w:sz w:val="20"/>
          <w:szCs w:val="20"/>
          <w:lang w:val="en-GB"/>
        </w:rPr>
        <w:t>HPV18 E6</w:t>
      </w:r>
      <w:r w:rsidRPr="00DD6CEF">
        <w:rPr>
          <w:sz w:val="20"/>
          <w:szCs w:val="20"/>
        </w:rPr>
        <w:t xml:space="preserve"> and </w:t>
      </w:r>
      <w:r w:rsidRPr="00DD6CEF">
        <w:rPr>
          <w:sz w:val="20"/>
          <w:szCs w:val="20"/>
          <w:lang w:val="en-GB"/>
        </w:rPr>
        <w:t>CPP-pep11</w:t>
      </w:r>
      <w:r w:rsidRPr="00DD6CEF">
        <w:rPr>
          <w:sz w:val="20"/>
          <w:szCs w:val="20"/>
        </w:rPr>
        <w:t xml:space="preserve"> residues involved in non-bonded interactions are labeled with the one-letter amino acid code and residue number and represented by red and pink crescents with bristles, respectively</w:t>
      </w:r>
      <w:bookmarkEnd w:id="4"/>
      <w:r w:rsidRPr="00DD6CEF">
        <w:rPr>
          <w:sz w:val="20"/>
          <w:szCs w:val="20"/>
        </w:rPr>
        <w:t>.</w:t>
      </w:r>
    </w:p>
    <w:p w14:paraId="1D418F6A" w14:textId="77777777" w:rsidR="00944125" w:rsidRDefault="00944125" w:rsidP="00944125">
      <w:pPr>
        <w:jc w:val="both"/>
      </w:pPr>
    </w:p>
    <w:p w14:paraId="77279A4A" w14:textId="77777777" w:rsidR="00944125" w:rsidRDefault="00944125" w:rsidP="00944125">
      <w:pPr>
        <w:jc w:val="both"/>
        <w:rPr>
          <w:noProof/>
        </w:rPr>
      </w:pPr>
    </w:p>
    <w:p w14:paraId="4556FF58" w14:textId="6349C580" w:rsidR="00944125" w:rsidRPr="00DD6CEF" w:rsidRDefault="00944125" w:rsidP="00944125">
      <w:pPr>
        <w:jc w:val="both"/>
        <w:rPr>
          <w:noProof/>
          <w:sz w:val="20"/>
          <w:szCs w:val="20"/>
        </w:rPr>
      </w:pPr>
      <w:r w:rsidRPr="00EA5BF6">
        <w:rPr>
          <w:b/>
          <w:bCs/>
          <w:noProof/>
          <w:lang w:val="it-IT" w:eastAsia="it-IT"/>
        </w:rPr>
        <w:lastRenderedPageBreak/>
        <w:drawing>
          <wp:inline distT="0" distB="0" distL="0" distR="0" wp14:anchorId="6E6B8D17" wp14:editId="2F10AF75">
            <wp:extent cx="6120130" cy="6287135"/>
            <wp:effectExtent l="0" t="0" r="0" b="0"/>
            <wp:docPr id="1073574748"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74748" name=""/>
                    <pic:cNvPicPr/>
                  </pic:nvPicPr>
                  <pic:blipFill>
                    <a:blip r:embed="rId46">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7"/>
                        </a:ext>
                      </a:extLst>
                    </a:blip>
                    <a:stretch>
                      <a:fillRect/>
                    </a:stretch>
                  </pic:blipFill>
                  <pic:spPr>
                    <a:xfrm>
                      <a:off x="0" y="0"/>
                      <a:ext cx="6120130" cy="6287135"/>
                    </a:xfrm>
                    <a:prstGeom prst="rect">
                      <a:avLst/>
                    </a:prstGeom>
                  </pic:spPr>
                </pic:pic>
              </a:graphicData>
            </a:graphic>
          </wp:inline>
        </w:drawing>
      </w:r>
      <w:bookmarkStart w:id="5" w:name="_Hlk236240810"/>
      <w:r w:rsidRPr="00DD6CEF">
        <w:rPr>
          <w:b/>
          <w:bCs/>
          <w:sz w:val="20"/>
          <w:szCs w:val="20"/>
          <w:lang w:val="en-GB"/>
        </w:rPr>
        <w:t>Figure</w:t>
      </w:r>
      <w:r w:rsidR="005D18C6">
        <w:rPr>
          <w:b/>
          <w:bCs/>
          <w:sz w:val="20"/>
          <w:szCs w:val="20"/>
          <w:lang w:val="en-GB"/>
        </w:rPr>
        <w:t xml:space="preserve"> </w:t>
      </w:r>
      <w:r w:rsidRPr="00DD6CEF">
        <w:rPr>
          <w:b/>
          <w:bCs/>
          <w:sz w:val="20"/>
          <w:szCs w:val="20"/>
          <w:lang w:val="en-GB"/>
        </w:rPr>
        <w:t>S</w:t>
      </w:r>
      <w:r w:rsidR="00DD6CEF" w:rsidRPr="00DD6CEF">
        <w:rPr>
          <w:b/>
          <w:bCs/>
          <w:sz w:val="20"/>
          <w:szCs w:val="20"/>
          <w:lang w:val="en-GB"/>
        </w:rPr>
        <w:t>21</w:t>
      </w:r>
      <w:r w:rsidR="005D18C6">
        <w:rPr>
          <w:b/>
          <w:bCs/>
          <w:sz w:val="20"/>
          <w:szCs w:val="20"/>
          <w:lang w:val="en-GB"/>
        </w:rPr>
        <w:t>.</w:t>
      </w:r>
      <w:r w:rsidRPr="00DD6CEF">
        <w:rPr>
          <w:b/>
          <w:bCs/>
          <w:sz w:val="20"/>
          <w:szCs w:val="20"/>
          <w:lang w:val="en-GB"/>
        </w:rPr>
        <w:t xml:space="preserve"> AF2 modelling of the HPV18 E6/CPP-pep11 complex.</w:t>
      </w:r>
      <w:r w:rsidRPr="00DD6CEF">
        <w:rPr>
          <w:sz w:val="20"/>
          <w:szCs w:val="20"/>
          <w:lang w:val="en-GB"/>
        </w:rPr>
        <w:t xml:space="preserve"> </w:t>
      </w:r>
      <w:r w:rsidRPr="00DD6CEF">
        <w:rPr>
          <w:sz w:val="20"/>
          <w:szCs w:val="20"/>
        </w:rPr>
        <w:t>(</w:t>
      </w:r>
      <w:r w:rsidRPr="00DD6CEF">
        <w:rPr>
          <w:b/>
          <w:bCs/>
          <w:sz w:val="20"/>
          <w:szCs w:val="20"/>
        </w:rPr>
        <w:t>A</w:t>
      </w:r>
      <w:r w:rsidRPr="00DD6CEF">
        <w:rPr>
          <w:sz w:val="20"/>
          <w:szCs w:val="20"/>
        </w:rPr>
        <w:t>) Ribbon representation of the 4</w:t>
      </w:r>
      <w:r w:rsidRPr="00DD6CEF">
        <w:rPr>
          <w:sz w:val="20"/>
          <w:szCs w:val="20"/>
          <w:vertAlign w:val="superscript"/>
        </w:rPr>
        <w:t>th</w:t>
      </w:r>
      <w:r w:rsidRPr="00DD6CEF">
        <w:rPr>
          <w:sz w:val="20"/>
          <w:szCs w:val="20"/>
        </w:rPr>
        <w:t xml:space="preserve"> best AF2</w:t>
      </w:r>
      <w:r w:rsidRPr="00DD6CEF">
        <w:rPr>
          <w:sz w:val="20"/>
          <w:szCs w:val="20"/>
          <w:lang w:val="en-GB"/>
        </w:rPr>
        <w:t xml:space="preserve"> </w:t>
      </w:r>
      <w:r w:rsidRPr="00DD6CEF">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 </w:instrText>
      </w:r>
      <w:r w:rsidR="00F56D9E">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EN.CITE.DATA </w:instrText>
      </w:r>
      <w:r w:rsidR="00F56D9E">
        <w:rPr>
          <w:rFonts w:eastAsiaTheme="minorEastAsia" w:cstheme="minorHAnsi"/>
          <w:color w:val="000000" w:themeColor="text1"/>
          <w:kern w:val="24"/>
          <w:sz w:val="20"/>
          <w:szCs w:val="20"/>
          <w:lang w:val="en-GB"/>
        </w:rPr>
      </w:r>
      <w:r w:rsidR="00F56D9E">
        <w:rPr>
          <w:rFonts w:eastAsiaTheme="minorEastAsia" w:cstheme="minorHAnsi"/>
          <w:color w:val="000000" w:themeColor="text1"/>
          <w:kern w:val="24"/>
          <w:sz w:val="20"/>
          <w:szCs w:val="20"/>
          <w:lang w:val="en-GB"/>
        </w:rPr>
        <w:fldChar w:fldCharType="end"/>
      </w:r>
      <w:r w:rsidRPr="00DD6CEF">
        <w:rPr>
          <w:rFonts w:eastAsiaTheme="minorEastAsia" w:cstheme="minorHAnsi"/>
          <w:color w:val="000000" w:themeColor="text1"/>
          <w:kern w:val="24"/>
          <w:sz w:val="20"/>
          <w:szCs w:val="20"/>
          <w:lang w:val="en-GB"/>
        </w:rPr>
      </w:r>
      <w:r w:rsidRPr="00DD6CEF">
        <w:rPr>
          <w:rFonts w:eastAsiaTheme="minorEastAsia" w:cstheme="minorHAnsi"/>
          <w:color w:val="000000" w:themeColor="text1"/>
          <w:kern w:val="24"/>
          <w:sz w:val="20"/>
          <w:szCs w:val="20"/>
          <w:lang w:val="en-GB"/>
        </w:rPr>
        <w:fldChar w:fldCharType="separate"/>
      </w:r>
      <w:r w:rsidR="00F56D9E">
        <w:rPr>
          <w:rFonts w:eastAsiaTheme="minorEastAsia" w:cstheme="minorHAnsi"/>
          <w:noProof/>
          <w:color w:val="000000" w:themeColor="text1"/>
          <w:kern w:val="24"/>
          <w:sz w:val="20"/>
          <w:szCs w:val="20"/>
          <w:lang w:val="en-GB"/>
        </w:rPr>
        <w:t>[9, 10]</w:t>
      </w:r>
      <w:r w:rsidRPr="00DD6CEF">
        <w:rPr>
          <w:rFonts w:eastAsiaTheme="minorEastAsia" w:cstheme="minorHAnsi"/>
          <w:color w:val="000000" w:themeColor="text1"/>
          <w:kern w:val="24"/>
          <w:sz w:val="20"/>
          <w:szCs w:val="20"/>
          <w:lang w:val="en-GB"/>
        </w:rPr>
        <w:fldChar w:fldCharType="end"/>
      </w:r>
      <w:r w:rsidRPr="00DD6CEF">
        <w:rPr>
          <w:rFonts w:eastAsiaTheme="minorEastAsia" w:cstheme="minorHAnsi"/>
          <w:color w:val="000000" w:themeColor="text1"/>
          <w:kern w:val="24"/>
          <w:sz w:val="20"/>
          <w:szCs w:val="20"/>
          <w:lang w:val="en-GB"/>
        </w:rPr>
        <w:t xml:space="preserve"> </w:t>
      </w:r>
      <w:r w:rsidRPr="00DD6CEF">
        <w:rPr>
          <w:sz w:val="20"/>
          <w:szCs w:val="20"/>
        </w:rPr>
        <w:t xml:space="preserve">model obtained for the </w:t>
      </w:r>
      <w:r w:rsidRPr="00DD6CEF">
        <w:rPr>
          <w:sz w:val="20"/>
          <w:szCs w:val="20"/>
          <w:lang w:val="en-GB"/>
        </w:rPr>
        <w:t>HPV18 E6/CPP-pep11 complex.</w:t>
      </w:r>
      <w:r w:rsidRPr="00DD6CEF">
        <w:rPr>
          <w:sz w:val="20"/>
          <w:szCs w:val="20"/>
        </w:rPr>
        <w:t xml:space="preserve"> </w:t>
      </w:r>
      <w:r w:rsidRPr="00DD6CEF">
        <w:rPr>
          <w:sz w:val="20"/>
          <w:szCs w:val="20"/>
          <w:lang w:val="en-GB"/>
        </w:rPr>
        <w:t xml:space="preserve">Red, dark green and blue colours are, respectively, employed to highlight the E6N, </w:t>
      </w:r>
      <w:r w:rsidRPr="00DD6CEF">
        <w:rPr>
          <w:sz w:val="20"/>
          <w:szCs w:val="20"/>
          <w:lang w:val="el-GR"/>
        </w:rPr>
        <w:t>α-</w:t>
      </w:r>
      <w:r w:rsidRPr="00DD6CEF">
        <w:rPr>
          <w:sz w:val="20"/>
          <w:szCs w:val="20"/>
          <w:lang w:val="en-GB"/>
        </w:rPr>
        <w:t>helix linker and E6C regions of HPV18 E6 whereas, the CPP-pep11 peptide (sequence: RRRRRR-EFGSGCSCIVCIGLI) is reported in black</w:t>
      </w:r>
      <w:r w:rsidRPr="00DD6CEF">
        <w:rPr>
          <w:sz w:val="20"/>
          <w:szCs w:val="20"/>
        </w:rPr>
        <w:t xml:space="preserve">. The surface of the </w:t>
      </w:r>
      <w:r w:rsidRPr="00DD6CEF">
        <w:rPr>
          <w:sz w:val="20"/>
          <w:szCs w:val="20"/>
          <w:lang w:val="en-GB"/>
        </w:rPr>
        <w:t>HPV18 E6 is shown as well.</w:t>
      </w:r>
      <w:r w:rsidRPr="00DD6CEF">
        <w:rPr>
          <w:sz w:val="20"/>
          <w:szCs w:val="20"/>
        </w:rPr>
        <w:t xml:space="preserve"> (</w:t>
      </w:r>
      <w:r w:rsidRPr="00DD6CEF">
        <w:rPr>
          <w:b/>
          <w:bCs/>
          <w:sz w:val="20"/>
          <w:szCs w:val="20"/>
        </w:rPr>
        <w:t>B</w:t>
      </w:r>
      <w:r w:rsidRPr="00DD6CEF">
        <w:rPr>
          <w:sz w:val="20"/>
          <w:szCs w:val="20"/>
        </w:rPr>
        <w:t>) 2D diagram of intermolecular interactions generated with LigPlot</w:t>
      </w:r>
      <w:r w:rsidRPr="00DD6CEF">
        <w:rPr>
          <w:rFonts w:cstheme="minorHAnsi"/>
          <w:sz w:val="20"/>
          <w:szCs w:val="20"/>
        </w:rPr>
        <w:t xml:space="preserve">+ </w:t>
      </w:r>
      <w:r w:rsidRPr="00DD6CEF">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 </w:instrText>
      </w:r>
      <w:r w:rsidR="00F56D9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EN.CITE.DATA </w:instrText>
      </w:r>
      <w:r w:rsidR="00F56D9E">
        <w:rPr>
          <w:rFonts w:eastAsiaTheme="minorEastAsia" w:cstheme="minorHAnsi"/>
          <w:color w:val="000000" w:themeColor="text1"/>
          <w:kern w:val="24"/>
          <w:sz w:val="20"/>
          <w:szCs w:val="20"/>
        </w:rPr>
      </w:r>
      <w:r w:rsidR="00F56D9E">
        <w:rPr>
          <w:rFonts w:eastAsiaTheme="minorEastAsia" w:cstheme="minorHAnsi"/>
          <w:color w:val="000000" w:themeColor="text1"/>
          <w:kern w:val="24"/>
          <w:sz w:val="20"/>
          <w:szCs w:val="20"/>
        </w:rPr>
        <w:fldChar w:fldCharType="end"/>
      </w:r>
      <w:r w:rsidRPr="00DD6CEF">
        <w:rPr>
          <w:rFonts w:eastAsiaTheme="minorEastAsia" w:cstheme="minorHAnsi"/>
          <w:color w:val="000000" w:themeColor="text1"/>
          <w:kern w:val="24"/>
          <w:sz w:val="20"/>
          <w:szCs w:val="20"/>
        </w:rPr>
      </w:r>
      <w:r w:rsidRPr="00DD6CEF">
        <w:rPr>
          <w:rFonts w:eastAsiaTheme="minorEastAsia" w:cstheme="minorHAnsi"/>
          <w:color w:val="000000" w:themeColor="text1"/>
          <w:kern w:val="24"/>
          <w:sz w:val="20"/>
          <w:szCs w:val="20"/>
        </w:rPr>
        <w:fldChar w:fldCharType="separate"/>
      </w:r>
      <w:r w:rsidR="00F56D9E">
        <w:rPr>
          <w:rFonts w:eastAsiaTheme="minorEastAsia" w:cstheme="minorHAnsi"/>
          <w:noProof/>
          <w:color w:val="000000" w:themeColor="text1"/>
          <w:kern w:val="24"/>
          <w:sz w:val="20"/>
          <w:szCs w:val="20"/>
        </w:rPr>
        <w:t>[11, 12]</w:t>
      </w:r>
      <w:r w:rsidRPr="00DD6CEF">
        <w:rPr>
          <w:rFonts w:eastAsiaTheme="minorEastAsia" w:cstheme="minorHAnsi"/>
          <w:color w:val="000000" w:themeColor="text1"/>
          <w:kern w:val="24"/>
          <w:sz w:val="20"/>
          <w:szCs w:val="20"/>
        </w:rPr>
        <w:fldChar w:fldCharType="end"/>
      </w:r>
      <w:r w:rsidRPr="00DD6CEF">
        <w:rPr>
          <w:rFonts w:ascii="Arial" w:eastAsiaTheme="minorEastAsia" w:hAnsi="Arial" w:cs="Arial"/>
          <w:color w:val="000000" w:themeColor="text1"/>
          <w:kern w:val="24"/>
          <w:sz w:val="20"/>
          <w:szCs w:val="20"/>
        </w:rPr>
        <w:t xml:space="preserve"> </w:t>
      </w:r>
      <w:r w:rsidRPr="00DD6CEF">
        <w:rPr>
          <w:sz w:val="20"/>
          <w:szCs w:val="20"/>
        </w:rPr>
        <w:t xml:space="preserve">for the </w:t>
      </w:r>
      <w:r w:rsidRPr="00DD6CEF">
        <w:rPr>
          <w:sz w:val="20"/>
          <w:szCs w:val="20"/>
          <w:lang w:val="en-GB"/>
        </w:rPr>
        <w:t>HPV18 E6/CPP-pep11 complex</w:t>
      </w:r>
      <w:r w:rsidRPr="00DD6CEF">
        <w:rPr>
          <w:sz w:val="20"/>
          <w:szCs w:val="20"/>
        </w:rPr>
        <w:t xml:space="preserve"> shown in (</w:t>
      </w:r>
      <w:r w:rsidRPr="00DD6CEF">
        <w:rPr>
          <w:b/>
          <w:bCs/>
          <w:sz w:val="20"/>
          <w:szCs w:val="20"/>
        </w:rPr>
        <w:t>A</w:t>
      </w:r>
      <w:r w:rsidRPr="00DD6CEF">
        <w:rPr>
          <w:sz w:val="20"/>
          <w:szCs w:val="20"/>
        </w:rPr>
        <w:t xml:space="preserve">). Carbon, nitrogen, and oxygen atoms are represented by black, blue, and red spheres, respectively. H-bonds are indicated with solid light green lines. Maximum cutoffs for H-acceptor distances of 2.7 Å and donor-acceptor of 3.35 Å were set to detect H-bonds. </w:t>
      </w:r>
      <w:r w:rsidRPr="00DD6CEF">
        <w:rPr>
          <w:sz w:val="20"/>
          <w:szCs w:val="20"/>
          <w:lang w:val="en-GB"/>
        </w:rPr>
        <w:t>HPV18 E6</w:t>
      </w:r>
      <w:r w:rsidRPr="00DD6CEF">
        <w:rPr>
          <w:sz w:val="20"/>
          <w:szCs w:val="20"/>
        </w:rPr>
        <w:t xml:space="preserve"> and </w:t>
      </w:r>
      <w:r w:rsidRPr="00DD6CEF">
        <w:rPr>
          <w:sz w:val="20"/>
          <w:szCs w:val="20"/>
          <w:lang w:val="en-GB"/>
        </w:rPr>
        <w:t>CPP-pep11</w:t>
      </w:r>
      <w:r w:rsidRPr="00DD6CEF">
        <w:rPr>
          <w:sz w:val="20"/>
          <w:szCs w:val="20"/>
        </w:rPr>
        <w:t xml:space="preserve"> residues involved in non-bonded interactions are labeled with the one-letter amino acid code and residue number and represented by red and pink crescents with bristles, respectively</w:t>
      </w:r>
      <w:bookmarkEnd w:id="5"/>
      <w:r w:rsidRPr="00DD6CEF">
        <w:rPr>
          <w:sz w:val="20"/>
          <w:szCs w:val="20"/>
        </w:rPr>
        <w:t>.</w:t>
      </w:r>
    </w:p>
    <w:p w14:paraId="358EB38D" w14:textId="77777777" w:rsidR="00944125" w:rsidRDefault="00944125" w:rsidP="00944125">
      <w:pPr>
        <w:jc w:val="both"/>
      </w:pPr>
    </w:p>
    <w:p w14:paraId="3E8B073B" w14:textId="77777777" w:rsidR="00944125" w:rsidRDefault="00944125" w:rsidP="00944125">
      <w:pPr>
        <w:jc w:val="both"/>
        <w:rPr>
          <w:noProof/>
        </w:rPr>
      </w:pPr>
    </w:p>
    <w:p w14:paraId="76A1488F" w14:textId="14B9F6E9" w:rsidR="00944125" w:rsidRPr="00DD6CEF" w:rsidRDefault="00944125" w:rsidP="00944125">
      <w:pPr>
        <w:jc w:val="both"/>
        <w:rPr>
          <w:sz w:val="20"/>
          <w:szCs w:val="20"/>
        </w:rPr>
      </w:pPr>
      <w:r w:rsidRPr="00EA5BF6">
        <w:rPr>
          <w:b/>
          <w:bCs/>
          <w:noProof/>
          <w:lang w:val="it-IT" w:eastAsia="it-IT"/>
        </w:rPr>
        <w:lastRenderedPageBreak/>
        <w:drawing>
          <wp:inline distT="0" distB="0" distL="0" distR="0" wp14:anchorId="2E27D7F9" wp14:editId="49953556">
            <wp:extent cx="6120130" cy="6296660"/>
            <wp:effectExtent l="0" t="0" r="0" b="0"/>
            <wp:docPr id="2007009020"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09020" name=""/>
                    <pic:cNvPicPr/>
                  </pic:nvPicPr>
                  <pic:blipFill>
                    <a:blip r:embed="rId4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9"/>
                        </a:ext>
                      </a:extLst>
                    </a:blip>
                    <a:stretch>
                      <a:fillRect/>
                    </a:stretch>
                  </pic:blipFill>
                  <pic:spPr>
                    <a:xfrm>
                      <a:off x="0" y="0"/>
                      <a:ext cx="6120130" cy="6296660"/>
                    </a:xfrm>
                    <a:prstGeom prst="rect">
                      <a:avLst/>
                    </a:prstGeom>
                  </pic:spPr>
                </pic:pic>
              </a:graphicData>
            </a:graphic>
          </wp:inline>
        </w:drawing>
      </w:r>
      <w:bookmarkStart w:id="6" w:name="_Hlk236240829"/>
      <w:r w:rsidRPr="00DD6CEF">
        <w:rPr>
          <w:b/>
          <w:bCs/>
          <w:sz w:val="20"/>
          <w:szCs w:val="20"/>
          <w:lang w:val="en-GB"/>
        </w:rPr>
        <w:t>Figure</w:t>
      </w:r>
      <w:r w:rsidR="005D18C6">
        <w:rPr>
          <w:b/>
          <w:bCs/>
          <w:sz w:val="20"/>
          <w:szCs w:val="20"/>
          <w:lang w:val="en-GB"/>
        </w:rPr>
        <w:t xml:space="preserve"> </w:t>
      </w:r>
      <w:r w:rsidRPr="00DD6CEF">
        <w:rPr>
          <w:b/>
          <w:bCs/>
          <w:sz w:val="20"/>
          <w:szCs w:val="20"/>
          <w:lang w:val="en-GB"/>
        </w:rPr>
        <w:t>S</w:t>
      </w:r>
      <w:r w:rsidR="00DD6CEF" w:rsidRPr="00DD6CEF">
        <w:rPr>
          <w:b/>
          <w:bCs/>
          <w:sz w:val="20"/>
          <w:szCs w:val="20"/>
          <w:lang w:val="en-GB"/>
        </w:rPr>
        <w:t>22</w:t>
      </w:r>
      <w:r w:rsidR="005D18C6">
        <w:rPr>
          <w:b/>
          <w:bCs/>
          <w:sz w:val="20"/>
          <w:szCs w:val="20"/>
          <w:lang w:val="en-GB"/>
        </w:rPr>
        <w:t>.</w:t>
      </w:r>
      <w:r w:rsidRPr="00DD6CEF">
        <w:rPr>
          <w:b/>
          <w:bCs/>
          <w:sz w:val="20"/>
          <w:szCs w:val="20"/>
          <w:lang w:val="en-GB"/>
        </w:rPr>
        <w:t xml:space="preserve"> AF2 modelling of the HPV18 E6/CPP-pep11 complex.</w:t>
      </w:r>
      <w:r w:rsidRPr="00DD6CEF">
        <w:rPr>
          <w:sz w:val="20"/>
          <w:szCs w:val="20"/>
          <w:lang w:val="en-GB"/>
        </w:rPr>
        <w:t xml:space="preserve"> </w:t>
      </w:r>
      <w:r w:rsidRPr="00DD6CEF">
        <w:rPr>
          <w:sz w:val="20"/>
          <w:szCs w:val="20"/>
        </w:rPr>
        <w:t>(</w:t>
      </w:r>
      <w:r w:rsidRPr="00DD6CEF">
        <w:rPr>
          <w:b/>
          <w:bCs/>
          <w:sz w:val="20"/>
          <w:szCs w:val="20"/>
        </w:rPr>
        <w:t>A</w:t>
      </w:r>
      <w:r w:rsidRPr="00DD6CEF">
        <w:rPr>
          <w:sz w:val="20"/>
          <w:szCs w:val="20"/>
        </w:rPr>
        <w:t>) Ribbon representation of the 5</w:t>
      </w:r>
      <w:r w:rsidRPr="00DD6CEF">
        <w:rPr>
          <w:sz w:val="20"/>
          <w:szCs w:val="20"/>
          <w:vertAlign w:val="superscript"/>
        </w:rPr>
        <w:t>th</w:t>
      </w:r>
      <w:r w:rsidRPr="00DD6CEF">
        <w:rPr>
          <w:sz w:val="20"/>
          <w:szCs w:val="20"/>
        </w:rPr>
        <w:t xml:space="preserve"> best AF2</w:t>
      </w:r>
      <w:r w:rsidRPr="00DD6CEF">
        <w:rPr>
          <w:sz w:val="20"/>
          <w:szCs w:val="20"/>
          <w:lang w:val="en-GB"/>
        </w:rPr>
        <w:t xml:space="preserve"> </w:t>
      </w:r>
      <w:r w:rsidRPr="00DD6CEF">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 </w:instrText>
      </w:r>
      <w:r w:rsidR="00F56D9E">
        <w:rPr>
          <w:rFonts w:eastAsiaTheme="minorEastAsia" w:cstheme="minorHAnsi"/>
          <w:color w:val="000000" w:themeColor="text1"/>
          <w:kern w:val="24"/>
          <w:sz w:val="20"/>
          <w:szCs w:val="20"/>
          <w:lang w:val="en-GB"/>
        </w:rPr>
        <w:fldChar w:fldCharType="begin">
          <w:fldData xml:space="preserve">PEVuZE5vdGU+PENpdGU+PEF1dGhvcj5WYXJhZGk8L0F1dGhvcj48WWVhcj4yMDIyPC9ZZWFyPjxS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</w:fldData>
        </w:fldChar>
      </w:r>
      <w:r w:rsidR="00F56D9E">
        <w:rPr>
          <w:rFonts w:eastAsiaTheme="minorEastAsia" w:cstheme="minorHAnsi"/>
          <w:color w:val="000000" w:themeColor="text1"/>
          <w:kern w:val="24"/>
          <w:sz w:val="20"/>
          <w:szCs w:val="20"/>
          <w:lang w:val="en-GB"/>
        </w:rPr>
        <w:instrText xml:space="preserve"> ADDIN EN.CITE.DATA </w:instrText>
      </w:r>
      <w:r w:rsidR="00F56D9E">
        <w:rPr>
          <w:rFonts w:eastAsiaTheme="minorEastAsia" w:cstheme="minorHAnsi"/>
          <w:color w:val="000000" w:themeColor="text1"/>
          <w:kern w:val="24"/>
          <w:sz w:val="20"/>
          <w:szCs w:val="20"/>
          <w:lang w:val="en-GB"/>
        </w:rPr>
      </w:r>
      <w:r w:rsidR="00F56D9E">
        <w:rPr>
          <w:rFonts w:eastAsiaTheme="minorEastAsia" w:cstheme="minorHAnsi"/>
          <w:color w:val="000000" w:themeColor="text1"/>
          <w:kern w:val="24"/>
          <w:sz w:val="20"/>
          <w:szCs w:val="20"/>
          <w:lang w:val="en-GB"/>
        </w:rPr>
        <w:fldChar w:fldCharType="end"/>
      </w:r>
      <w:r w:rsidRPr="00DD6CEF">
        <w:rPr>
          <w:rFonts w:eastAsiaTheme="minorEastAsia" w:cstheme="minorHAnsi"/>
          <w:color w:val="000000" w:themeColor="text1"/>
          <w:kern w:val="24"/>
          <w:sz w:val="20"/>
          <w:szCs w:val="20"/>
          <w:lang w:val="en-GB"/>
        </w:rPr>
      </w:r>
      <w:r w:rsidRPr="00DD6CEF">
        <w:rPr>
          <w:rFonts w:eastAsiaTheme="minorEastAsia" w:cstheme="minorHAnsi"/>
          <w:color w:val="000000" w:themeColor="text1"/>
          <w:kern w:val="24"/>
          <w:sz w:val="20"/>
          <w:szCs w:val="20"/>
          <w:lang w:val="en-GB"/>
        </w:rPr>
        <w:fldChar w:fldCharType="separate"/>
      </w:r>
      <w:r w:rsidR="00F56D9E">
        <w:rPr>
          <w:rFonts w:eastAsiaTheme="minorEastAsia" w:cstheme="minorHAnsi"/>
          <w:noProof/>
          <w:color w:val="000000" w:themeColor="text1"/>
          <w:kern w:val="24"/>
          <w:sz w:val="20"/>
          <w:szCs w:val="20"/>
          <w:lang w:val="en-GB"/>
        </w:rPr>
        <w:t>[9, 10]</w:t>
      </w:r>
      <w:r w:rsidRPr="00DD6CEF">
        <w:rPr>
          <w:rFonts w:eastAsiaTheme="minorEastAsia" w:cstheme="minorHAnsi"/>
          <w:color w:val="000000" w:themeColor="text1"/>
          <w:kern w:val="24"/>
          <w:sz w:val="20"/>
          <w:szCs w:val="20"/>
          <w:lang w:val="en-GB"/>
        </w:rPr>
        <w:fldChar w:fldCharType="end"/>
      </w:r>
      <w:r w:rsidRPr="00DD6CEF">
        <w:rPr>
          <w:rFonts w:ascii="Arial" w:eastAsiaTheme="minorEastAsia" w:hAnsi="Arial" w:cs="Arial"/>
          <w:color w:val="000000" w:themeColor="text1"/>
          <w:kern w:val="24"/>
          <w:sz w:val="20"/>
          <w:szCs w:val="20"/>
          <w:lang w:val="en-GB"/>
        </w:rPr>
        <w:t xml:space="preserve"> </w:t>
      </w:r>
      <w:r w:rsidRPr="00DD6CEF">
        <w:rPr>
          <w:sz w:val="20"/>
          <w:szCs w:val="20"/>
        </w:rPr>
        <w:t xml:space="preserve">model obtained for the </w:t>
      </w:r>
      <w:r w:rsidRPr="00DD6CEF">
        <w:rPr>
          <w:sz w:val="20"/>
          <w:szCs w:val="20"/>
          <w:lang w:val="en-GB"/>
        </w:rPr>
        <w:t>HPV18 E6/CPP-pep11 complex.</w:t>
      </w:r>
      <w:r w:rsidRPr="00DD6CEF">
        <w:rPr>
          <w:sz w:val="20"/>
          <w:szCs w:val="20"/>
        </w:rPr>
        <w:t xml:space="preserve"> The </w:t>
      </w:r>
      <w:r w:rsidRPr="00DD6CEF">
        <w:rPr>
          <w:sz w:val="20"/>
          <w:szCs w:val="20"/>
          <w:lang w:val="en-GB"/>
        </w:rPr>
        <w:t xml:space="preserve">red, dark green and blue colours are, respectively, employed to highlight the E6N, </w:t>
      </w:r>
      <w:r w:rsidRPr="00DD6CEF">
        <w:rPr>
          <w:sz w:val="20"/>
          <w:szCs w:val="20"/>
          <w:lang w:val="el-GR"/>
        </w:rPr>
        <w:t>α-</w:t>
      </w:r>
      <w:r w:rsidRPr="00DD6CEF">
        <w:rPr>
          <w:sz w:val="20"/>
          <w:szCs w:val="20"/>
          <w:lang w:val="en-GB"/>
        </w:rPr>
        <w:t>helix linker and E6C regions of HPV18 E6 whereas, the CPP-pep11 peptide (sequence: RRRRRR-EFGSGCSCIVCIGLI) is coloured black</w:t>
      </w:r>
      <w:r w:rsidRPr="00DD6CEF">
        <w:rPr>
          <w:sz w:val="20"/>
          <w:szCs w:val="20"/>
        </w:rPr>
        <w:t xml:space="preserve">. The surface of the </w:t>
      </w:r>
      <w:r w:rsidRPr="00DD6CEF">
        <w:rPr>
          <w:sz w:val="20"/>
          <w:szCs w:val="20"/>
          <w:lang w:val="en-GB"/>
        </w:rPr>
        <w:t>HPV18 E6 is shown as well.</w:t>
      </w:r>
      <w:r w:rsidRPr="00DD6CEF">
        <w:rPr>
          <w:sz w:val="20"/>
          <w:szCs w:val="20"/>
        </w:rPr>
        <w:t xml:space="preserve"> (</w:t>
      </w:r>
      <w:r w:rsidRPr="00DD6CEF">
        <w:rPr>
          <w:b/>
          <w:bCs/>
          <w:sz w:val="20"/>
          <w:szCs w:val="20"/>
        </w:rPr>
        <w:t>B</w:t>
      </w:r>
      <w:r w:rsidRPr="00DD6CEF">
        <w:rPr>
          <w:sz w:val="20"/>
          <w:szCs w:val="20"/>
        </w:rPr>
        <w:t>) 2D diagram of intermolecular interactions generated with LigPlot</w:t>
      </w:r>
      <w:r w:rsidRPr="00DD6CEF">
        <w:rPr>
          <w:rFonts w:cstheme="minorHAnsi"/>
          <w:sz w:val="20"/>
          <w:szCs w:val="20"/>
        </w:rPr>
        <w:t xml:space="preserve">+ </w:t>
      </w:r>
      <w:r w:rsidRPr="00DD6CEF">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 </w:instrText>
      </w:r>
      <w:r w:rsidR="00F56D9E">
        <w:rPr>
          <w:rFonts w:eastAsiaTheme="minorEastAsia" w:cstheme="minorHAnsi"/>
          <w:color w:val="000000" w:themeColor="text1"/>
          <w:kern w:val="24"/>
          <w:sz w:val="20"/>
          <w:szCs w:val="20"/>
        </w:rPr>
        <w:fldChar w:fldCharType="begin">
          <w:fldData xml:space="preserve">PEVuZE5vdGU+PENpdGU+PEF1dGhvcj5MYXNrb3dza2k8L0F1dGhvcj48WWVhcj4yMDExPC9ZZWFy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</w:fldData>
        </w:fldChar>
      </w:r>
      <w:r w:rsidR="00F56D9E">
        <w:rPr>
          <w:rFonts w:eastAsiaTheme="minorEastAsia" w:cstheme="minorHAnsi"/>
          <w:color w:val="000000" w:themeColor="text1"/>
          <w:kern w:val="24"/>
          <w:sz w:val="20"/>
          <w:szCs w:val="20"/>
        </w:rPr>
        <w:instrText xml:space="preserve"> ADDIN EN.CITE.DATA </w:instrText>
      </w:r>
      <w:r w:rsidR="00F56D9E">
        <w:rPr>
          <w:rFonts w:eastAsiaTheme="minorEastAsia" w:cstheme="minorHAnsi"/>
          <w:color w:val="000000" w:themeColor="text1"/>
          <w:kern w:val="24"/>
          <w:sz w:val="20"/>
          <w:szCs w:val="20"/>
        </w:rPr>
      </w:r>
      <w:r w:rsidR="00F56D9E">
        <w:rPr>
          <w:rFonts w:eastAsiaTheme="minorEastAsia" w:cstheme="minorHAnsi"/>
          <w:color w:val="000000" w:themeColor="text1"/>
          <w:kern w:val="24"/>
          <w:sz w:val="20"/>
          <w:szCs w:val="20"/>
        </w:rPr>
        <w:fldChar w:fldCharType="end"/>
      </w:r>
      <w:r w:rsidRPr="00DD6CEF">
        <w:rPr>
          <w:rFonts w:eastAsiaTheme="minorEastAsia" w:cstheme="minorHAnsi"/>
          <w:color w:val="000000" w:themeColor="text1"/>
          <w:kern w:val="24"/>
          <w:sz w:val="20"/>
          <w:szCs w:val="20"/>
        </w:rPr>
      </w:r>
      <w:r w:rsidRPr="00DD6CEF">
        <w:rPr>
          <w:rFonts w:eastAsiaTheme="minorEastAsia" w:cstheme="minorHAnsi"/>
          <w:color w:val="000000" w:themeColor="text1"/>
          <w:kern w:val="24"/>
          <w:sz w:val="20"/>
          <w:szCs w:val="20"/>
        </w:rPr>
        <w:fldChar w:fldCharType="separate"/>
      </w:r>
      <w:r w:rsidR="00F56D9E">
        <w:rPr>
          <w:rFonts w:eastAsiaTheme="minorEastAsia" w:cstheme="minorHAnsi"/>
          <w:noProof/>
          <w:color w:val="000000" w:themeColor="text1"/>
          <w:kern w:val="24"/>
          <w:sz w:val="20"/>
          <w:szCs w:val="20"/>
        </w:rPr>
        <w:t>[11, 12]</w:t>
      </w:r>
      <w:r w:rsidRPr="00DD6CEF">
        <w:rPr>
          <w:rFonts w:eastAsiaTheme="minorEastAsia" w:cstheme="minorHAnsi"/>
          <w:color w:val="000000" w:themeColor="text1"/>
          <w:kern w:val="24"/>
          <w:sz w:val="20"/>
          <w:szCs w:val="20"/>
        </w:rPr>
        <w:fldChar w:fldCharType="end"/>
      </w:r>
      <w:r w:rsidRPr="00DD6CEF">
        <w:rPr>
          <w:sz w:val="20"/>
          <w:szCs w:val="20"/>
        </w:rPr>
        <w:t xml:space="preserve"> for the H</w:t>
      </w:r>
      <w:r w:rsidRPr="00DD6CEF">
        <w:rPr>
          <w:sz w:val="20"/>
          <w:szCs w:val="20"/>
          <w:lang w:val="en-GB"/>
        </w:rPr>
        <w:t>PV18 E6/CPP-pep11 complex</w:t>
      </w:r>
      <w:r w:rsidRPr="00DD6CEF">
        <w:rPr>
          <w:sz w:val="20"/>
          <w:szCs w:val="20"/>
        </w:rPr>
        <w:t xml:space="preserve"> shown in (</w:t>
      </w:r>
      <w:r w:rsidRPr="00DD6CEF">
        <w:rPr>
          <w:b/>
          <w:bCs/>
          <w:sz w:val="20"/>
          <w:szCs w:val="20"/>
        </w:rPr>
        <w:t>A</w:t>
      </w:r>
      <w:r w:rsidRPr="00DD6CEF">
        <w:rPr>
          <w:sz w:val="20"/>
          <w:szCs w:val="20"/>
        </w:rPr>
        <w:t xml:space="preserve">). Carbon, nitrogen, and oxygen atoms are indicated by black, blue, and red spheres, respectively. H-bonds are represented by solid light green lines. Maximum cutoffs for H-acceptor distances of 2.7 Å and donor-acceptor of 3.35 Å were set to detect H-bonds. </w:t>
      </w:r>
      <w:r w:rsidRPr="00DD6CEF">
        <w:rPr>
          <w:sz w:val="20"/>
          <w:szCs w:val="20"/>
          <w:lang w:val="en-GB"/>
        </w:rPr>
        <w:t>HPV18 E6</w:t>
      </w:r>
      <w:r w:rsidRPr="00DD6CEF">
        <w:rPr>
          <w:sz w:val="20"/>
          <w:szCs w:val="20"/>
        </w:rPr>
        <w:t xml:space="preserve"> and </w:t>
      </w:r>
      <w:r w:rsidRPr="00DD6CEF">
        <w:rPr>
          <w:sz w:val="20"/>
          <w:szCs w:val="20"/>
          <w:lang w:val="en-GB"/>
        </w:rPr>
        <w:t>CPP-pep11</w:t>
      </w:r>
      <w:r w:rsidRPr="00DD6CEF">
        <w:rPr>
          <w:sz w:val="20"/>
          <w:szCs w:val="20"/>
        </w:rPr>
        <w:t xml:space="preserve"> residues involved in further non-bonded interactions are labeled with the one-letter amino acid code and residue number and represented by red and pink crescents with bristles, respectively</w:t>
      </w:r>
      <w:bookmarkEnd w:id="6"/>
      <w:r w:rsidRPr="00DD6CEF">
        <w:rPr>
          <w:sz w:val="20"/>
          <w:szCs w:val="20"/>
        </w:rPr>
        <w:t>.</w:t>
      </w:r>
    </w:p>
    <w:p w14:paraId="246985E5" w14:textId="77777777" w:rsidR="00944125" w:rsidRDefault="00944125" w:rsidP="00944125">
      <w:pPr>
        <w:jc w:val="both"/>
      </w:pPr>
    </w:p>
    <w:p w14:paraId="7F42640D" w14:textId="77777777" w:rsidR="00944125" w:rsidRDefault="00944125" w:rsidP="00944125">
      <w:pPr>
        <w:jc w:val="both"/>
      </w:pPr>
    </w:p>
    <w:p w14:paraId="310539F7" w14:textId="405003D3" w:rsidR="00944125" w:rsidRPr="00DD6CEF" w:rsidRDefault="00944125" w:rsidP="00944125">
      <w:pPr>
        <w:jc w:val="both"/>
        <w:rPr>
          <w:sz w:val="20"/>
          <w:szCs w:val="20"/>
        </w:rPr>
      </w:pPr>
      <w:r w:rsidRPr="00EA5BF6">
        <w:rPr>
          <w:b/>
          <w:bCs/>
          <w:noProof/>
          <w:lang w:val="it-IT" w:eastAsia="it-IT"/>
        </w:rPr>
        <w:lastRenderedPageBreak/>
        <w:drawing>
          <wp:inline distT="0" distB="0" distL="0" distR="0" wp14:anchorId="7C2C01D3" wp14:editId="3F4EF6D6">
            <wp:extent cx="6120130" cy="3884295"/>
            <wp:effectExtent l="0" t="0" r="0" b="1905"/>
            <wp:docPr id="1351729704"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29704" name=""/>
                    <pic:cNvPicPr/>
                  </pic:nvPicPr>
                  <pic:blipFill>
                    <a:blip r:embed="rId50">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1"/>
                        </a:ext>
                      </a:extLst>
                    </a:blip>
                    <a:stretch>
                      <a:fillRect/>
                    </a:stretch>
                  </pic:blipFill>
                  <pic:spPr>
                    <a:xfrm>
                      <a:off x="0" y="0"/>
                      <a:ext cx="6120130" cy="3884295"/>
                    </a:xfrm>
                    <a:prstGeom prst="rect">
                      <a:avLst/>
                    </a:prstGeom>
                  </pic:spPr>
                </pic:pic>
              </a:graphicData>
            </a:graphic>
          </wp:inline>
        </w:drawing>
      </w:r>
      <w:bookmarkStart w:id="7" w:name="_Hlk236240844"/>
      <w:r w:rsidRPr="00DD6CEF">
        <w:rPr>
          <w:b/>
          <w:bCs/>
          <w:sz w:val="20"/>
          <w:szCs w:val="20"/>
          <w:lang w:val="en-GB"/>
        </w:rPr>
        <w:t>Figure</w:t>
      </w:r>
      <w:r w:rsidR="005D18C6">
        <w:rPr>
          <w:b/>
          <w:bCs/>
          <w:sz w:val="20"/>
          <w:szCs w:val="20"/>
          <w:lang w:val="en-GB"/>
        </w:rPr>
        <w:t xml:space="preserve"> </w:t>
      </w:r>
      <w:r w:rsidRPr="00DD6CEF">
        <w:rPr>
          <w:b/>
          <w:bCs/>
          <w:sz w:val="20"/>
          <w:szCs w:val="20"/>
          <w:lang w:val="en-GB"/>
        </w:rPr>
        <w:t>S</w:t>
      </w:r>
      <w:r w:rsidR="00DD6CEF" w:rsidRPr="00DD6CEF">
        <w:rPr>
          <w:b/>
          <w:bCs/>
          <w:sz w:val="20"/>
          <w:szCs w:val="20"/>
          <w:lang w:val="en-GB"/>
        </w:rPr>
        <w:t>23</w:t>
      </w:r>
      <w:r w:rsidR="005D18C6">
        <w:rPr>
          <w:b/>
          <w:bCs/>
          <w:sz w:val="20"/>
          <w:szCs w:val="20"/>
          <w:lang w:val="en-GB"/>
        </w:rPr>
        <w:t>.</w:t>
      </w:r>
      <w:r w:rsidRPr="00DD6CEF">
        <w:rPr>
          <w:b/>
          <w:bCs/>
          <w:sz w:val="20"/>
          <w:szCs w:val="20"/>
          <w:lang w:val="en-GB"/>
        </w:rPr>
        <w:t xml:space="preserve"> AF2 models obtained for </w:t>
      </w:r>
      <w:r w:rsidRPr="00DD6CEF">
        <w:rPr>
          <w:b/>
          <w:bCs/>
          <w:sz w:val="20"/>
          <w:szCs w:val="20"/>
        </w:rPr>
        <w:t>HPV18 E6/CPP-pep11 peptide complex and RMSD analysis</w:t>
      </w:r>
      <w:r w:rsidRPr="00DD6CEF">
        <w:rPr>
          <w:b/>
          <w:bCs/>
          <w:sz w:val="20"/>
          <w:szCs w:val="20"/>
          <w:lang w:val="en-GB"/>
        </w:rPr>
        <w:t>.</w:t>
      </w:r>
      <w:r w:rsidRPr="00DD6CEF">
        <w:rPr>
          <w:sz w:val="20"/>
          <w:szCs w:val="20"/>
          <w:lang w:val="en-GB"/>
        </w:rPr>
        <w:t xml:space="preserve"> (</w:t>
      </w:r>
      <w:r w:rsidRPr="00DD6CEF">
        <w:rPr>
          <w:b/>
          <w:bCs/>
          <w:sz w:val="20"/>
          <w:szCs w:val="20"/>
          <w:lang w:val="en-GB"/>
        </w:rPr>
        <w:t>A</w:t>
      </w:r>
      <w:r w:rsidRPr="00DD6CEF">
        <w:rPr>
          <w:sz w:val="20"/>
          <w:szCs w:val="20"/>
          <w:lang w:val="en-GB"/>
        </w:rPr>
        <w:t xml:space="preserve">) The backbone atoms </w:t>
      </w:r>
      <w:r w:rsidRPr="00DD6CEF">
        <w:rPr>
          <w:sz w:val="20"/>
          <w:szCs w:val="20"/>
        </w:rPr>
        <w:t>(i.e., N, Cα, C’, O</w:t>
      </w:r>
      <w:r w:rsidRPr="00DD6CEF">
        <w:rPr>
          <w:sz w:val="20"/>
          <w:szCs w:val="20"/>
          <w:lang w:val="en-GB"/>
        </w:rPr>
        <w:t>) of the 2</w:t>
      </w:r>
      <w:r w:rsidRPr="00DD6CEF">
        <w:rPr>
          <w:sz w:val="20"/>
          <w:szCs w:val="20"/>
          <w:vertAlign w:val="superscript"/>
          <w:lang w:val="en-GB"/>
        </w:rPr>
        <w:t>nd</w:t>
      </w:r>
      <w:r w:rsidRPr="00DD6CEF">
        <w:rPr>
          <w:sz w:val="20"/>
          <w:szCs w:val="20"/>
          <w:lang w:val="en-GB"/>
        </w:rPr>
        <w:t xml:space="preserve"> to 5</w:t>
      </w:r>
      <w:r w:rsidRPr="00DD6CEF">
        <w:rPr>
          <w:sz w:val="20"/>
          <w:szCs w:val="20"/>
          <w:vertAlign w:val="superscript"/>
          <w:lang w:val="en-GB"/>
        </w:rPr>
        <w:t>th</w:t>
      </w:r>
      <w:r w:rsidRPr="00DD6CEF">
        <w:rPr>
          <w:sz w:val="20"/>
          <w:szCs w:val="20"/>
          <w:lang w:val="en-GB"/>
        </w:rPr>
        <w:t xml:space="preserve"> predicted AF2 structures of the HPV18 E6 in complex with CPP-pep11 peptide are superimposed with the corresponding ones in the best model. The E6N, </w:t>
      </w:r>
      <w:r w:rsidRPr="00DD6CEF">
        <w:rPr>
          <w:sz w:val="20"/>
          <w:szCs w:val="20"/>
          <w:lang w:val="el-GR"/>
        </w:rPr>
        <w:t>α-</w:t>
      </w:r>
      <w:r w:rsidRPr="00DD6CEF">
        <w:rPr>
          <w:sz w:val="20"/>
          <w:szCs w:val="20"/>
          <w:lang w:val="en-GB"/>
        </w:rPr>
        <w:t>helix linker and E6C regions of HPV16 E6 are coloured red, dark green and blue, respectively, whereas, the CPP-pep11 peptide is shown in black. (</w:t>
      </w:r>
      <w:r w:rsidRPr="00DD6CEF">
        <w:rPr>
          <w:b/>
          <w:bCs/>
          <w:sz w:val="20"/>
          <w:szCs w:val="20"/>
          <w:lang w:val="en-GB"/>
        </w:rPr>
        <w:t>B</w:t>
      </w:r>
      <w:r w:rsidRPr="00DD6CEF">
        <w:rPr>
          <w:sz w:val="20"/>
          <w:szCs w:val="20"/>
          <w:lang w:val="en-GB"/>
        </w:rPr>
        <w:t>) The RMSD values reported in each table refer to pairwise RMSD evaluation following superposition on backbone atoms of all possible combinations of the best five AF2 predictions</w:t>
      </w:r>
      <w:bookmarkEnd w:id="7"/>
      <w:r w:rsidRPr="00DD6CEF">
        <w:rPr>
          <w:sz w:val="20"/>
          <w:szCs w:val="20"/>
          <w:lang w:val="en-GB"/>
        </w:rPr>
        <w:t>.</w:t>
      </w:r>
    </w:p>
    <w:p w14:paraId="308D7A4B" w14:textId="77777777" w:rsidR="00944125" w:rsidRDefault="00944125" w:rsidP="00944125">
      <w:pPr>
        <w:jc w:val="both"/>
      </w:pPr>
    </w:p>
    <w:p w14:paraId="57DF307B" w14:textId="3309935E" w:rsidR="00944125" w:rsidRDefault="00944125" w:rsidP="00024BEC">
      <w:pPr>
        <w:jc w:val="both"/>
      </w:pPr>
    </w:p>
    <w:p w14:paraId="2D7D1BC5" w14:textId="339F1E5F" w:rsidR="00E37C72" w:rsidRDefault="00E37C72">
      <w:pPr>
        <w:rPr>
          <w:rFonts w:cstheme="minorHAnsi"/>
          <w:sz w:val="20"/>
          <w:szCs w:val="24"/>
        </w:rPr>
      </w:pPr>
    </w:p>
    <w:p w14:paraId="7A5CF920" w14:textId="680493A6" w:rsidR="00E37C72" w:rsidRDefault="008C159A" w:rsidP="008C159A">
      <w:pPr>
        <w:jc w:val="center"/>
        <w:rPr>
          <w:rFonts w:cstheme="minorHAnsi"/>
          <w:sz w:val="20"/>
          <w:szCs w:val="24"/>
        </w:rPr>
      </w:pPr>
      <w:r>
        <w:rPr>
          <w:rFonts w:cstheme="minorHAnsi"/>
          <w:noProof/>
          <w:sz w:val="20"/>
          <w:szCs w:val="20"/>
          <w:lang w:val="it-IT" w:eastAsia="it-IT"/>
        </w:rPr>
        <w:lastRenderedPageBreak/>
        <w:drawing>
          <wp:anchor distT="0" distB="0" distL="114300" distR="114300" simplePos="0" relativeHeight="251662336" behindDoc="0" locked="0" layoutInCell="1" allowOverlap="1" wp14:anchorId="1C333683" wp14:editId="7BF1565A">
            <wp:simplePos x="0" y="0"/>
            <wp:positionH relativeFrom="column">
              <wp:posOffset>1223010</wp:posOffset>
            </wp:positionH>
            <wp:positionV relativeFrom="paragraph">
              <wp:posOffset>3175</wp:posOffset>
            </wp:positionV>
            <wp:extent cx="3677466" cy="5336540"/>
            <wp:effectExtent l="0" t="0" r="0" b="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77466" cy="5336540"/>
                    </a:xfrm>
                    <a:prstGeom prst="rect">
                      <a:avLst/>
                    </a:prstGeom>
                    <a:noFill/>
                  </pic:spPr>
                </pic:pic>
              </a:graphicData>
            </a:graphic>
          </wp:anchor>
        </w:drawing>
      </w:r>
    </w:p>
    <w:p w14:paraId="4B750E56" w14:textId="0500C145" w:rsidR="001F2495" w:rsidRDefault="001F2495" w:rsidP="00DD6CEF">
      <w:pPr>
        <w:spacing w:after="0" w:line="276" w:lineRule="auto"/>
        <w:jc w:val="both"/>
        <w:rPr>
          <w:rFonts w:cstheme="minorHAnsi"/>
          <w:sz w:val="20"/>
          <w:szCs w:val="20"/>
          <w:lang w:val="en-GB"/>
        </w:rPr>
      </w:pPr>
      <w:bookmarkStart w:id="8" w:name="_Hlk236240859"/>
      <w:r w:rsidRPr="000E7572">
        <w:rPr>
          <w:rFonts w:cstheme="minorHAnsi"/>
          <w:b/>
          <w:sz w:val="20"/>
          <w:szCs w:val="20"/>
          <w:lang w:val="en-GB"/>
        </w:rPr>
        <w:t>Fig</w:t>
      </w:r>
      <w:r>
        <w:rPr>
          <w:rFonts w:cstheme="minorHAnsi"/>
          <w:b/>
          <w:sz w:val="20"/>
          <w:szCs w:val="20"/>
          <w:lang w:val="en-GB"/>
        </w:rPr>
        <w:t>ure</w:t>
      </w:r>
      <w:r w:rsidRPr="000E7572">
        <w:rPr>
          <w:rFonts w:cstheme="minorHAnsi"/>
          <w:b/>
          <w:sz w:val="20"/>
          <w:szCs w:val="20"/>
          <w:lang w:val="en-GB"/>
        </w:rPr>
        <w:t xml:space="preserve"> S</w:t>
      </w:r>
      <w:r w:rsidR="00DD6CEF">
        <w:rPr>
          <w:rFonts w:cstheme="minorHAnsi"/>
          <w:b/>
          <w:sz w:val="20"/>
          <w:szCs w:val="20"/>
          <w:lang w:val="en-GB"/>
        </w:rPr>
        <w:t>24</w:t>
      </w:r>
      <w:r w:rsidR="001B4403">
        <w:rPr>
          <w:rFonts w:cstheme="minorHAnsi"/>
          <w:b/>
          <w:sz w:val="20"/>
          <w:szCs w:val="20"/>
          <w:lang w:val="en-GB"/>
        </w:rPr>
        <w:t>.</w:t>
      </w:r>
      <w:r>
        <w:rPr>
          <w:rFonts w:cstheme="minorHAnsi"/>
          <w:b/>
          <w:sz w:val="20"/>
          <w:szCs w:val="20"/>
          <w:lang w:val="en-GB"/>
        </w:rPr>
        <w:t xml:space="preserve"> </w:t>
      </w:r>
      <w:r w:rsidR="001B4403">
        <w:rPr>
          <w:rFonts w:cstheme="minorHAnsi"/>
          <w:b/>
          <w:sz w:val="20"/>
          <w:szCs w:val="20"/>
          <w:lang w:val="en-GB"/>
        </w:rPr>
        <w:t>I</w:t>
      </w:r>
      <w:r>
        <w:rPr>
          <w:rFonts w:cstheme="minorHAnsi"/>
          <w:b/>
          <w:sz w:val="20"/>
          <w:szCs w:val="20"/>
          <w:lang w:val="en-GB"/>
        </w:rPr>
        <w:t>maging of CPP-pep11 in C4-I cells</w:t>
      </w:r>
      <w:r w:rsidRPr="000E7572">
        <w:rPr>
          <w:rFonts w:cstheme="minorHAnsi"/>
          <w:b/>
          <w:sz w:val="20"/>
          <w:szCs w:val="20"/>
          <w:lang w:val="en-GB"/>
        </w:rPr>
        <w:t>.</w:t>
      </w:r>
      <w:r>
        <w:rPr>
          <w:rFonts w:cstheme="minorHAnsi"/>
          <w:b/>
          <w:sz w:val="20"/>
          <w:szCs w:val="20"/>
          <w:lang w:val="en-GB"/>
        </w:rPr>
        <w:t xml:space="preserve"> </w:t>
      </w:r>
      <w:r>
        <w:rPr>
          <w:rFonts w:cstheme="minorHAnsi"/>
          <w:sz w:val="20"/>
          <w:szCs w:val="20"/>
          <w:lang w:val="en-GB"/>
        </w:rPr>
        <w:t>Representative images of C4-I</w:t>
      </w:r>
      <w:r w:rsidRPr="000E7572">
        <w:rPr>
          <w:rFonts w:cstheme="minorHAnsi"/>
          <w:sz w:val="20"/>
          <w:szCs w:val="20"/>
          <w:lang w:val="en-GB"/>
        </w:rPr>
        <w:t xml:space="preserve"> cells i</w:t>
      </w:r>
      <w:r>
        <w:rPr>
          <w:rFonts w:cstheme="minorHAnsi"/>
          <w:sz w:val="20"/>
          <w:szCs w:val="20"/>
          <w:lang w:val="en-GB"/>
        </w:rPr>
        <w:t xml:space="preserve">ncubated with Biot-CPP-pep11 (0, 10, 20 </w:t>
      </w:r>
      <w:r w:rsidRPr="000E7572">
        <w:rPr>
          <w:rFonts w:cstheme="minorHAnsi"/>
          <w:sz w:val="20"/>
          <w:szCs w:val="20"/>
          <w:lang w:val="en-GB"/>
        </w:rPr>
        <w:t>μ</w:t>
      </w:r>
      <w:r>
        <w:rPr>
          <w:rFonts w:cstheme="minorHAnsi"/>
          <w:sz w:val="20"/>
          <w:szCs w:val="20"/>
          <w:lang w:val="en-GB"/>
        </w:rPr>
        <w:t>M)</w:t>
      </w:r>
      <w:r w:rsidRPr="000E7572">
        <w:rPr>
          <w:rFonts w:cstheme="minorHAnsi"/>
          <w:sz w:val="20"/>
          <w:szCs w:val="20"/>
          <w:lang w:val="en-GB"/>
        </w:rPr>
        <w:t>. Cells were then fixed and stained for the peptide (green), α-tubulin (red), and nuclei (blue). Scale bar: 10 μm</w:t>
      </w:r>
      <w:bookmarkEnd w:id="8"/>
      <w:r w:rsidRPr="000E7572">
        <w:rPr>
          <w:rFonts w:cstheme="minorHAnsi"/>
          <w:sz w:val="20"/>
          <w:szCs w:val="20"/>
          <w:lang w:val="en-GB"/>
        </w:rPr>
        <w:t>.</w:t>
      </w:r>
    </w:p>
    <w:p w14:paraId="38B82A26" w14:textId="7BA1D76F" w:rsidR="008C159A" w:rsidRDefault="008C159A">
      <w:pPr>
        <w:rPr>
          <w:rFonts w:cstheme="minorHAnsi"/>
          <w:b/>
          <w:sz w:val="20"/>
          <w:szCs w:val="20"/>
          <w:lang w:val="en-GB"/>
        </w:rPr>
      </w:pPr>
      <w:r>
        <w:rPr>
          <w:rFonts w:cstheme="minorHAnsi"/>
          <w:b/>
          <w:sz w:val="20"/>
          <w:szCs w:val="20"/>
          <w:lang w:val="en-GB"/>
        </w:rPr>
        <w:br w:type="page"/>
      </w:r>
    </w:p>
    <w:p w14:paraId="7188DAC9" w14:textId="77777777" w:rsidR="001F2495" w:rsidRDefault="001F2495">
      <w:pPr>
        <w:rPr>
          <w:rFonts w:cstheme="minorHAnsi"/>
          <w:sz w:val="20"/>
          <w:szCs w:val="24"/>
        </w:rPr>
      </w:pPr>
    </w:p>
    <w:p w14:paraId="569E6251" w14:textId="77777777" w:rsidR="001B42EE" w:rsidRDefault="00755DF4" w:rsidP="004C3987">
      <w:pPr>
        <w:jc w:val="right"/>
        <w:rPr>
          <w:rFonts w:cstheme="minorHAnsi"/>
          <w:b/>
        </w:rPr>
      </w:pPr>
      <w:r>
        <w:rPr>
          <w:rFonts w:cstheme="minorHAnsi"/>
          <w:noProof/>
          <w:sz w:val="20"/>
          <w:szCs w:val="24"/>
          <w:lang w:val="it-IT" w:eastAsia="it-IT"/>
        </w:rPr>
        <w:drawing>
          <wp:inline distT="0" distB="0" distL="0" distR="0" wp14:anchorId="7EDFCB40" wp14:editId="748AC250">
            <wp:extent cx="5810839" cy="166306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3">
                      <a:extLst>
                        <a:ext uri="{28A0092B-C50C-407E-A947-70E740481C1C}">
                          <a14:useLocalDpi xmlns:a14="http://schemas.microsoft.com/office/drawing/2010/main" val="0"/>
                        </a:ext>
                      </a:extLst>
                    </a:blip>
                    <a:srcRect l="8218" b="47063"/>
                    <a:stretch/>
                  </pic:blipFill>
                  <pic:spPr bwMode="auto">
                    <a:xfrm>
                      <a:off x="0" y="0"/>
                      <a:ext cx="5820996" cy="1665972"/>
                    </a:xfrm>
                    <a:prstGeom prst="rect">
                      <a:avLst/>
                    </a:prstGeom>
                    <a:noFill/>
                    <a:ln>
                      <a:noFill/>
                    </a:ln>
                    <a:extLst>
                      <a:ext uri="{53640926-AAD7-44D8-BBD7-CCE9431645EC}">
                        <a14:shadowObscured xmlns:a14="http://schemas.microsoft.com/office/drawing/2010/main"/>
                      </a:ext>
                    </a:extLst>
                  </pic:spPr>
                </pic:pic>
              </a:graphicData>
            </a:graphic>
          </wp:inline>
        </w:drawing>
      </w:r>
    </w:p>
    <w:p w14:paraId="2C46DAE8" w14:textId="2D736B69" w:rsidR="008C159A" w:rsidRDefault="00116D61" w:rsidP="001B42EE">
      <w:pPr>
        <w:jc w:val="both"/>
        <w:rPr>
          <w:rFonts w:cstheme="minorHAnsi"/>
          <w:sz w:val="20"/>
          <w:szCs w:val="20"/>
          <w:lang w:val="en-GB"/>
        </w:rPr>
      </w:pPr>
      <w:bookmarkStart w:id="9" w:name="_Hlk236240879"/>
      <w:r w:rsidRPr="00253837">
        <w:rPr>
          <w:rFonts w:cstheme="minorHAnsi"/>
          <w:b/>
          <w:sz w:val="20"/>
          <w:szCs w:val="20"/>
        </w:rPr>
        <w:t>Figure S25</w:t>
      </w:r>
      <w:r w:rsidR="009C46EC" w:rsidRPr="00253837">
        <w:rPr>
          <w:rFonts w:cstheme="minorHAnsi"/>
          <w:b/>
          <w:sz w:val="20"/>
          <w:szCs w:val="20"/>
        </w:rPr>
        <w:t>.</w:t>
      </w:r>
      <w:r w:rsidR="008C159A" w:rsidRPr="00253837">
        <w:rPr>
          <w:rFonts w:cstheme="minorHAnsi"/>
          <w:b/>
          <w:sz w:val="20"/>
          <w:szCs w:val="20"/>
        </w:rPr>
        <w:t xml:space="preserve"> </w:t>
      </w:r>
      <w:r w:rsidR="00755DF4" w:rsidRPr="00253837">
        <w:rPr>
          <w:rFonts w:cstheme="minorHAnsi"/>
          <w:b/>
          <w:sz w:val="20"/>
          <w:szCs w:val="20"/>
        </w:rPr>
        <w:t>N</w:t>
      </w:r>
      <w:r w:rsidR="008C159A" w:rsidRPr="00253837">
        <w:rPr>
          <w:rFonts w:cstheme="minorHAnsi"/>
          <w:b/>
          <w:sz w:val="20"/>
          <w:szCs w:val="20"/>
        </w:rPr>
        <w:t xml:space="preserve">uclear localization </w:t>
      </w:r>
      <w:r w:rsidR="00755DF4" w:rsidRPr="00253837">
        <w:rPr>
          <w:rFonts w:cstheme="minorHAnsi"/>
          <w:b/>
          <w:sz w:val="20"/>
          <w:szCs w:val="20"/>
        </w:rPr>
        <w:t xml:space="preserve">of Biot-CPP-pep11 (20 µM) in </w:t>
      </w:r>
      <w:r w:rsidR="008C159A" w:rsidRPr="00253837">
        <w:rPr>
          <w:rFonts w:cstheme="minorHAnsi"/>
          <w:b/>
          <w:sz w:val="20"/>
          <w:szCs w:val="20"/>
        </w:rPr>
        <w:t xml:space="preserve">SiHa. </w:t>
      </w:r>
      <w:r w:rsidR="008C159A" w:rsidRPr="00253837">
        <w:rPr>
          <w:rFonts w:cstheme="minorHAnsi"/>
          <w:sz w:val="20"/>
          <w:szCs w:val="20"/>
          <w:lang w:val="en-GB"/>
        </w:rPr>
        <w:t>Representative image of SiHa cells incubated for 48 h with 20 µM Biot-CPP-pep11 (green). CPP-pep11 (green) displays both cytoplasmic distribution and marked nuclear localization. Scale bar: 10 µm</w:t>
      </w:r>
      <w:bookmarkEnd w:id="9"/>
      <w:r w:rsidR="008C159A" w:rsidRPr="00253837">
        <w:rPr>
          <w:rFonts w:cstheme="minorHAnsi"/>
          <w:sz w:val="20"/>
          <w:szCs w:val="20"/>
          <w:lang w:val="en-GB"/>
        </w:rPr>
        <w:t>.</w:t>
      </w:r>
    </w:p>
    <w:p w14:paraId="3FEC53A4" w14:textId="3C9FD67E" w:rsidR="00253837" w:rsidRDefault="00253837" w:rsidP="001B42EE">
      <w:pPr>
        <w:jc w:val="both"/>
        <w:rPr>
          <w:rFonts w:cstheme="minorHAnsi"/>
          <w:sz w:val="20"/>
          <w:szCs w:val="20"/>
          <w:lang w:val="en-GB"/>
        </w:rPr>
      </w:pPr>
    </w:p>
    <w:p w14:paraId="5AF48500" w14:textId="5B554BEF" w:rsidR="00253837" w:rsidRDefault="00253837" w:rsidP="001B42EE">
      <w:pPr>
        <w:jc w:val="both"/>
        <w:rPr>
          <w:rFonts w:cstheme="minorHAnsi"/>
          <w:sz w:val="20"/>
          <w:szCs w:val="20"/>
          <w:lang w:val="en-GB"/>
        </w:rPr>
      </w:pPr>
    </w:p>
    <w:p w14:paraId="724EFB32" w14:textId="4163EFEC" w:rsidR="00253837" w:rsidRDefault="00253837" w:rsidP="001B42EE">
      <w:pPr>
        <w:jc w:val="both"/>
        <w:rPr>
          <w:rFonts w:cstheme="minorHAnsi"/>
          <w:sz w:val="20"/>
          <w:szCs w:val="20"/>
          <w:lang w:val="en-GB"/>
        </w:rPr>
      </w:pPr>
    </w:p>
    <w:p w14:paraId="31F80002" w14:textId="35C40FF2" w:rsidR="00253837" w:rsidRDefault="00253837" w:rsidP="001B42EE">
      <w:pPr>
        <w:jc w:val="both"/>
        <w:rPr>
          <w:rFonts w:cstheme="minorHAnsi"/>
          <w:sz w:val="20"/>
          <w:szCs w:val="20"/>
          <w:lang w:val="en-GB"/>
        </w:rPr>
      </w:pPr>
    </w:p>
    <w:p w14:paraId="54F1E08A" w14:textId="241B7854" w:rsidR="00253837" w:rsidRDefault="00471727" w:rsidP="00253837">
      <w:pPr>
        <w:keepNext/>
        <w:jc w:val="center"/>
      </w:pPr>
      <w:r>
        <w:rPr>
          <w:noProof/>
          <w:lang w:val="it-IT" w:eastAsia="it-IT"/>
        </w:rPr>
        <w:lastRenderedPageBreak/>
        <w:drawing>
          <wp:inline distT="0" distB="0" distL="0" distR="0" wp14:anchorId="7553BC5A" wp14:editId="70DB1534">
            <wp:extent cx="4743929" cy="7666187"/>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51456" cy="7678350"/>
                    </a:xfrm>
                    <a:prstGeom prst="rect">
                      <a:avLst/>
                    </a:prstGeom>
                    <a:noFill/>
                  </pic:spPr>
                </pic:pic>
              </a:graphicData>
            </a:graphic>
          </wp:inline>
        </w:drawing>
      </w:r>
    </w:p>
    <w:p w14:paraId="261373DB" w14:textId="77777777" w:rsidR="00BD2830" w:rsidRDefault="00BD2830" w:rsidP="00253837">
      <w:pPr>
        <w:keepNext/>
        <w:jc w:val="center"/>
      </w:pPr>
    </w:p>
    <w:p w14:paraId="7965EB70" w14:textId="5A671931" w:rsidR="00253837" w:rsidRDefault="00695441" w:rsidP="00F07404">
      <w:pPr>
        <w:pStyle w:val="Didascalia"/>
        <w:jc w:val="both"/>
        <w:rPr>
          <w:rFonts w:cstheme="minorHAnsi"/>
          <w:i w:val="0"/>
          <w:iCs w:val="0"/>
          <w:noProof/>
          <w:sz w:val="20"/>
          <w:szCs w:val="20"/>
          <w:lang w:val="it-IT" w:eastAsia="it-IT"/>
        </w:rPr>
      </w:pPr>
      <w:bookmarkStart w:id="10" w:name="_Hlk236240898"/>
      <w:r>
        <w:rPr>
          <w:rFonts w:cstheme="minorHAnsi"/>
          <w:b/>
          <w:i w:val="0"/>
          <w:iCs w:val="0"/>
          <w:color w:val="auto"/>
          <w:sz w:val="20"/>
          <w:szCs w:val="20"/>
        </w:rPr>
        <w:t>Figure</w:t>
      </w:r>
      <w:r w:rsidRPr="00253837">
        <w:rPr>
          <w:rFonts w:cstheme="minorHAnsi"/>
          <w:b/>
          <w:i w:val="0"/>
          <w:iCs w:val="0"/>
          <w:color w:val="auto"/>
          <w:sz w:val="20"/>
          <w:szCs w:val="20"/>
        </w:rPr>
        <w:t xml:space="preserve"> </w:t>
      </w:r>
      <w:r>
        <w:rPr>
          <w:rFonts w:cstheme="minorHAnsi"/>
          <w:b/>
          <w:i w:val="0"/>
          <w:iCs w:val="0"/>
          <w:color w:val="auto"/>
          <w:sz w:val="20"/>
          <w:szCs w:val="20"/>
        </w:rPr>
        <w:t xml:space="preserve">S26. </w:t>
      </w:r>
      <w:r w:rsidRPr="00253837">
        <w:rPr>
          <w:rFonts w:cstheme="minorHAnsi"/>
          <w:b/>
          <w:i w:val="0"/>
          <w:iCs w:val="0"/>
          <w:color w:val="auto"/>
          <w:sz w:val="20"/>
          <w:szCs w:val="20"/>
        </w:rPr>
        <w:t>Cellular localization of Biot-CPP-SCRpep11</w:t>
      </w:r>
      <w:r>
        <w:rPr>
          <w:rFonts w:cstheme="minorHAnsi"/>
          <w:b/>
          <w:i w:val="0"/>
          <w:iCs w:val="0"/>
          <w:color w:val="auto"/>
          <w:sz w:val="20"/>
          <w:szCs w:val="20"/>
        </w:rPr>
        <w:t xml:space="preserve"> and Biot-</w:t>
      </w:r>
      <w:r w:rsidR="00855830" w:rsidRPr="00855830">
        <w:rPr>
          <w:rFonts w:cstheme="minorHAnsi"/>
          <w:b/>
          <w:i w:val="0"/>
          <w:iCs w:val="0"/>
          <w:color w:val="auto"/>
          <w:sz w:val="20"/>
          <w:szCs w:val="20"/>
        </w:rPr>
        <w:t>CPP-OVA</w:t>
      </w:r>
      <w:r w:rsidR="00855830" w:rsidRPr="00855830">
        <w:rPr>
          <w:rFonts w:cstheme="minorHAnsi"/>
          <w:b/>
          <w:i w:val="0"/>
          <w:iCs w:val="0"/>
          <w:color w:val="auto"/>
          <w:sz w:val="20"/>
          <w:szCs w:val="20"/>
          <w:vertAlign w:val="subscript"/>
        </w:rPr>
        <w:t>257-264</w:t>
      </w:r>
      <w:r w:rsidRPr="00253837">
        <w:rPr>
          <w:rFonts w:cstheme="minorHAnsi"/>
          <w:b/>
          <w:i w:val="0"/>
          <w:iCs w:val="0"/>
          <w:color w:val="auto"/>
          <w:sz w:val="20"/>
          <w:szCs w:val="20"/>
        </w:rPr>
        <w:t xml:space="preserve"> in HPV16-positive SiHa cells. </w:t>
      </w:r>
      <w:r w:rsidRPr="00253837">
        <w:rPr>
          <w:rFonts w:cstheme="minorHAnsi"/>
          <w:i w:val="0"/>
          <w:iCs w:val="0"/>
          <w:color w:val="auto"/>
          <w:sz w:val="20"/>
          <w:szCs w:val="20"/>
        </w:rPr>
        <w:t xml:space="preserve">Representative immunofluorescence images of HPV16-positive SiHa cells untreated (control) or treated for 48 h with increasing </w:t>
      </w:r>
      <w:r w:rsidRPr="00B016B9">
        <w:rPr>
          <w:rFonts w:cstheme="minorHAnsi"/>
          <w:i w:val="0"/>
          <w:iCs w:val="0"/>
          <w:color w:val="auto"/>
          <w:sz w:val="20"/>
          <w:szCs w:val="20"/>
        </w:rPr>
        <w:t>concentrations (0.5, 2, 5, 10 μM) of Biot-CPP-SCRpep11</w:t>
      </w:r>
      <w:r w:rsidR="0028669E">
        <w:rPr>
          <w:rFonts w:cstheme="minorHAnsi"/>
          <w:i w:val="0"/>
          <w:iCs w:val="0"/>
          <w:color w:val="auto"/>
          <w:sz w:val="20"/>
          <w:szCs w:val="20"/>
        </w:rPr>
        <w:t xml:space="preserve"> (</w:t>
      </w:r>
      <w:r w:rsidR="0028669E" w:rsidRPr="0028669E">
        <w:rPr>
          <w:rFonts w:cstheme="minorHAnsi"/>
          <w:b/>
          <w:bCs/>
          <w:i w:val="0"/>
          <w:iCs w:val="0"/>
          <w:color w:val="auto"/>
          <w:sz w:val="20"/>
          <w:szCs w:val="20"/>
        </w:rPr>
        <w:t>A</w:t>
      </w:r>
      <w:r w:rsidR="0028669E">
        <w:rPr>
          <w:rFonts w:cstheme="minorHAnsi"/>
          <w:i w:val="0"/>
          <w:iCs w:val="0"/>
          <w:color w:val="auto"/>
          <w:sz w:val="20"/>
          <w:szCs w:val="20"/>
        </w:rPr>
        <w:t>)</w:t>
      </w:r>
      <w:r w:rsidRPr="00B016B9">
        <w:rPr>
          <w:rFonts w:cstheme="minorHAnsi"/>
          <w:i w:val="0"/>
          <w:iCs w:val="0"/>
          <w:color w:val="auto"/>
          <w:sz w:val="20"/>
          <w:szCs w:val="20"/>
        </w:rPr>
        <w:t xml:space="preserve"> and</w:t>
      </w:r>
      <w:r w:rsidRPr="00B016B9">
        <w:rPr>
          <w:color w:val="auto"/>
        </w:rPr>
        <w:t xml:space="preserve"> </w:t>
      </w:r>
      <w:r w:rsidRPr="00B016B9">
        <w:rPr>
          <w:rFonts w:cstheme="minorHAnsi"/>
          <w:i w:val="0"/>
          <w:iCs w:val="0"/>
          <w:color w:val="auto"/>
          <w:sz w:val="20"/>
          <w:szCs w:val="20"/>
        </w:rPr>
        <w:t>Biot-</w:t>
      </w:r>
      <w:r w:rsidR="00855830" w:rsidRPr="00B016B9">
        <w:rPr>
          <w:rFonts w:cstheme="minorHAnsi"/>
          <w:bCs/>
          <w:i w:val="0"/>
          <w:iCs w:val="0"/>
          <w:color w:val="auto"/>
          <w:sz w:val="20"/>
          <w:szCs w:val="20"/>
        </w:rPr>
        <w:t>CPP-OVA</w:t>
      </w:r>
      <w:r w:rsidR="00855830" w:rsidRPr="00B016B9">
        <w:rPr>
          <w:rFonts w:cstheme="minorHAnsi"/>
          <w:bCs/>
          <w:i w:val="0"/>
          <w:iCs w:val="0"/>
          <w:color w:val="auto"/>
          <w:sz w:val="20"/>
          <w:szCs w:val="20"/>
          <w:vertAlign w:val="subscript"/>
        </w:rPr>
        <w:t>257-264</w:t>
      </w:r>
      <w:r w:rsidR="0028669E">
        <w:rPr>
          <w:rFonts w:cstheme="minorHAnsi"/>
          <w:bCs/>
          <w:i w:val="0"/>
          <w:iCs w:val="0"/>
          <w:color w:val="auto"/>
          <w:sz w:val="20"/>
          <w:szCs w:val="20"/>
          <w:vertAlign w:val="subscript"/>
        </w:rPr>
        <w:t xml:space="preserve"> </w:t>
      </w:r>
      <w:r w:rsidR="0028669E">
        <w:rPr>
          <w:rFonts w:cstheme="minorHAnsi"/>
          <w:bCs/>
          <w:i w:val="0"/>
          <w:iCs w:val="0"/>
          <w:color w:val="auto"/>
          <w:sz w:val="20"/>
          <w:szCs w:val="20"/>
        </w:rPr>
        <w:t>(</w:t>
      </w:r>
      <w:r w:rsidR="0028669E" w:rsidRPr="0028669E">
        <w:rPr>
          <w:rFonts w:cstheme="minorHAnsi"/>
          <w:b/>
          <w:i w:val="0"/>
          <w:iCs w:val="0"/>
          <w:color w:val="auto"/>
          <w:sz w:val="20"/>
          <w:szCs w:val="20"/>
        </w:rPr>
        <w:t>B</w:t>
      </w:r>
      <w:r w:rsidR="0028669E">
        <w:rPr>
          <w:rFonts w:cstheme="minorHAnsi"/>
          <w:bCs/>
          <w:i w:val="0"/>
          <w:iCs w:val="0"/>
          <w:color w:val="auto"/>
          <w:sz w:val="20"/>
          <w:szCs w:val="20"/>
        </w:rPr>
        <w:t>)</w:t>
      </w:r>
      <w:r w:rsidRPr="00B016B9">
        <w:rPr>
          <w:rFonts w:cstheme="minorHAnsi"/>
          <w:bCs/>
          <w:i w:val="0"/>
          <w:iCs w:val="0"/>
          <w:color w:val="auto"/>
          <w:sz w:val="20"/>
          <w:szCs w:val="20"/>
        </w:rPr>
        <w:t>. Cells</w:t>
      </w:r>
      <w:r w:rsidRPr="00B016B9">
        <w:rPr>
          <w:rFonts w:cstheme="minorHAnsi"/>
          <w:i w:val="0"/>
          <w:iCs w:val="0"/>
          <w:color w:val="auto"/>
          <w:sz w:val="20"/>
          <w:szCs w:val="20"/>
        </w:rPr>
        <w:t xml:space="preserve"> were stained for Biot-CPP-SCRpep11 or Biot-</w:t>
      </w:r>
      <w:r w:rsidR="00855830" w:rsidRPr="00B016B9">
        <w:rPr>
          <w:rFonts w:cstheme="minorHAnsi"/>
          <w:i w:val="0"/>
          <w:iCs w:val="0"/>
          <w:color w:val="auto"/>
          <w:sz w:val="20"/>
          <w:szCs w:val="20"/>
        </w:rPr>
        <w:t>CPP-OVA</w:t>
      </w:r>
      <w:r w:rsidR="00855830" w:rsidRPr="00B016B9">
        <w:rPr>
          <w:rFonts w:cstheme="minorHAnsi"/>
          <w:i w:val="0"/>
          <w:iCs w:val="0"/>
          <w:color w:val="auto"/>
          <w:sz w:val="20"/>
          <w:szCs w:val="20"/>
          <w:vertAlign w:val="subscript"/>
        </w:rPr>
        <w:t>257-264</w:t>
      </w:r>
      <w:r w:rsidRPr="00B016B9">
        <w:rPr>
          <w:rFonts w:cstheme="minorHAnsi"/>
          <w:i w:val="0"/>
          <w:iCs w:val="0"/>
          <w:color w:val="auto"/>
          <w:sz w:val="20"/>
          <w:szCs w:val="20"/>
        </w:rPr>
        <w:t xml:space="preserve"> (green), α-tubulin (red), and nuclei (blue). Images acquired at 48 h show the Biot-CPP-SCRpep11</w:t>
      </w:r>
      <w:r w:rsidRPr="00B016B9">
        <w:rPr>
          <w:i w:val="0"/>
          <w:color w:val="auto"/>
        </w:rPr>
        <w:t xml:space="preserve"> </w:t>
      </w:r>
      <w:r w:rsidRPr="00B016B9">
        <w:rPr>
          <w:rFonts w:cstheme="minorHAnsi"/>
          <w:i w:val="0"/>
          <w:iCs w:val="0"/>
          <w:color w:val="auto"/>
          <w:sz w:val="20"/>
          <w:szCs w:val="20"/>
        </w:rPr>
        <w:t>to aggregate at greater concentrations and persist outside the cells thus limiting its cellular uptake. No evident signal is observed in cells treated with different concentrations of Biot-</w:t>
      </w:r>
      <w:r w:rsidR="00855830" w:rsidRPr="00B016B9">
        <w:rPr>
          <w:rFonts w:cstheme="minorHAnsi"/>
          <w:i w:val="0"/>
          <w:iCs w:val="0"/>
          <w:color w:val="auto"/>
          <w:sz w:val="20"/>
          <w:szCs w:val="20"/>
        </w:rPr>
        <w:t xml:space="preserve"> CPP-OVA</w:t>
      </w:r>
      <w:r w:rsidR="00855830" w:rsidRPr="00B016B9">
        <w:rPr>
          <w:rFonts w:cstheme="minorHAnsi"/>
          <w:i w:val="0"/>
          <w:iCs w:val="0"/>
          <w:color w:val="auto"/>
          <w:sz w:val="20"/>
          <w:szCs w:val="20"/>
          <w:vertAlign w:val="subscript"/>
        </w:rPr>
        <w:t>257-264</w:t>
      </w:r>
      <w:r w:rsidRPr="00B016B9">
        <w:rPr>
          <w:rFonts w:cstheme="minorHAnsi"/>
          <w:i w:val="0"/>
          <w:iCs w:val="0"/>
          <w:color w:val="auto"/>
          <w:sz w:val="20"/>
          <w:szCs w:val="20"/>
        </w:rPr>
        <w:t xml:space="preserve"> (0.5, 2, 5, 10 μM). Scale </w:t>
      </w:r>
      <w:r w:rsidRPr="00253837">
        <w:rPr>
          <w:rFonts w:cstheme="minorHAnsi"/>
          <w:i w:val="0"/>
          <w:iCs w:val="0"/>
          <w:color w:val="auto"/>
          <w:sz w:val="20"/>
          <w:szCs w:val="20"/>
        </w:rPr>
        <w:t>bar:</w:t>
      </w:r>
      <w:r>
        <w:rPr>
          <w:rFonts w:cstheme="minorHAnsi"/>
          <w:i w:val="0"/>
          <w:iCs w:val="0"/>
          <w:color w:val="auto"/>
          <w:sz w:val="20"/>
          <w:szCs w:val="20"/>
        </w:rPr>
        <w:t xml:space="preserve"> </w:t>
      </w:r>
      <w:r w:rsidRPr="00253837">
        <w:rPr>
          <w:rFonts w:cstheme="minorHAnsi"/>
          <w:i w:val="0"/>
          <w:iCs w:val="0"/>
          <w:color w:val="auto"/>
          <w:sz w:val="20"/>
          <w:szCs w:val="20"/>
        </w:rPr>
        <w:t>10 µm</w:t>
      </w:r>
      <w:bookmarkEnd w:id="10"/>
      <w:r w:rsidRPr="00253837">
        <w:rPr>
          <w:rFonts w:cstheme="minorHAnsi"/>
          <w:i w:val="0"/>
          <w:iCs w:val="0"/>
          <w:color w:val="auto"/>
          <w:sz w:val="20"/>
          <w:szCs w:val="20"/>
        </w:rPr>
        <w:t>.</w:t>
      </w:r>
      <w:r w:rsidR="00253837">
        <w:rPr>
          <w:rFonts w:cstheme="minorHAnsi"/>
          <w:sz w:val="20"/>
          <w:szCs w:val="20"/>
        </w:rPr>
        <w:br w:type="page"/>
      </w:r>
    </w:p>
    <w:p w14:paraId="399C0E3E" w14:textId="3C4C6124" w:rsidR="00F07404" w:rsidRDefault="009A7374" w:rsidP="00F07404">
      <w:pPr>
        <w:jc w:val="center"/>
        <w:rPr>
          <w:rFonts w:cstheme="minorHAnsi"/>
          <w:i/>
          <w:iCs/>
          <w:sz w:val="20"/>
          <w:szCs w:val="20"/>
        </w:rPr>
      </w:pPr>
      <w:r>
        <w:rPr>
          <w:rFonts w:cstheme="minorHAnsi"/>
          <w:i/>
          <w:iCs/>
          <w:noProof/>
          <w:sz w:val="20"/>
          <w:szCs w:val="20"/>
          <w:lang w:val="it-IT" w:eastAsia="it-IT"/>
        </w:rPr>
        <w:lastRenderedPageBreak/>
        <w:drawing>
          <wp:inline distT="0" distB="0" distL="0" distR="0" wp14:anchorId="69B73147" wp14:editId="51781C56">
            <wp:extent cx="4594525" cy="3236500"/>
            <wp:effectExtent l="19050" t="19050" r="15875" b="2159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06748" cy="3245110"/>
                    </a:xfrm>
                    <a:prstGeom prst="rect">
                      <a:avLst/>
                    </a:prstGeom>
                    <a:noFill/>
                    <a:ln>
                      <a:solidFill>
                        <a:schemeClr val="tx1"/>
                      </a:solidFill>
                    </a:ln>
                  </pic:spPr>
                </pic:pic>
              </a:graphicData>
            </a:graphic>
          </wp:inline>
        </w:drawing>
      </w:r>
    </w:p>
    <w:p w14:paraId="6A7C5F4D" w14:textId="46F46F2A" w:rsidR="00A12B39" w:rsidRPr="00EB789E" w:rsidRDefault="00A12B39" w:rsidP="0001448A">
      <w:pPr>
        <w:jc w:val="both"/>
        <w:rPr>
          <w:rFonts w:cstheme="minorHAnsi"/>
          <w:sz w:val="20"/>
          <w:szCs w:val="20"/>
        </w:rPr>
      </w:pPr>
      <w:bookmarkStart w:id="11" w:name="_Hlk236240917"/>
      <w:r w:rsidRPr="00A12B39">
        <w:rPr>
          <w:rFonts w:cstheme="minorHAnsi"/>
          <w:b/>
          <w:sz w:val="20"/>
          <w:szCs w:val="20"/>
        </w:rPr>
        <w:t>Figure S27</w:t>
      </w:r>
      <w:r>
        <w:rPr>
          <w:rFonts w:cstheme="minorHAnsi"/>
          <w:b/>
          <w:sz w:val="20"/>
          <w:szCs w:val="20"/>
        </w:rPr>
        <w:t xml:space="preserve">. Experimental </w:t>
      </w:r>
      <w:r w:rsidR="00EB789E">
        <w:rPr>
          <w:rFonts w:cstheme="minorHAnsi"/>
          <w:b/>
          <w:sz w:val="20"/>
          <w:szCs w:val="20"/>
        </w:rPr>
        <w:t>design for Biot-</w:t>
      </w:r>
      <w:r w:rsidR="00855830" w:rsidRPr="00855830">
        <w:rPr>
          <w:rFonts w:cstheme="minorHAnsi"/>
          <w:b/>
          <w:sz w:val="20"/>
          <w:szCs w:val="20"/>
        </w:rPr>
        <w:t>CPP-OVA</w:t>
      </w:r>
      <w:r w:rsidR="00855830" w:rsidRPr="00855830">
        <w:rPr>
          <w:rFonts w:cstheme="minorHAnsi"/>
          <w:b/>
          <w:sz w:val="20"/>
          <w:szCs w:val="20"/>
          <w:vertAlign w:val="subscript"/>
        </w:rPr>
        <w:t>257-264</w:t>
      </w:r>
      <w:r w:rsidR="00EB789E">
        <w:rPr>
          <w:rFonts w:cstheme="minorHAnsi"/>
          <w:b/>
          <w:sz w:val="20"/>
          <w:szCs w:val="20"/>
        </w:rPr>
        <w:t xml:space="preserve"> localization. </w:t>
      </w:r>
      <w:r w:rsidR="00EB789E" w:rsidRPr="00EB789E">
        <w:rPr>
          <w:rFonts w:cstheme="minorHAnsi"/>
          <w:sz w:val="20"/>
          <w:szCs w:val="20"/>
        </w:rPr>
        <w:t>SiHa cells were incubated with Biot</w:t>
      </w:r>
      <w:r w:rsidR="00EB789E" w:rsidRPr="005400DD">
        <w:rPr>
          <w:rFonts w:cstheme="minorHAnsi"/>
          <w:sz w:val="20"/>
          <w:szCs w:val="20"/>
        </w:rPr>
        <w:t>-</w:t>
      </w:r>
      <w:r w:rsidR="00855830" w:rsidRPr="005400DD">
        <w:rPr>
          <w:rFonts w:cstheme="minorHAnsi"/>
          <w:sz w:val="20"/>
          <w:szCs w:val="20"/>
        </w:rPr>
        <w:t xml:space="preserve"> CPP-OVA</w:t>
      </w:r>
      <w:r w:rsidR="00855830" w:rsidRPr="005400DD">
        <w:rPr>
          <w:rFonts w:cstheme="minorHAnsi"/>
          <w:sz w:val="20"/>
          <w:szCs w:val="20"/>
          <w:vertAlign w:val="subscript"/>
        </w:rPr>
        <w:t>257</w:t>
      </w:r>
      <w:r w:rsidR="00855830" w:rsidRPr="00855830">
        <w:rPr>
          <w:rFonts w:cstheme="minorHAnsi"/>
          <w:b/>
          <w:sz w:val="20"/>
          <w:szCs w:val="20"/>
          <w:vertAlign w:val="subscript"/>
        </w:rPr>
        <w:t>-</w:t>
      </w:r>
      <w:r w:rsidR="00855830" w:rsidRPr="00B016B9">
        <w:rPr>
          <w:rFonts w:cstheme="minorHAnsi"/>
          <w:bCs/>
          <w:sz w:val="20"/>
          <w:szCs w:val="20"/>
          <w:vertAlign w:val="subscript"/>
        </w:rPr>
        <w:t>264</w:t>
      </w:r>
      <w:r w:rsidR="00EB789E" w:rsidRPr="00B016B9">
        <w:rPr>
          <w:rFonts w:cstheme="minorHAnsi"/>
          <w:bCs/>
          <w:sz w:val="20"/>
          <w:szCs w:val="20"/>
        </w:rPr>
        <w:t xml:space="preserve"> a</w:t>
      </w:r>
      <w:r w:rsidR="00EB789E">
        <w:rPr>
          <w:rFonts w:cstheme="minorHAnsi"/>
          <w:sz w:val="20"/>
          <w:szCs w:val="20"/>
        </w:rPr>
        <w:t>nd S</w:t>
      </w:r>
      <w:r w:rsidR="00F33C51">
        <w:rPr>
          <w:rFonts w:cstheme="minorHAnsi"/>
          <w:sz w:val="20"/>
          <w:szCs w:val="20"/>
        </w:rPr>
        <w:t>treptavidin-AF</w:t>
      </w:r>
      <w:r w:rsidR="00EB789E">
        <w:rPr>
          <w:rFonts w:cstheme="minorHAnsi"/>
          <w:sz w:val="20"/>
          <w:szCs w:val="20"/>
        </w:rPr>
        <w:t>488</w:t>
      </w:r>
      <w:r w:rsidR="0001448A">
        <w:rPr>
          <w:rFonts w:cstheme="minorHAnsi"/>
          <w:sz w:val="20"/>
          <w:szCs w:val="20"/>
        </w:rPr>
        <w:t xml:space="preserve"> (green signal)</w:t>
      </w:r>
      <w:r w:rsidR="00EB789E">
        <w:rPr>
          <w:rFonts w:cstheme="minorHAnsi"/>
          <w:sz w:val="20"/>
          <w:szCs w:val="20"/>
        </w:rPr>
        <w:t xml:space="preserve"> f</w:t>
      </w:r>
      <w:r w:rsidR="0001448A">
        <w:rPr>
          <w:rFonts w:cstheme="minorHAnsi"/>
          <w:sz w:val="20"/>
          <w:szCs w:val="20"/>
        </w:rPr>
        <w:t>o</w:t>
      </w:r>
      <w:r w:rsidR="00EB789E">
        <w:rPr>
          <w:rFonts w:cstheme="minorHAnsi"/>
          <w:sz w:val="20"/>
          <w:szCs w:val="20"/>
        </w:rPr>
        <w:t>r 1h at 37°C, 5% CO</w:t>
      </w:r>
      <w:r w:rsidR="00EB789E" w:rsidRPr="00EB789E">
        <w:rPr>
          <w:rFonts w:cstheme="minorHAnsi"/>
          <w:sz w:val="20"/>
          <w:szCs w:val="20"/>
          <w:vertAlign w:val="subscript"/>
        </w:rPr>
        <w:t>2</w:t>
      </w:r>
      <w:r w:rsidR="00EB789E" w:rsidRPr="00EB789E">
        <w:rPr>
          <w:rFonts w:cstheme="minorHAnsi"/>
          <w:sz w:val="20"/>
          <w:szCs w:val="20"/>
        </w:rPr>
        <w:t>.</w:t>
      </w:r>
      <w:r w:rsidR="00EB789E">
        <w:rPr>
          <w:rFonts w:cstheme="minorHAnsi"/>
          <w:sz w:val="20"/>
          <w:szCs w:val="20"/>
        </w:rPr>
        <w:t xml:space="preserve"> </w:t>
      </w:r>
      <w:r w:rsidR="0001448A">
        <w:rPr>
          <w:rFonts w:cstheme="minorHAnsi"/>
          <w:sz w:val="20"/>
          <w:szCs w:val="20"/>
        </w:rPr>
        <w:t>Confocal microscopy analysis shows the peptide to localize around the cell membrane. The post-fixation analysis of cells, after washing and nucle</w:t>
      </w:r>
      <w:r w:rsidR="006B770A">
        <w:rPr>
          <w:rFonts w:cstheme="minorHAnsi"/>
          <w:sz w:val="20"/>
          <w:szCs w:val="20"/>
        </w:rPr>
        <w:t>ar</w:t>
      </w:r>
      <w:r w:rsidR="0001448A">
        <w:rPr>
          <w:rFonts w:cstheme="minorHAnsi"/>
          <w:sz w:val="20"/>
          <w:szCs w:val="20"/>
        </w:rPr>
        <w:t xml:space="preserve"> staining (</w:t>
      </w:r>
      <w:r w:rsidR="00827C89">
        <w:rPr>
          <w:rFonts w:cstheme="minorHAnsi"/>
          <w:sz w:val="20"/>
          <w:szCs w:val="20"/>
        </w:rPr>
        <w:t>Hoechst 33342</w:t>
      </w:r>
      <w:r w:rsidR="0001448A">
        <w:rPr>
          <w:rFonts w:cstheme="minorHAnsi"/>
          <w:sz w:val="20"/>
          <w:szCs w:val="20"/>
        </w:rPr>
        <w:t>, blue), by confocal microscopy shows a reduction of green signal intensity.</w:t>
      </w:r>
      <w:r w:rsidR="000467D1" w:rsidRPr="000467D1">
        <w:rPr>
          <w:rFonts w:cstheme="minorHAnsi"/>
          <w:sz w:val="20"/>
          <w:szCs w:val="20"/>
        </w:rPr>
        <w:t xml:space="preserve"> </w:t>
      </w:r>
      <w:r w:rsidR="000467D1" w:rsidRPr="00253837">
        <w:rPr>
          <w:rFonts w:cstheme="minorHAnsi"/>
          <w:sz w:val="20"/>
          <w:szCs w:val="20"/>
        </w:rPr>
        <w:t>Scale bar:</w:t>
      </w:r>
      <w:r w:rsidR="000467D1">
        <w:rPr>
          <w:rFonts w:cstheme="minorHAnsi"/>
          <w:sz w:val="20"/>
          <w:szCs w:val="20"/>
        </w:rPr>
        <w:t xml:space="preserve"> </w:t>
      </w:r>
      <w:r w:rsidR="000467D1" w:rsidRPr="00253837">
        <w:rPr>
          <w:rFonts w:cstheme="minorHAnsi"/>
          <w:sz w:val="20"/>
          <w:szCs w:val="20"/>
        </w:rPr>
        <w:t>10 µm</w:t>
      </w:r>
      <w:bookmarkEnd w:id="11"/>
      <w:r w:rsidR="000467D1" w:rsidRPr="00253837">
        <w:rPr>
          <w:rFonts w:cstheme="minorHAnsi"/>
          <w:sz w:val="20"/>
          <w:szCs w:val="20"/>
        </w:rPr>
        <w:t>.</w:t>
      </w:r>
    </w:p>
    <w:p w14:paraId="42EA30DF" w14:textId="77777777" w:rsidR="00A12B39" w:rsidRPr="00A12B39" w:rsidRDefault="00A12B39">
      <w:pPr>
        <w:rPr>
          <w:rFonts w:cstheme="minorHAnsi"/>
          <w:sz w:val="20"/>
          <w:szCs w:val="20"/>
        </w:rPr>
      </w:pPr>
    </w:p>
    <w:p w14:paraId="404C8767" w14:textId="77777777" w:rsidR="001F2495" w:rsidRDefault="001F2495" w:rsidP="00253837">
      <w:pPr>
        <w:spacing w:after="0" w:line="276" w:lineRule="auto"/>
        <w:jc w:val="center"/>
        <w:rPr>
          <w:rFonts w:cstheme="minorHAnsi"/>
          <w:sz w:val="20"/>
          <w:szCs w:val="20"/>
          <w:lang w:val="en-GB"/>
        </w:rPr>
      </w:pPr>
      <w:r>
        <w:rPr>
          <w:rFonts w:cstheme="minorHAnsi"/>
          <w:noProof/>
          <w:sz w:val="20"/>
          <w:szCs w:val="20"/>
          <w:lang w:val="it-IT" w:eastAsia="it-IT"/>
        </w:rPr>
        <w:lastRenderedPageBreak/>
        <w:drawing>
          <wp:inline distT="0" distB="0" distL="0" distR="0" wp14:anchorId="5D756851" wp14:editId="0A4D6E94">
            <wp:extent cx="5656163" cy="4869180"/>
            <wp:effectExtent l="0" t="0" r="1905" b="762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59051" cy="4871666"/>
                    </a:xfrm>
                    <a:prstGeom prst="rect">
                      <a:avLst/>
                    </a:prstGeom>
                    <a:noFill/>
                  </pic:spPr>
                </pic:pic>
              </a:graphicData>
            </a:graphic>
          </wp:inline>
        </w:drawing>
      </w:r>
    </w:p>
    <w:p w14:paraId="3B5B516E" w14:textId="590E9A58" w:rsidR="008C159A" w:rsidRPr="001B42EE" w:rsidRDefault="00116D61" w:rsidP="002D6D09">
      <w:pPr>
        <w:jc w:val="both"/>
        <w:rPr>
          <w:rFonts w:cstheme="minorHAnsi"/>
          <w:sz w:val="20"/>
          <w:szCs w:val="20"/>
        </w:rPr>
      </w:pPr>
      <w:bookmarkStart w:id="12" w:name="_Hlk236240933"/>
      <w:r>
        <w:rPr>
          <w:rFonts w:cstheme="minorHAnsi"/>
          <w:b/>
          <w:sz w:val="20"/>
          <w:szCs w:val="20"/>
        </w:rPr>
        <w:t>Figure S2</w:t>
      </w:r>
      <w:r w:rsidR="0028230A">
        <w:rPr>
          <w:rFonts w:cstheme="minorHAnsi"/>
          <w:b/>
          <w:sz w:val="20"/>
          <w:szCs w:val="20"/>
        </w:rPr>
        <w:t>8</w:t>
      </w:r>
      <w:r w:rsidR="001B4403" w:rsidRPr="001B42EE">
        <w:rPr>
          <w:rFonts w:cstheme="minorHAnsi"/>
          <w:b/>
          <w:sz w:val="20"/>
          <w:szCs w:val="20"/>
        </w:rPr>
        <w:t>.</w:t>
      </w:r>
      <w:r w:rsidR="008C159A" w:rsidRPr="001B42EE">
        <w:rPr>
          <w:rFonts w:cstheme="minorHAnsi"/>
          <w:b/>
          <w:sz w:val="20"/>
          <w:szCs w:val="20"/>
        </w:rPr>
        <w:t xml:space="preserve"> CPP-pep11 stability over time in cells. </w:t>
      </w:r>
      <w:r w:rsidR="008C159A" w:rsidRPr="001B42EE">
        <w:rPr>
          <w:rFonts w:cstheme="minorHAnsi"/>
          <w:sz w:val="20"/>
          <w:szCs w:val="20"/>
          <w:lang w:val="en-GB"/>
        </w:rPr>
        <w:t xml:space="preserve">Representative images in confocal microscopy representing Biot-CPP-pep11 (green) at 96h. CPP-pep11 is visible in the cytoplasm maintaining its stability over time. </w:t>
      </w:r>
      <w:r w:rsidR="008C159A" w:rsidRPr="001B42EE">
        <w:rPr>
          <w:sz w:val="20"/>
          <w:szCs w:val="20"/>
        </w:rPr>
        <w:t>α-tubulin (red), nuclei (blue). Scale bar: 10 μm</w:t>
      </w:r>
      <w:bookmarkEnd w:id="12"/>
      <w:r w:rsidR="008C159A" w:rsidRPr="001B42EE">
        <w:rPr>
          <w:sz w:val="20"/>
          <w:szCs w:val="20"/>
        </w:rPr>
        <w:t xml:space="preserve">. </w:t>
      </w:r>
      <w:r w:rsidR="008C159A" w:rsidRPr="001B42EE">
        <w:rPr>
          <w:rFonts w:cstheme="minorHAnsi"/>
          <w:sz w:val="20"/>
          <w:szCs w:val="20"/>
        </w:rPr>
        <w:br w:type="page"/>
      </w:r>
    </w:p>
    <w:p w14:paraId="4F9CBF4B" w14:textId="689C141E" w:rsidR="000C4216" w:rsidRPr="000C4216" w:rsidRDefault="00B807D1" w:rsidP="00207140">
      <w:pPr>
        <w:jc w:val="center"/>
        <w:rPr>
          <w:rFonts w:cstheme="minorHAnsi"/>
          <w:b/>
          <w:lang w:val="en-GB"/>
        </w:rPr>
      </w:pPr>
      <w:r w:rsidRPr="00B807D1">
        <w:rPr>
          <w:noProof/>
          <w:lang w:val="it-IT" w:eastAsia="it-IT"/>
        </w:rPr>
        <w:lastRenderedPageBreak/>
        <w:drawing>
          <wp:inline distT="0" distB="0" distL="0" distR="0" wp14:anchorId="5CECEB85" wp14:editId="3F35EDC3">
            <wp:extent cx="5111203" cy="375928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12571" cy="3760286"/>
                    </a:xfrm>
                    <a:prstGeom prst="rect">
                      <a:avLst/>
                    </a:prstGeom>
                    <a:noFill/>
                    <a:ln>
                      <a:noFill/>
                    </a:ln>
                  </pic:spPr>
                </pic:pic>
              </a:graphicData>
            </a:graphic>
          </wp:inline>
        </w:drawing>
      </w:r>
    </w:p>
    <w:p w14:paraId="72972E91" w14:textId="4B06DEFD" w:rsidR="00207140" w:rsidRPr="00207140" w:rsidRDefault="00207140" w:rsidP="00207140">
      <w:pPr>
        <w:spacing w:after="0" w:line="276" w:lineRule="auto"/>
        <w:jc w:val="both"/>
        <w:rPr>
          <w:rFonts w:eastAsia="Calibri" w:cstheme="minorHAnsi"/>
          <w:sz w:val="20"/>
          <w:szCs w:val="20"/>
          <w:lang w:val="en-GB"/>
        </w:rPr>
      </w:pPr>
      <w:bookmarkStart w:id="13" w:name="_Hlk236240991"/>
      <w:r w:rsidRPr="002247F3">
        <w:rPr>
          <w:rFonts w:eastAsia="Calibri" w:cstheme="minorHAnsi"/>
          <w:b/>
          <w:sz w:val="20"/>
          <w:szCs w:val="20"/>
          <w:lang w:val="en-GB"/>
        </w:rPr>
        <w:t>Figure S29. Basal proliferation kinetics.</w:t>
      </w:r>
      <w:r w:rsidRPr="002247F3">
        <w:rPr>
          <w:rFonts w:eastAsia="Calibri" w:cstheme="minorHAnsi"/>
          <w:color w:val="FF0000"/>
          <w:sz w:val="20"/>
          <w:szCs w:val="20"/>
          <w:lang w:val="en-GB"/>
        </w:rPr>
        <w:t xml:space="preserve"> Real-time cell proliferation of SiHa (</w:t>
      </w:r>
      <w:r w:rsidRPr="002247F3">
        <w:rPr>
          <w:rFonts w:eastAsia="Calibri" w:cstheme="minorHAnsi"/>
          <w:b/>
          <w:bCs/>
          <w:color w:val="FF0000"/>
          <w:sz w:val="20"/>
          <w:szCs w:val="20"/>
          <w:lang w:val="en-GB"/>
        </w:rPr>
        <w:t>A</w:t>
      </w:r>
      <w:r w:rsidRPr="002247F3">
        <w:rPr>
          <w:rFonts w:eastAsia="Calibri" w:cstheme="minorHAnsi"/>
          <w:color w:val="FF0000"/>
          <w:sz w:val="20"/>
          <w:szCs w:val="20"/>
          <w:lang w:val="en-GB"/>
        </w:rPr>
        <w:t>) and C4-I cells (</w:t>
      </w:r>
      <w:r w:rsidRPr="002247F3">
        <w:rPr>
          <w:rFonts w:eastAsia="Calibri" w:cstheme="minorHAnsi"/>
          <w:b/>
          <w:bCs/>
          <w:color w:val="FF0000"/>
          <w:sz w:val="20"/>
          <w:szCs w:val="20"/>
          <w:lang w:val="en-GB"/>
        </w:rPr>
        <w:t>B</w:t>
      </w:r>
      <w:r w:rsidRPr="002247F3">
        <w:rPr>
          <w:rFonts w:eastAsia="Calibri" w:cstheme="minorHAnsi"/>
          <w:color w:val="FF0000"/>
          <w:sz w:val="20"/>
          <w:szCs w:val="20"/>
          <w:lang w:val="en-GB"/>
        </w:rPr>
        <w:t>) was assessed by impedance-based measurement. Cell index values were recorded every 15 min for 96 h. Curves show the proliferation kinetics under standard culture conditions. Wells seeded with 2.5 × 10³ cells exhibited a more pronounced exponential growth pattern over time</w:t>
      </w:r>
      <w:r w:rsidR="00CA036E" w:rsidRPr="002247F3">
        <w:rPr>
          <w:rFonts w:eastAsia="Calibri" w:cstheme="minorHAnsi"/>
          <w:color w:val="FF0000"/>
          <w:sz w:val="20"/>
          <w:szCs w:val="20"/>
          <w:lang w:val="en-GB"/>
        </w:rPr>
        <w:t xml:space="preserve"> in both cell lines</w:t>
      </w:r>
      <w:bookmarkEnd w:id="13"/>
      <w:r w:rsidRPr="00207140">
        <w:rPr>
          <w:rFonts w:eastAsia="Calibri" w:cstheme="minorHAnsi"/>
          <w:color w:val="FF0000"/>
          <w:sz w:val="20"/>
          <w:szCs w:val="20"/>
          <w:lang w:val="en-GB"/>
        </w:rPr>
        <w:t>.</w:t>
      </w:r>
    </w:p>
    <w:p w14:paraId="39DBC55C" w14:textId="77777777" w:rsidR="001038B5" w:rsidRPr="00F66165" w:rsidRDefault="001038B5" w:rsidP="001038B5">
      <w:pPr>
        <w:pStyle w:val="NormaleWeb"/>
        <w:rPr>
          <w:rFonts w:asciiTheme="minorHAnsi" w:hAnsiTheme="minorHAnsi" w:cstheme="minorHAnsi"/>
          <w:b/>
          <w:sz w:val="22"/>
          <w:szCs w:val="22"/>
          <w:lang w:val="en-US"/>
        </w:rPr>
      </w:pPr>
    </w:p>
    <w:p w14:paraId="42345AD8" w14:textId="1F6D95CF" w:rsidR="009F302D" w:rsidRDefault="009F302D">
      <w:pPr>
        <w:rPr>
          <w:rFonts w:cstheme="minorHAnsi"/>
          <w:sz w:val="20"/>
          <w:szCs w:val="20"/>
          <w:lang w:val="en-GB"/>
        </w:rPr>
      </w:pPr>
      <w:r>
        <w:rPr>
          <w:rFonts w:cstheme="minorHAnsi"/>
          <w:sz w:val="20"/>
          <w:szCs w:val="20"/>
          <w:lang w:val="en-GB"/>
        </w:rPr>
        <w:br w:type="page"/>
      </w:r>
    </w:p>
    <w:p w14:paraId="486402E2" w14:textId="5AE334C1" w:rsidR="007809F1" w:rsidRDefault="0059576F" w:rsidP="007809F1">
      <w:pPr>
        <w:jc w:val="center"/>
        <w:rPr>
          <w:rFonts w:cstheme="minorHAnsi"/>
          <w:sz w:val="20"/>
          <w:szCs w:val="20"/>
          <w:lang w:val="en-GB"/>
        </w:rPr>
      </w:pPr>
      <w:r w:rsidRPr="0059576F">
        <w:rPr>
          <w:noProof/>
          <w:lang w:val="it-IT" w:eastAsia="it-IT"/>
        </w:rPr>
        <w:lastRenderedPageBreak/>
        <w:drawing>
          <wp:inline distT="0" distB="0" distL="0" distR="0" wp14:anchorId="5E0524FC" wp14:editId="05743876">
            <wp:extent cx="5574972" cy="6006423"/>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77648" cy="6009306"/>
                    </a:xfrm>
                    <a:prstGeom prst="rect">
                      <a:avLst/>
                    </a:prstGeom>
                    <a:noFill/>
                    <a:ln>
                      <a:noFill/>
                    </a:ln>
                  </pic:spPr>
                </pic:pic>
              </a:graphicData>
            </a:graphic>
          </wp:inline>
        </w:drawing>
      </w:r>
    </w:p>
    <w:p w14:paraId="121A372C" w14:textId="06B71E8C" w:rsidR="007809F1" w:rsidRDefault="00234726" w:rsidP="001B42EE">
      <w:pPr>
        <w:spacing w:line="276" w:lineRule="auto"/>
        <w:jc w:val="both"/>
        <w:rPr>
          <w:sz w:val="20"/>
          <w:szCs w:val="20"/>
        </w:rPr>
      </w:pPr>
      <w:bookmarkStart w:id="14" w:name="_Hlk236241011"/>
      <w:r w:rsidRPr="006C30DB">
        <w:rPr>
          <w:b/>
          <w:color w:val="FF0000"/>
          <w:sz w:val="20"/>
          <w:szCs w:val="20"/>
          <w:lang w:val="en-GB"/>
        </w:rPr>
        <w:t>Figure S</w:t>
      </w:r>
      <w:r w:rsidR="0028230A" w:rsidRPr="006C30DB">
        <w:rPr>
          <w:b/>
          <w:color w:val="FF0000"/>
          <w:sz w:val="20"/>
          <w:szCs w:val="20"/>
          <w:lang w:val="en-GB"/>
        </w:rPr>
        <w:t>30</w:t>
      </w:r>
      <w:r w:rsidR="007809F1" w:rsidRPr="006C30DB">
        <w:rPr>
          <w:b/>
          <w:color w:val="FF0000"/>
          <w:sz w:val="20"/>
          <w:szCs w:val="20"/>
          <w:lang w:val="en-GB"/>
        </w:rPr>
        <w:t xml:space="preserve">. Real-time monitoring of cell proliferation </w:t>
      </w:r>
      <w:r w:rsidR="00683488" w:rsidRPr="006C30DB">
        <w:rPr>
          <w:b/>
          <w:color w:val="FF0000"/>
          <w:sz w:val="20"/>
          <w:szCs w:val="20"/>
          <w:lang w:val="en-GB"/>
        </w:rPr>
        <w:t xml:space="preserve">in SiHa cells </w:t>
      </w:r>
      <w:r w:rsidR="007809F1" w:rsidRPr="006C30DB">
        <w:rPr>
          <w:b/>
          <w:color w:val="FF0000"/>
          <w:sz w:val="20"/>
          <w:szCs w:val="20"/>
          <w:lang w:val="en-GB"/>
        </w:rPr>
        <w:t>by cell index assay</w:t>
      </w:r>
      <w:r w:rsidR="007809F1" w:rsidRPr="001B42EE">
        <w:rPr>
          <w:b/>
          <w:sz w:val="20"/>
          <w:szCs w:val="20"/>
          <w:lang w:val="en-GB"/>
        </w:rPr>
        <w:t>.</w:t>
      </w:r>
      <w:r w:rsidR="007809F1" w:rsidRPr="001B42EE">
        <w:rPr>
          <w:sz w:val="20"/>
          <w:szCs w:val="20"/>
        </w:rPr>
        <w:t xml:space="preserve"> Cells were seeded in E-plates and allowed to adhere for 24 h before treatment with CPP-SCRpep11 at the indicated concentrations (0, 0.5, 2, 5, 10, and 20 µM). Cell proliferation was monitored using the xCELLigence RTCA System, and impedance values (expressed as cell index) were recorded every 15 min for 96 h. </w:t>
      </w:r>
      <w:r w:rsidR="00313DC4">
        <w:rPr>
          <w:sz w:val="20"/>
          <w:szCs w:val="20"/>
        </w:rPr>
        <w:t>(</w:t>
      </w:r>
      <w:r w:rsidR="00313DC4" w:rsidRPr="002E4A18">
        <w:rPr>
          <w:b/>
          <w:bCs/>
          <w:sz w:val="20"/>
          <w:szCs w:val="20"/>
        </w:rPr>
        <w:t>A</w:t>
      </w:r>
      <w:r w:rsidR="00313DC4">
        <w:rPr>
          <w:sz w:val="20"/>
          <w:szCs w:val="20"/>
        </w:rPr>
        <w:t xml:space="preserve">) </w:t>
      </w:r>
      <w:r w:rsidR="007809F1" w:rsidRPr="001B42EE">
        <w:rPr>
          <w:sz w:val="20"/>
          <w:szCs w:val="20"/>
        </w:rPr>
        <w:t xml:space="preserve">Cell index values were normalized to the time point immediately after serum addition. </w:t>
      </w:r>
      <w:r w:rsidR="00313DC4">
        <w:rPr>
          <w:sz w:val="20"/>
          <w:szCs w:val="20"/>
        </w:rPr>
        <w:t>(</w:t>
      </w:r>
      <w:r w:rsidR="00313DC4" w:rsidRPr="002E4A18">
        <w:rPr>
          <w:b/>
          <w:bCs/>
          <w:sz w:val="20"/>
          <w:szCs w:val="20"/>
        </w:rPr>
        <w:t>B</w:t>
      </w:r>
      <w:r w:rsidR="00313DC4">
        <w:rPr>
          <w:sz w:val="20"/>
          <w:szCs w:val="20"/>
        </w:rPr>
        <w:t xml:space="preserve">) </w:t>
      </w:r>
      <w:r w:rsidR="007809F1" w:rsidRPr="001B42EE">
        <w:rPr>
          <w:sz w:val="20"/>
          <w:szCs w:val="20"/>
        </w:rPr>
        <w:t xml:space="preserve">Relative growth was calculated and expressed as fold change compared to untreated controls. Data are presented as mean ± </w:t>
      </w:r>
      <w:r w:rsidR="00A263D7" w:rsidRPr="00A263D7">
        <w:rPr>
          <w:sz w:val="20"/>
          <w:szCs w:val="20"/>
        </w:rPr>
        <w:t xml:space="preserve">mean ± </w:t>
      </w:r>
      <w:r w:rsidR="00A263D7" w:rsidRPr="00A263D7">
        <w:rPr>
          <w:color w:val="FF0000"/>
          <w:sz w:val="20"/>
          <w:szCs w:val="20"/>
        </w:rPr>
        <w:t>SD</w:t>
      </w:r>
      <w:r w:rsidR="00A263D7" w:rsidRPr="00A263D7">
        <w:rPr>
          <w:sz w:val="20"/>
          <w:szCs w:val="20"/>
        </w:rPr>
        <w:t xml:space="preserve"> of </w:t>
      </w:r>
      <w:r w:rsidR="00A263D7" w:rsidRPr="00A263D7">
        <w:rPr>
          <w:color w:val="FF0000"/>
          <w:sz w:val="20"/>
          <w:szCs w:val="20"/>
        </w:rPr>
        <w:t>two</w:t>
      </w:r>
      <w:r w:rsidR="00A263D7" w:rsidRPr="00A263D7">
        <w:rPr>
          <w:sz w:val="20"/>
          <w:szCs w:val="20"/>
        </w:rPr>
        <w:t xml:space="preserve"> independent experiments performed in </w:t>
      </w:r>
      <w:r w:rsidR="00A263D7">
        <w:rPr>
          <w:color w:val="FF0000"/>
          <w:sz w:val="20"/>
          <w:szCs w:val="20"/>
        </w:rPr>
        <w:t>quadruplicate</w:t>
      </w:r>
      <w:bookmarkEnd w:id="14"/>
      <w:r w:rsidR="007809F1" w:rsidRPr="001B42EE">
        <w:rPr>
          <w:sz w:val="20"/>
          <w:szCs w:val="20"/>
        </w:rPr>
        <w:t>.</w:t>
      </w:r>
    </w:p>
    <w:p w14:paraId="656739B6" w14:textId="708122E1" w:rsidR="00E4215E" w:rsidRDefault="00E4215E" w:rsidP="001B42EE">
      <w:pPr>
        <w:spacing w:line="276" w:lineRule="auto"/>
        <w:jc w:val="both"/>
        <w:rPr>
          <w:sz w:val="20"/>
          <w:szCs w:val="20"/>
        </w:rPr>
      </w:pPr>
    </w:p>
    <w:p w14:paraId="2523FEC3" w14:textId="48985F34" w:rsidR="00E4215E" w:rsidRPr="001B42EE" w:rsidRDefault="0059576F" w:rsidP="006671FF">
      <w:pPr>
        <w:spacing w:line="276" w:lineRule="auto"/>
        <w:jc w:val="center"/>
        <w:rPr>
          <w:sz w:val="20"/>
          <w:szCs w:val="20"/>
        </w:rPr>
      </w:pPr>
      <w:r w:rsidRPr="0059576F">
        <w:rPr>
          <w:noProof/>
          <w:lang w:val="it-IT" w:eastAsia="it-IT"/>
        </w:rPr>
        <w:lastRenderedPageBreak/>
        <w:drawing>
          <wp:inline distT="0" distB="0" distL="0" distR="0" wp14:anchorId="5600D021" wp14:editId="0A5CB428">
            <wp:extent cx="5572778" cy="6027092"/>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75631" cy="6030177"/>
                    </a:xfrm>
                    <a:prstGeom prst="rect">
                      <a:avLst/>
                    </a:prstGeom>
                    <a:noFill/>
                    <a:ln>
                      <a:noFill/>
                    </a:ln>
                  </pic:spPr>
                </pic:pic>
              </a:graphicData>
            </a:graphic>
          </wp:inline>
        </w:drawing>
      </w:r>
    </w:p>
    <w:p w14:paraId="554F23AD" w14:textId="74F4551A" w:rsidR="00E4215E" w:rsidRDefault="006671FF" w:rsidP="00E4215E">
      <w:pPr>
        <w:spacing w:line="276" w:lineRule="auto"/>
        <w:jc w:val="both"/>
        <w:rPr>
          <w:sz w:val="20"/>
          <w:szCs w:val="20"/>
        </w:rPr>
      </w:pPr>
      <w:bookmarkStart w:id="15" w:name="_Hlk236241033"/>
      <w:r>
        <w:rPr>
          <w:b/>
          <w:color w:val="FF0000"/>
          <w:sz w:val="20"/>
          <w:szCs w:val="20"/>
          <w:lang w:val="en-GB"/>
        </w:rPr>
        <w:t>Figure S31</w:t>
      </w:r>
      <w:r w:rsidR="00E4215E" w:rsidRPr="00E4215E">
        <w:rPr>
          <w:b/>
          <w:color w:val="FF0000"/>
          <w:sz w:val="20"/>
          <w:szCs w:val="20"/>
          <w:lang w:val="en-GB"/>
        </w:rPr>
        <w:t xml:space="preserve">. Real-time monitoring of cell proliferation in </w:t>
      </w:r>
      <w:r w:rsidR="00E4215E">
        <w:rPr>
          <w:b/>
          <w:color w:val="FF0000"/>
          <w:sz w:val="20"/>
          <w:szCs w:val="20"/>
          <w:lang w:val="en-GB"/>
        </w:rPr>
        <w:t xml:space="preserve">C4-I </w:t>
      </w:r>
      <w:r w:rsidR="00E4215E" w:rsidRPr="00E4215E">
        <w:rPr>
          <w:b/>
          <w:color w:val="FF0000"/>
          <w:sz w:val="20"/>
          <w:szCs w:val="20"/>
          <w:lang w:val="en-GB"/>
        </w:rPr>
        <w:t>cells by cell index assay</w:t>
      </w:r>
      <w:r w:rsidR="00E4215E" w:rsidRPr="001B42EE">
        <w:rPr>
          <w:b/>
          <w:sz w:val="20"/>
          <w:szCs w:val="20"/>
          <w:lang w:val="en-GB"/>
        </w:rPr>
        <w:t>.</w:t>
      </w:r>
      <w:r w:rsidR="00E4215E" w:rsidRPr="001B42EE">
        <w:rPr>
          <w:sz w:val="20"/>
          <w:szCs w:val="20"/>
        </w:rPr>
        <w:t xml:space="preserve"> Cells were seeded in E-plates and allowed to adhere for 24 h before treatment with CPP-SCRpep11 at the indicated concentrations (0, 0.5, 2, 5, 10, and 20 µM). Cell proliferation was monitored using the xCELLigence RTCA System, and impedance values (expressed as cell index) were recorded every 15 min for 96 h. </w:t>
      </w:r>
      <w:r w:rsidR="00E4215E">
        <w:rPr>
          <w:sz w:val="20"/>
          <w:szCs w:val="20"/>
        </w:rPr>
        <w:t>(</w:t>
      </w:r>
      <w:r w:rsidR="00E4215E" w:rsidRPr="002E4A18">
        <w:rPr>
          <w:b/>
          <w:bCs/>
          <w:sz w:val="20"/>
          <w:szCs w:val="20"/>
        </w:rPr>
        <w:t>A</w:t>
      </w:r>
      <w:r w:rsidR="00E4215E">
        <w:rPr>
          <w:sz w:val="20"/>
          <w:szCs w:val="20"/>
        </w:rPr>
        <w:t xml:space="preserve">) </w:t>
      </w:r>
      <w:r w:rsidR="00E4215E" w:rsidRPr="001B42EE">
        <w:rPr>
          <w:sz w:val="20"/>
          <w:szCs w:val="20"/>
        </w:rPr>
        <w:t xml:space="preserve">Cell index values were normalized to the time point immediately after serum addition. </w:t>
      </w:r>
      <w:r w:rsidR="00E4215E">
        <w:rPr>
          <w:sz w:val="20"/>
          <w:szCs w:val="20"/>
        </w:rPr>
        <w:t>(</w:t>
      </w:r>
      <w:r w:rsidR="00E4215E" w:rsidRPr="002E4A18">
        <w:rPr>
          <w:b/>
          <w:bCs/>
          <w:sz w:val="20"/>
          <w:szCs w:val="20"/>
        </w:rPr>
        <w:t>B</w:t>
      </w:r>
      <w:r w:rsidR="00E4215E">
        <w:rPr>
          <w:sz w:val="20"/>
          <w:szCs w:val="20"/>
        </w:rPr>
        <w:t xml:space="preserve">) </w:t>
      </w:r>
      <w:r w:rsidR="00E4215E" w:rsidRPr="001B42EE">
        <w:rPr>
          <w:sz w:val="20"/>
          <w:szCs w:val="20"/>
        </w:rPr>
        <w:t xml:space="preserve">Relative growth was calculated and expressed as fold change compared to untreated controls. Data are presented as mean ± </w:t>
      </w:r>
      <w:r w:rsidR="00E4215E" w:rsidRPr="00A263D7">
        <w:rPr>
          <w:sz w:val="20"/>
          <w:szCs w:val="20"/>
        </w:rPr>
        <w:t xml:space="preserve">mean ± </w:t>
      </w:r>
      <w:r w:rsidR="00E4215E" w:rsidRPr="00A263D7">
        <w:rPr>
          <w:color w:val="FF0000"/>
          <w:sz w:val="20"/>
          <w:szCs w:val="20"/>
        </w:rPr>
        <w:t>SD</w:t>
      </w:r>
      <w:r w:rsidR="00E4215E" w:rsidRPr="00A263D7">
        <w:rPr>
          <w:sz w:val="20"/>
          <w:szCs w:val="20"/>
        </w:rPr>
        <w:t xml:space="preserve"> of </w:t>
      </w:r>
      <w:r w:rsidR="00E4215E" w:rsidRPr="00A263D7">
        <w:rPr>
          <w:color w:val="FF0000"/>
          <w:sz w:val="20"/>
          <w:szCs w:val="20"/>
        </w:rPr>
        <w:t>two</w:t>
      </w:r>
      <w:r w:rsidR="00E4215E" w:rsidRPr="00A263D7">
        <w:rPr>
          <w:sz w:val="20"/>
          <w:szCs w:val="20"/>
        </w:rPr>
        <w:t xml:space="preserve"> independent experiments performed in </w:t>
      </w:r>
      <w:r w:rsidR="00E4215E">
        <w:rPr>
          <w:color w:val="FF0000"/>
          <w:sz w:val="20"/>
          <w:szCs w:val="20"/>
        </w:rPr>
        <w:t>quadruplicate</w:t>
      </w:r>
      <w:bookmarkEnd w:id="15"/>
      <w:r w:rsidR="00E4215E" w:rsidRPr="001B42EE">
        <w:rPr>
          <w:sz w:val="20"/>
          <w:szCs w:val="20"/>
        </w:rPr>
        <w:t>.</w:t>
      </w:r>
    </w:p>
    <w:p w14:paraId="59ADDF00" w14:textId="77777777" w:rsidR="007809F1" w:rsidRDefault="007809F1" w:rsidP="007809F1">
      <w:pPr>
        <w:jc w:val="center"/>
        <w:rPr>
          <w:rFonts w:cstheme="minorHAnsi"/>
          <w:sz w:val="20"/>
          <w:szCs w:val="20"/>
          <w:lang w:val="en-GB"/>
        </w:rPr>
      </w:pPr>
    </w:p>
    <w:p w14:paraId="4A18F4E0" w14:textId="65855D95" w:rsidR="007809F1" w:rsidRDefault="007809F1">
      <w:pPr>
        <w:rPr>
          <w:rFonts w:cstheme="minorHAnsi"/>
          <w:sz w:val="20"/>
          <w:szCs w:val="20"/>
          <w:lang w:val="en-GB"/>
        </w:rPr>
      </w:pPr>
      <w:r>
        <w:rPr>
          <w:rFonts w:cstheme="minorHAnsi"/>
          <w:sz w:val="20"/>
          <w:szCs w:val="20"/>
          <w:lang w:val="en-GB"/>
        </w:rPr>
        <w:br w:type="page"/>
      </w:r>
    </w:p>
    <w:p w14:paraId="02F75505" w14:textId="77777777" w:rsidR="007809F1" w:rsidRDefault="007809F1">
      <w:pPr>
        <w:rPr>
          <w:rFonts w:cstheme="minorHAnsi"/>
          <w:sz w:val="20"/>
          <w:szCs w:val="20"/>
          <w:lang w:val="en-GB"/>
        </w:rPr>
      </w:pPr>
    </w:p>
    <w:p w14:paraId="55E34AD4" w14:textId="631111D0" w:rsidR="008A2D3F" w:rsidRPr="00944730" w:rsidRDefault="00D1452F" w:rsidP="00944730">
      <w:pPr>
        <w:jc w:val="center"/>
        <w:rPr>
          <w:rFonts w:cstheme="minorHAnsi"/>
          <w:sz w:val="20"/>
          <w:szCs w:val="20"/>
          <w:lang w:val="en-GB"/>
        </w:rPr>
      </w:pPr>
      <w:r w:rsidRPr="00D1452F">
        <w:rPr>
          <w:noProof/>
          <w:lang w:val="it-IT" w:eastAsia="it-IT"/>
        </w:rPr>
        <w:drawing>
          <wp:inline distT="0" distB="0" distL="0" distR="0" wp14:anchorId="3CAD060E" wp14:editId="5433DDE8">
            <wp:extent cx="6120130" cy="878967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130" cy="8789670"/>
                    </a:xfrm>
                    <a:prstGeom prst="rect">
                      <a:avLst/>
                    </a:prstGeom>
                    <a:noFill/>
                    <a:ln>
                      <a:noFill/>
                    </a:ln>
                  </pic:spPr>
                </pic:pic>
              </a:graphicData>
            </a:graphic>
          </wp:inline>
        </w:drawing>
      </w:r>
    </w:p>
    <w:p w14:paraId="5C238E5E" w14:textId="21C34A51" w:rsidR="00F66165" w:rsidRPr="00EF052D" w:rsidRDefault="008A2D3F" w:rsidP="00F66165">
      <w:pPr>
        <w:spacing w:after="0" w:line="276" w:lineRule="auto"/>
        <w:jc w:val="both"/>
        <w:rPr>
          <w:color w:val="FF0000"/>
          <w:sz w:val="20"/>
          <w:szCs w:val="20"/>
        </w:rPr>
      </w:pPr>
      <w:bookmarkStart w:id="16" w:name="_Hlk236241073"/>
      <w:r w:rsidRPr="00EF052D">
        <w:rPr>
          <w:rFonts w:cstheme="minorHAnsi"/>
          <w:b/>
          <w:color w:val="FF0000"/>
          <w:sz w:val="20"/>
          <w:szCs w:val="20"/>
        </w:rPr>
        <w:lastRenderedPageBreak/>
        <w:t>Fig</w:t>
      </w:r>
      <w:r w:rsidR="00F66165" w:rsidRPr="00EF052D">
        <w:rPr>
          <w:rFonts w:cstheme="minorHAnsi"/>
          <w:b/>
          <w:color w:val="FF0000"/>
          <w:sz w:val="20"/>
          <w:szCs w:val="20"/>
        </w:rPr>
        <w:t>ure</w:t>
      </w:r>
      <w:r w:rsidRPr="00EF052D">
        <w:rPr>
          <w:rFonts w:cstheme="minorHAnsi"/>
          <w:b/>
          <w:color w:val="FF0000"/>
          <w:sz w:val="20"/>
          <w:szCs w:val="20"/>
        </w:rPr>
        <w:t xml:space="preserve"> S</w:t>
      </w:r>
      <w:r w:rsidR="00234726" w:rsidRPr="00EF052D">
        <w:rPr>
          <w:rFonts w:cstheme="minorHAnsi"/>
          <w:b/>
          <w:color w:val="FF0000"/>
          <w:sz w:val="20"/>
          <w:szCs w:val="20"/>
        </w:rPr>
        <w:t>3</w:t>
      </w:r>
      <w:r w:rsidR="00197732" w:rsidRPr="00EF052D">
        <w:rPr>
          <w:rFonts w:cstheme="minorHAnsi"/>
          <w:b/>
          <w:color w:val="FF0000"/>
          <w:sz w:val="20"/>
          <w:szCs w:val="20"/>
        </w:rPr>
        <w:t>2</w:t>
      </w:r>
      <w:r w:rsidR="00537759" w:rsidRPr="00EF052D">
        <w:rPr>
          <w:rFonts w:cstheme="minorHAnsi"/>
          <w:b/>
          <w:color w:val="FF0000"/>
          <w:sz w:val="20"/>
          <w:szCs w:val="20"/>
        </w:rPr>
        <w:t xml:space="preserve">. </w:t>
      </w:r>
      <w:r w:rsidRPr="00EF052D">
        <w:rPr>
          <w:rFonts w:cstheme="minorHAnsi"/>
          <w:b/>
          <w:color w:val="FF0000"/>
          <w:sz w:val="20"/>
          <w:szCs w:val="20"/>
        </w:rPr>
        <w:t xml:space="preserve">Assessment of cell viability after CPP peptides treatment over time </w:t>
      </w:r>
      <w:r w:rsidR="00F66165" w:rsidRPr="00EF052D">
        <w:rPr>
          <w:color w:val="FF0000"/>
          <w:sz w:val="20"/>
          <w:szCs w:val="20"/>
        </w:rPr>
        <w:t>(</w:t>
      </w:r>
      <w:r w:rsidR="00F66165" w:rsidRPr="00EF052D">
        <w:rPr>
          <w:b/>
          <w:color w:val="FF0000"/>
          <w:sz w:val="20"/>
          <w:szCs w:val="20"/>
        </w:rPr>
        <w:t>A</w:t>
      </w:r>
      <w:r w:rsidR="00F66165" w:rsidRPr="00EF052D">
        <w:rPr>
          <w:color w:val="FF0000"/>
          <w:sz w:val="20"/>
          <w:szCs w:val="20"/>
        </w:rPr>
        <w:t xml:space="preserve">) Schematic representation of the experimental design. Counting of the cells was performed using the trypan blue assay. </w:t>
      </w:r>
      <w:r w:rsidR="00C9711C" w:rsidRPr="00EF052D">
        <w:rPr>
          <w:color w:val="FF0000"/>
          <w:sz w:val="20"/>
          <w:szCs w:val="20"/>
        </w:rPr>
        <w:t>Cells were plated and allowed to adhere 24h prior to CPP-pep11 and CPP-SCRpep11 incubation for 6h. Cells at T0h show the starting point. Treated cells were counted for living cells after 24, 48</w:t>
      </w:r>
      <w:r w:rsidR="00276473" w:rsidRPr="00EF052D">
        <w:rPr>
          <w:color w:val="FF0000"/>
          <w:sz w:val="20"/>
          <w:szCs w:val="20"/>
        </w:rPr>
        <w:t>, and 72h from the CPP incubation</w:t>
      </w:r>
      <w:r w:rsidR="00C9711C" w:rsidRPr="00EF052D">
        <w:rPr>
          <w:color w:val="FF0000"/>
          <w:sz w:val="20"/>
          <w:szCs w:val="20"/>
        </w:rPr>
        <w:t>. (</w:t>
      </w:r>
      <w:r w:rsidR="00C9711C" w:rsidRPr="00EF052D">
        <w:rPr>
          <w:b/>
          <w:color w:val="FF0000"/>
          <w:sz w:val="20"/>
          <w:szCs w:val="20"/>
        </w:rPr>
        <w:t>B-C</w:t>
      </w:r>
      <w:r w:rsidR="00C9711C" w:rsidRPr="00EF052D">
        <w:rPr>
          <w:color w:val="FF0000"/>
          <w:sz w:val="20"/>
          <w:szCs w:val="20"/>
        </w:rPr>
        <w:t xml:space="preserve">) </w:t>
      </w:r>
      <w:r w:rsidR="00060DDB" w:rsidRPr="00EF052D">
        <w:rPr>
          <w:color w:val="FF0000"/>
          <w:sz w:val="20"/>
          <w:szCs w:val="20"/>
        </w:rPr>
        <w:t>Graphs show</w:t>
      </w:r>
      <w:r w:rsidR="00F66165" w:rsidRPr="00EF052D">
        <w:rPr>
          <w:color w:val="FF0000"/>
          <w:sz w:val="20"/>
          <w:szCs w:val="20"/>
        </w:rPr>
        <w:t xml:space="preserve"> the </w:t>
      </w:r>
      <w:r w:rsidR="00C9711C" w:rsidRPr="00EF052D">
        <w:rPr>
          <w:color w:val="FF0000"/>
          <w:sz w:val="20"/>
          <w:szCs w:val="20"/>
        </w:rPr>
        <w:t xml:space="preserve">results for SiHa cells representing the </w:t>
      </w:r>
      <w:r w:rsidR="00F66165" w:rsidRPr="00EF052D">
        <w:rPr>
          <w:color w:val="FF0000"/>
          <w:sz w:val="20"/>
          <w:szCs w:val="20"/>
        </w:rPr>
        <w:t xml:space="preserve">number of </w:t>
      </w:r>
      <w:r w:rsidR="00060DDB" w:rsidRPr="00EF052D">
        <w:rPr>
          <w:color w:val="FF0000"/>
          <w:sz w:val="20"/>
          <w:szCs w:val="20"/>
        </w:rPr>
        <w:t>cells/mL at each time point</w:t>
      </w:r>
      <w:r w:rsidR="00C9711C" w:rsidRPr="00EF052D">
        <w:rPr>
          <w:color w:val="FF0000"/>
          <w:sz w:val="20"/>
          <w:szCs w:val="20"/>
        </w:rPr>
        <w:t xml:space="preserve"> for each concentration used </w:t>
      </w:r>
      <w:r w:rsidR="00276473" w:rsidRPr="00EF052D">
        <w:rPr>
          <w:color w:val="FF0000"/>
          <w:sz w:val="20"/>
          <w:szCs w:val="20"/>
        </w:rPr>
        <w:t xml:space="preserve">respectively </w:t>
      </w:r>
      <w:r w:rsidR="00C9711C" w:rsidRPr="00EF052D">
        <w:rPr>
          <w:color w:val="FF0000"/>
          <w:sz w:val="20"/>
          <w:szCs w:val="20"/>
        </w:rPr>
        <w:t>for CPP-pep11 and CPP-SCRpep11</w:t>
      </w:r>
      <w:r w:rsidR="00060DDB" w:rsidRPr="00EF052D">
        <w:rPr>
          <w:color w:val="FF0000"/>
          <w:sz w:val="20"/>
          <w:szCs w:val="20"/>
        </w:rPr>
        <w:t>.</w:t>
      </w:r>
      <w:r w:rsidR="00F66165" w:rsidRPr="00EF052D">
        <w:rPr>
          <w:color w:val="FF0000"/>
          <w:sz w:val="20"/>
          <w:szCs w:val="20"/>
        </w:rPr>
        <w:t xml:space="preserve"> Cell </w:t>
      </w:r>
      <w:r w:rsidR="00060DDB" w:rsidRPr="00EF052D">
        <w:rPr>
          <w:color w:val="FF0000"/>
          <w:sz w:val="20"/>
          <w:szCs w:val="20"/>
        </w:rPr>
        <w:t>viability</w:t>
      </w:r>
      <w:r w:rsidR="00F66165" w:rsidRPr="00EF052D">
        <w:rPr>
          <w:color w:val="FF0000"/>
          <w:sz w:val="20"/>
          <w:szCs w:val="20"/>
        </w:rPr>
        <w:t xml:space="preserve"> is strongly reduced in </w:t>
      </w:r>
      <w:r w:rsidR="00C9711C" w:rsidRPr="00EF052D">
        <w:rPr>
          <w:color w:val="FF0000"/>
          <w:sz w:val="20"/>
          <w:szCs w:val="20"/>
        </w:rPr>
        <w:t>cells</w:t>
      </w:r>
      <w:r w:rsidR="00F66165" w:rsidRPr="00EF052D">
        <w:rPr>
          <w:color w:val="FF0000"/>
          <w:sz w:val="20"/>
          <w:szCs w:val="20"/>
        </w:rPr>
        <w:t xml:space="preserve"> treated with 20µM CPP-pep11 at 72h and a significant decrease in cell </w:t>
      </w:r>
      <w:r w:rsidR="00EF052D" w:rsidRPr="00EF052D">
        <w:rPr>
          <w:color w:val="FF0000"/>
          <w:sz w:val="20"/>
          <w:szCs w:val="20"/>
        </w:rPr>
        <w:t>viability is observable</w:t>
      </w:r>
      <w:r w:rsidR="00F66165" w:rsidRPr="00EF052D">
        <w:rPr>
          <w:color w:val="FF0000"/>
          <w:sz w:val="20"/>
          <w:szCs w:val="20"/>
        </w:rPr>
        <w:t xml:space="preserve"> </w:t>
      </w:r>
      <w:r w:rsidR="00EF052D" w:rsidRPr="00EF052D">
        <w:rPr>
          <w:color w:val="FF0000"/>
          <w:sz w:val="20"/>
          <w:szCs w:val="20"/>
        </w:rPr>
        <w:t>at</w:t>
      </w:r>
      <w:r w:rsidR="00F66165" w:rsidRPr="00EF052D">
        <w:rPr>
          <w:color w:val="FF0000"/>
          <w:sz w:val="20"/>
          <w:szCs w:val="20"/>
        </w:rPr>
        <w:t xml:space="preserve"> 5 and 10 µM CPP-SCRpep11</w:t>
      </w:r>
      <w:r w:rsidR="00EF052D" w:rsidRPr="00EF052D">
        <w:rPr>
          <w:color w:val="FF0000"/>
          <w:sz w:val="20"/>
          <w:szCs w:val="20"/>
        </w:rPr>
        <w:t xml:space="preserve"> after 24h</w:t>
      </w:r>
      <w:r w:rsidR="00F66165" w:rsidRPr="00EF052D">
        <w:rPr>
          <w:color w:val="FF0000"/>
          <w:sz w:val="20"/>
          <w:szCs w:val="20"/>
        </w:rPr>
        <w:t xml:space="preserve">. </w:t>
      </w:r>
      <w:r w:rsidR="00C9711C" w:rsidRPr="00EF052D">
        <w:rPr>
          <w:color w:val="FF0000"/>
          <w:sz w:val="20"/>
          <w:szCs w:val="20"/>
        </w:rPr>
        <w:t>(</w:t>
      </w:r>
      <w:r w:rsidR="00C9711C" w:rsidRPr="00EF052D">
        <w:rPr>
          <w:b/>
          <w:color w:val="FF0000"/>
          <w:sz w:val="20"/>
          <w:szCs w:val="20"/>
        </w:rPr>
        <w:t>D-E</w:t>
      </w:r>
      <w:r w:rsidR="00C9711C" w:rsidRPr="00EF052D">
        <w:rPr>
          <w:color w:val="FF0000"/>
          <w:sz w:val="20"/>
          <w:szCs w:val="20"/>
        </w:rPr>
        <w:t>) Graphs show the results for C4-I cell line where the number of cells/mL at each time point for e</w:t>
      </w:r>
      <w:r w:rsidR="00872C33" w:rsidRPr="00EF052D">
        <w:rPr>
          <w:color w:val="FF0000"/>
          <w:sz w:val="20"/>
          <w:szCs w:val="20"/>
        </w:rPr>
        <w:t xml:space="preserve">ach concentration </w:t>
      </w:r>
      <w:r w:rsidR="00EF052D" w:rsidRPr="00EF052D">
        <w:rPr>
          <w:color w:val="FF0000"/>
          <w:sz w:val="20"/>
          <w:szCs w:val="20"/>
        </w:rPr>
        <w:t xml:space="preserve">used </w:t>
      </w:r>
      <w:r w:rsidR="00872C33" w:rsidRPr="00EF052D">
        <w:rPr>
          <w:color w:val="FF0000"/>
          <w:sz w:val="20"/>
          <w:szCs w:val="20"/>
        </w:rPr>
        <w:t xml:space="preserve">of CPP-pep11 </w:t>
      </w:r>
      <w:r w:rsidR="00EF052D" w:rsidRPr="00EF052D">
        <w:rPr>
          <w:color w:val="FF0000"/>
          <w:sz w:val="20"/>
          <w:szCs w:val="20"/>
        </w:rPr>
        <w:t>or</w:t>
      </w:r>
      <w:r w:rsidR="00C9711C" w:rsidRPr="00EF052D">
        <w:rPr>
          <w:color w:val="FF0000"/>
          <w:sz w:val="20"/>
          <w:szCs w:val="20"/>
        </w:rPr>
        <w:t xml:space="preserve"> CPP-SCRpep11. Cell viability is strongly reduced in cells treated with 20µM CPP-pep11 at 72h and a significant decrease in cell proliferative activity is observable </w:t>
      </w:r>
      <w:r w:rsidR="00EF052D" w:rsidRPr="00EF052D">
        <w:rPr>
          <w:color w:val="FF0000"/>
          <w:sz w:val="20"/>
          <w:szCs w:val="20"/>
        </w:rPr>
        <w:t>over time at</w:t>
      </w:r>
      <w:r w:rsidR="00C9711C" w:rsidRPr="00EF052D">
        <w:rPr>
          <w:color w:val="FF0000"/>
          <w:sz w:val="20"/>
          <w:szCs w:val="20"/>
        </w:rPr>
        <w:t xml:space="preserve"> 5 and 10 µM CPP-SCRpep11</w:t>
      </w:r>
      <w:r w:rsidR="00EF052D" w:rsidRPr="00EF052D">
        <w:rPr>
          <w:color w:val="FF0000"/>
          <w:sz w:val="20"/>
          <w:szCs w:val="20"/>
        </w:rPr>
        <w:t xml:space="preserve">. </w:t>
      </w:r>
      <w:r w:rsidR="00F66165" w:rsidRPr="00EF052D">
        <w:rPr>
          <w:color w:val="FF0000"/>
          <w:sz w:val="20"/>
          <w:szCs w:val="20"/>
        </w:rPr>
        <w:t>Experiments were performed in duplicate at least 3 times.</w:t>
      </w:r>
      <w:bookmarkEnd w:id="16"/>
    </w:p>
    <w:p w14:paraId="061783AC" w14:textId="0935A2B3" w:rsidR="00E37C72" w:rsidRDefault="00E37C72">
      <w:pPr>
        <w:rPr>
          <w:rFonts w:cstheme="minorHAnsi"/>
          <w:sz w:val="20"/>
          <w:szCs w:val="20"/>
          <w:lang w:val="en-GB"/>
        </w:rPr>
      </w:pPr>
      <w:r>
        <w:rPr>
          <w:rFonts w:cstheme="minorHAnsi"/>
          <w:sz w:val="20"/>
          <w:szCs w:val="20"/>
          <w:lang w:val="en-GB"/>
        </w:rPr>
        <w:br w:type="page"/>
      </w:r>
    </w:p>
    <w:p w14:paraId="108D90B0" w14:textId="16D8760E" w:rsidR="00E37C72" w:rsidRDefault="00E37C72" w:rsidP="002E4DA0">
      <w:pPr>
        <w:spacing w:after="0" w:line="276" w:lineRule="auto"/>
        <w:rPr>
          <w:rFonts w:cstheme="minorHAnsi"/>
          <w:sz w:val="20"/>
          <w:szCs w:val="20"/>
          <w:lang w:val="en-GB"/>
        </w:rPr>
      </w:pPr>
      <w:r>
        <w:rPr>
          <w:b/>
          <w:bCs/>
          <w:sz w:val="23"/>
          <w:szCs w:val="23"/>
        </w:rPr>
        <w:lastRenderedPageBreak/>
        <w:t>1.2 Supplementary Tables</w:t>
      </w:r>
    </w:p>
    <w:p w14:paraId="37BBB0CD" w14:textId="77777777" w:rsidR="004F108F" w:rsidRDefault="004F108F" w:rsidP="0068030F">
      <w:pPr>
        <w:spacing w:after="0" w:line="276" w:lineRule="auto"/>
        <w:rPr>
          <w:rFonts w:cstheme="minorHAnsi"/>
          <w:b/>
        </w:rPr>
      </w:pPr>
    </w:p>
    <w:p w14:paraId="1B4EAA10" w14:textId="5CD60F38" w:rsidR="00E37C72" w:rsidRPr="00FD2974" w:rsidRDefault="00E37C72" w:rsidP="001B42EE">
      <w:pPr>
        <w:jc w:val="both"/>
        <w:rPr>
          <w:rFonts w:cstheme="minorHAnsi"/>
          <w:sz w:val="20"/>
          <w:szCs w:val="20"/>
        </w:rPr>
      </w:pPr>
      <w:bookmarkStart w:id="17" w:name="_Hlk236241098"/>
      <w:r w:rsidRPr="00FD2974">
        <w:rPr>
          <w:rFonts w:cstheme="minorHAnsi"/>
          <w:b/>
          <w:bCs/>
          <w:sz w:val="20"/>
          <w:szCs w:val="20"/>
        </w:rPr>
        <w:t>Table S</w:t>
      </w:r>
      <w:r w:rsidR="001B42EE">
        <w:rPr>
          <w:rFonts w:cstheme="minorHAnsi"/>
          <w:b/>
          <w:bCs/>
          <w:sz w:val="20"/>
          <w:szCs w:val="20"/>
        </w:rPr>
        <w:t>1</w:t>
      </w:r>
      <w:r w:rsidRPr="00FD2974">
        <w:rPr>
          <w:rFonts w:cstheme="minorHAnsi"/>
          <w:b/>
          <w:bCs/>
          <w:sz w:val="20"/>
          <w:szCs w:val="20"/>
        </w:rPr>
        <w:t>.</w:t>
      </w:r>
      <w:r w:rsidRPr="00FD2974">
        <w:rPr>
          <w:rFonts w:cstheme="minorHAnsi"/>
          <w:sz w:val="20"/>
          <w:szCs w:val="20"/>
          <w:vertAlign w:val="superscript"/>
        </w:rPr>
        <w:t xml:space="preserve"> 1</w:t>
      </w:r>
      <w:r w:rsidRPr="00FD2974">
        <w:rPr>
          <w:rFonts w:cstheme="minorHAnsi"/>
          <w:sz w:val="20"/>
          <w:szCs w:val="20"/>
        </w:rPr>
        <w:t>H Chemical shifts for Biot-CPP-pep11 (770 µM concentration) in H</w:t>
      </w:r>
      <w:r w:rsidRPr="00FD2974">
        <w:rPr>
          <w:rFonts w:cstheme="minorHAnsi"/>
          <w:sz w:val="20"/>
          <w:szCs w:val="20"/>
          <w:vertAlign w:val="subscript"/>
        </w:rPr>
        <w:t>2</w:t>
      </w:r>
      <w:r w:rsidRPr="00FD2974">
        <w:rPr>
          <w:rFonts w:cstheme="minorHAnsi"/>
          <w:sz w:val="20"/>
          <w:szCs w:val="20"/>
        </w:rPr>
        <w:t>O/D</w:t>
      </w:r>
      <w:r w:rsidRPr="00FD2974">
        <w:rPr>
          <w:rFonts w:cstheme="minorHAnsi"/>
          <w:sz w:val="20"/>
          <w:szCs w:val="20"/>
          <w:vertAlign w:val="subscript"/>
        </w:rPr>
        <w:t>2</w:t>
      </w:r>
      <w:r w:rsidRPr="00FD2974">
        <w:rPr>
          <w:rFonts w:cstheme="minorHAnsi"/>
          <w:sz w:val="20"/>
          <w:szCs w:val="20"/>
        </w:rPr>
        <w:t xml:space="preserve">O 90/10 v/v pH 4.97. Ambiguous assignments are reported in red. Unambiguous chemical shifts assignments could not be achieved for the </w:t>
      </w:r>
      <w:r>
        <w:rPr>
          <w:rFonts w:cstheme="minorHAnsi"/>
          <w:sz w:val="20"/>
          <w:szCs w:val="20"/>
        </w:rPr>
        <w:t>a</w:t>
      </w:r>
      <w:r w:rsidRPr="00FD2974">
        <w:rPr>
          <w:rFonts w:cstheme="minorHAnsi"/>
          <w:sz w:val="20"/>
          <w:szCs w:val="20"/>
        </w:rPr>
        <w:t xml:space="preserve">rginine </w:t>
      </w:r>
      <w:r>
        <w:rPr>
          <w:rFonts w:cstheme="minorHAnsi"/>
          <w:sz w:val="20"/>
          <w:szCs w:val="20"/>
        </w:rPr>
        <w:t>r</w:t>
      </w:r>
      <w:r w:rsidRPr="00FD2974">
        <w:rPr>
          <w:rFonts w:cstheme="minorHAnsi"/>
          <w:sz w:val="20"/>
          <w:szCs w:val="20"/>
        </w:rPr>
        <w:t>esidue</w:t>
      </w:r>
      <w:r>
        <w:rPr>
          <w:rFonts w:cstheme="minorHAnsi"/>
          <w:sz w:val="20"/>
          <w:szCs w:val="20"/>
        </w:rPr>
        <w:t>s n.</w:t>
      </w:r>
      <w:r w:rsidRPr="00FD2974">
        <w:rPr>
          <w:rFonts w:cstheme="minorHAnsi"/>
          <w:sz w:val="20"/>
          <w:szCs w:val="20"/>
        </w:rPr>
        <w:t>2,3</w:t>
      </w:r>
      <w:r>
        <w:rPr>
          <w:rFonts w:cstheme="minorHAnsi"/>
          <w:sz w:val="20"/>
          <w:szCs w:val="20"/>
        </w:rPr>
        <w:t>,4</w:t>
      </w:r>
      <w:r w:rsidRPr="00FD2974">
        <w:rPr>
          <w:rFonts w:cstheme="minorHAnsi"/>
          <w:sz w:val="20"/>
          <w:szCs w:val="20"/>
        </w:rPr>
        <w:t xml:space="preserve">,5 and 6 due to spectral overlaps. However, </w:t>
      </w:r>
      <w:r w:rsidRPr="00BA6DA7">
        <w:rPr>
          <w:rFonts w:cstheme="minorHAnsi"/>
          <w:sz w:val="20"/>
          <w:szCs w:val="20"/>
          <w:vertAlign w:val="superscript"/>
        </w:rPr>
        <w:t>1</w:t>
      </w:r>
      <w:r>
        <w:rPr>
          <w:rFonts w:cstheme="minorHAnsi"/>
          <w:sz w:val="20"/>
          <w:szCs w:val="20"/>
        </w:rPr>
        <w:t>H</w:t>
      </w:r>
      <w:r w:rsidRPr="00BA6DA7">
        <w:rPr>
          <w:rFonts w:cstheme="minorHAnsi"/>
          <w:sz w:val="20"/>
          <w:szCs w:val="20"/>
          <w:vertAlign w:val="subscript"/>
        </w:rPr>
        <w:t>N</w:t>
      </w:r>
      <w:r>
        <w:rPr>
          <w:rFonts w:cstheme="minorHAnsi"/>
          <w:sz w:val="20"/>
          <w:szCs w:val="20"/>
        </w:rPr>
        <w:t xml:space="preserve"> </w:t>
      </w:r>
      <w:r w:rsidRPr="00FD2974">
        <w:rPr>
          <w:rFonts w:cstheme="minorHAnsi"/>
          <w:sz w:val="20"/>
          <w:szCs w:val="20"/>
        </w:rPr>
        <w:t>signals from Arginine</w:t>
      </w:r>
      <w:r>
        <w:rPr>
          <w:rFonts w:cstheme="minorHAnsi"/>
          <w:sz w:val="20"/>
          <w:szCs w:val="20"/>
        </w:rPr>
        <w:t>’s</w:t>
      </w:r>
      <w:r w:rsidRPr="00FD2974">
        <w:rPr>
          <w:rFonts w:cstheme="minorHAnsi"/>
          <w:sz w:val="20"/>
          <w:szCs w:val="20"/>
        </w:rPr>
        <w:t xml:space="preserve"> are gathered between 8.38 and 8.45 ppm</w:t>
      </w:r>
      <w:bookmarkEnd w:id="17"/>
      <w:r w:rsidRPr="00FD2974">
        <w:rPr>
          <w:rFonts w:cstheme="minorHAnsi"/>
          <w:sz w:val="20"/>
          <w:szCs w:val="20"/>
        </w:rPr>
        <w:t xml:space="preserve">. </w:t>
      </w:r>
    </w:p>
    <w:tbl>
      <w:tblPr>
        <w:tblW w:w="9308" w:type="dxa"/>
        <w:tblCellMar>
          <w:left w:w="0" w:type="dxa"/>
          <w:right w:w="0" w:type="dxa"/>
        </w:tblCellMar>
        <w:tblLook w:val="04A0" w:firstRow="1" w:lastRow="0" w:firstColumn="1" w:lastColumn="0" w:noHBand="0" w:noVBand="1"/>
      </w:tblPr>
      <w:tblGrid>
        <w:gridCol w:w="1294"/>
        <w:gridCol w:w="1295"/>
        <w:gridCol w:w="1294"/>
        <w:gridCol w:w="1295"/>
        <w:gridCol w:w="1295"/>
        <w:gridCol w:w="2835"/>
      </w:tblGrid>
      <w:tr w:rsidR="00E37C72" w:rsidRPr="00FD2974" w14:paraId="26128E14"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33DEFA03"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Residue</w:t>
            </w:r>
            <w:r w:rsidRPr="008E6AB2">
              <w:rPr>
                <w:rFonts w:eastAsia="Times New Roman" w:cstheme="minorHAnsi"/>
                <w:color w:val="000000"/>
                <w:kern w:val="24"/>
                <w:sz w:val="18"/>
                <w:szCs w:val="18"/>
                <w:lang w:eastAsia="it-IT"/>
              </w:rPr>
              <w:t xml:space="preserve"> </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0C2A198A"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w:t>
            </w:r>
            <w:r w:rsidRPr="008E6AB2">
              <w:rPr>
                <w:rFonts w:eastAsia="Times New Roman" w:cstheme="minorHAnsi"/>
                <w:b/>
                <w:bCs/>
                <w:color w:val="000000"/>
                <w:kern w:val="24"/>
                <w:position w:val="-5"/>
                <w:sz w:val="18"/>
                <w:szCs w:val="18"/>
                <w:vertAlign w:val="subscript"/>
                <w:lang w:eastAsia="it-IT"/>
              </w:rPr>
              <w:t>N</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46226B72"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Hα</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3180C39D"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Hβ</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33DD37A7"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Hγ</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48ACBE6F"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Others</w:t>
            </w:r>
          </w:p>
        </w:tc>
      </w:tr>
      <w:tr w:rsidR="00E37C72" w:rsidRPr="00C36251" w14:paraId="05A412CA"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30E1625E"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 xml:space="preserve"> Biot</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1878677"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73E66A9"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FF53CA9"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4E24DC03"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771936E7" w14:textId="77777777" w:rsidR="00E37C72" w:rsidRPr="008E6AB2" w:rsidRDefault="00E37C72" w:rsidP="00A16116">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(H25,26) 2.77, 2.99</w:t>
            </w:r>
          </w:p>
          <w:p w14:paraId="1D5C37A1" w14:textId="77777777" w:rsidR="00E37C72" w:rsidRPr="008E6AB2" w:rsidRDefault="00E37C72" w:rsidP="00A16116">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(H27) 4.62</w:t>
            </w:r>
          </w:p>
          <w:p w14:paraId="75CECAC4" w14:textId="77777777" w:rsidR="00E37C72" w:rsidRPr="008E6AB2" w:rsidRDefault="00E37C72" w:rsidP="00A16116">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(H29 4.40</w:t>
            </w:r>
          </w:p>
          <w:p w14:paraId="1945B2A6" w14:textId="77777777" w:rsidR="00E37C72" w:rsidRPr="008E6AB2" w:rsidRDefault="00E37C72" w:rsidP="00A16116">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(H28) 3.32</w:t>
            </w:r>
          </w:p>
          <w:p w14:paraId="21E33E15" w14:textId="77777777" w:rsidR="00E37C72" w:rsidRPr="008E6AB2" w:rsidRDefault="00E37C72" w:rsidP="00A16116">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(H23,24) 2.34</w:t>
            </w:r>
          </w:p>
          <w:p w14:paraId="25D172D0" w14:textId="77777777" w:rsidR="00E37C72" w:rsidRPr="008E6AB2" w:rsidRDefault="00E37C72" w:rsidP="00A16116">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(H21,22) 1.66,1.55</w:t>
            </w:r>
          </w:p>
          <w:p w14:paraId="6F2E5E77"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(H17,18) 1.38</w:t>
            </w:r>
          </w:p>
          <w:p w14:paraId="60EAF151"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(H19,20) 1.55</w:t>
            </w:r>
          </w:p>
          <w:p w14:paraId="30389475"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 xml:space="preserve">@See below for the employed biotinoyl </w:t>
            </w:r>
            <w:r w:rsidRPr="008E6AB2">
              <w:rPr>
                <w:rFonts w:eastAsia="Times New Roman" w:cstheme="minorHAnsi"/>
                <w:sz w:val="18"/>
                <w:szCs w:val="18"/>
                <w:vertAlign w:val="superscript"/>
                <w:lang w:eastAsia="it-IT"/>
              </w:rPr>
              <w:t>1</w:t>
            </w:r>
            <w:r w:rsidRPr="008E6AB2">
              <w:rPr>
                <w:rFonts w:eastAsia="Times New Roman" w:cstheme="minorHAnsi"/>
                <w:sz w:val="18"/>
                <w:szCs w:val="18"/>
                <w:lang w:eastAsia="it-IT"/>
              </w:rPr>
              <w:t xml:space="preserve">H nomenclature </w:t>
            </w:r>
          </w:p>
        </w:tc>
      </w:tr>
      <w:tr w:rsidR="00E37C72" w:rsidRPr="00FD2974" w14:paraId="13651ED2"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02719166"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1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9E3AA81"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E10F667"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4.27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BC9883D"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D7C5631"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1.72</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66035AF5" w14:textId="77777777" w:rsidR="00E37C72" w:rsidRPr="008E6AB2" w:rsidRDefault="00E37C72" w:rsidP="00A16116">
            <w:pPr>
              <w:spacing w:after="0" w:line="240" w:lineRule="auto"/>
              <w:jc w:val="center"/>
              <w:rPr>
                <w:rFonts w:ascii="Symbol" w:eastAsia="Times New Roman" w:hAnsi="Symbol"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29C55BF2"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ascii="Symbol" w:eastAsia="Times New Roman" w:hAnsi="Symbol" w:cstheme="minorHAnsi"/>
                <w:sz w:val="18"/>
                <w:szCs w:val="18"/>
                <w:lang w:eastAsia="it-IT"/>
              </w:rPr>
              <w:t></w:t>
            </w:r>
            <w:r w:rsidRPr="008E6AB2">
              <w:rPr>
                <w:rFonts w:ascii="Symbol" w:eastAsia="Times New Roman" w:hAnsi="Symbol" w:cstheme="minorHAnsi"/>
                <w:sz w:val="18"/>
                <w:szCs w:val="18"/>
                <w:lang w:eastAsia="it-IT"/>
              </w:rPr>
              <w:t></w:t>
            </w:r>
          </w:p>
        </w:tc>
      </w:tr>
      <w:tr w:rsidR="00E37C72" w:rsidRPr="00FD2974" w14:paraId="390BAB47"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295C11D7"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2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C253DBF"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BBE9DA8"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AB304A1"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0C58314"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64429A5D" w14:textId="77777777" w:rsidR="00E37C72" w:rsidRPr="008E6AB2" w:rsidRDefault="00E37C72" w:rsidP="00A16116">
            <w:pPr>
              <w:spacing w:after="0" w:line="240" w:lineRule="auto"/>
              <w:jc w:val="center"/>
              <w:rPr>
                <w:rFonts w:ascii="Symbol" w:eastAsia="Times New Roman" w:hAnsi="Symbol"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6A28C49D"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ascii="Symbol" w:eastAsia="Times New Roman" w:hAnsi="Symbol" w:cstheme="minorHAnsi"/>
                <w:sz w:val="18"/>
                <w:szCs w:val="18"/>
                <w:lang w:eastAsia="it-IT"/>
              </w:rPr>
              <w:t></w:t>
            </w:r>
            <w:r w:rsidRPr="008E6AB2">
              <w:rPr>
                <w:rFonts w:ascii="Symbol" w:eastAsia="Times New Roman" w:hAnsi="Symbol" w:cstheme="minorHAnsi"/>
                <w:sz w:val="18"/>
                <w:szCs w:val="18"/>
                <w:lang w:eastAsia="it-IT"/>
              </w:rPr>
              <w:t></w:t>
            </w:r>
          </w:p>
        </w:tc>
      </w:tr>
      <w:tr w:rsidR="00E37C72" w:rsidRPr="00FD2974" w14:paraId="70F1A237"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0FB6A062"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3 R</w:t>
            </w:r>
            <w:r w:rsidRPr="008E6AB2">
              <w:rPr>
                <w:rFonts w:eastAsia="Times New Roman" w:cstheme="minorHAnsi"/>
                <w:color w:val="000000"/>
                <w:kern w:val="24"/>
                <w:sz w:val="18"/>
                <w:szCs w:val="18"/>
                <w:lang w:eastAsia="it-IT"/>
              </w:rPr>
              <w:t xml:space="preserve"> </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C337E0E"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E77D09B"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58A84FB"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E1C4D47"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2ECD6A32" w14:textId="77777777" w:rsidR="00E37C72" w:rsidRPr="008E6AB2" w:rsidRDefault="00E37C72" w:rsidP="00A16116">
            <w:pPr>
              <w:spacing w:after="0" w:line="240" w:lineRule="auto"/>
              <w:jc w:val="center"/>
              <w:rPr>
                <w:rFonts w:ascii="Symbol" w:eastAsia="Times New Roman" w:hAnsi="Symbol"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196FCBFF"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ascii="Symbol" w:eastAsia="Times New Roman" w:hAnsi="Symbol" w:cstheme="minorHAnsi"/>
                <w:sz w:val="18"/>
                <w:szCs w:val="18"/>
                <w:lang w:eastAsia="it-IT"/>
              </w:rPr>
              <w:t></w:t>
            </w:r>
            <w:r w:rsidRPr="008E6AB2">
              <w:rPr>
                <w:rFonts w:ascii="Symbol" w:eastAsia="Times New Roman" w:hAnsi="Symbol" w:cstheme="minorHAnsi"/>
                <w:sz w:val="18"/>
                <w:szCs w:val="18"/>
                <w:lang w:eastAsia="it-IT"/>
              </w:rPr>
              <w:t></w:t>
            </w:r>
          </w:p>
        </w:tc>
      </w:tr>
      <w:tr w:rsidR="00E37C72" w:rsidRPr="00FD2974" w14:paraId="1AA9CDF7"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00E91B1C"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4 R</w:t>
            </w:r>
            <w:r w:rsidRPr="008E6AB2">
              <w:rPr>
                <w:rFonts w:eastAsia="Times New Roman" w:cstheme="minorHAnsi"/>
                <w:color w:val="000000"/>
                <w:kern w:val="24"/>
                <w:sz w:val="18"/>
                <w:szCs w:val="18"/>
                <w:lang w:eastAsia="it-IT"/>
              </w:rPr>
              <w:t xml:space="preserve"> </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9C1AFDB"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6841E41"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58983B5"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78EA20D"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75EBAAC1" w14:textId="77777777" w:rsidR="00E37C72" w:rsidRPr="008E6AB2" w:rsidRDefault="00E37C72" w:rsidP="00A16116">
            <w:pPr>
              <w:spacing w:after="0" w:line="240" w:lineRule="auto"/>
              <w:jc w:val="center"/>
              <w:rPr>
                <w:rFonts w:ascii="Symbol" w:eastAsia="Times New Roman" w:hAnsi="Symbol"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6D02ACBD"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ascii="Symbol" w:eastAsia="Times New Roman" w:hAnsi="Symbol" w:cstheme="minorHAnsi"/>
                <w:sz w:val="18"/>
                <w:szCs w:val="18"/>
                <w:lang w:eastAsia="it-IT"/>
              </w:rPr>
              <w:t></w:t>
            </w:r>
            <w:r w:rsidRPr="008E6AB2">
              <w:rPr>
                <w:rFonts w:ascii="Symbol" w:eastAsia="Times New Roman" w:hAnsi="Symbol" w:cstheme="minorHAnsi"/>
                <w:sz w:val="18"/>
                <w:szCs w:val="18"/>
                <w:lang w:eastAsia="it-IT"/>
              </w:rPr>
              <w:t></w:t>
            </w:r>
          </w:p>
        </w:tc>
      </w:tr>
      <w:tr w:rsidR="00E37C72" w:rsidRPr="00FD2974" w14:paraId="4D000C56"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7F4F4795"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5 R</w:t>
            </w:r>
            <w:r w:rsidRPr="008E6AB2">
              <w:rPr>
                <w:rFonts w:eastAsia="Times New Roman" w:cstheme="minorHAnsi"/>
                <w:color w:val="000000"/>
                <w:kern w:val="24"/>
                <w:sz w:val="18"/>
                <w:szCs w:val="18"/>
                <w:lang w:eastAsia="it-IT"/>
              </w:rPr>
              <w:t xml:space="preserve"> </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F7A0A94"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7F49587"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D1913A3"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76134BDF"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5D52AD5C" w14:textId="77777777" w:rsidR="00E37C72" w:rsidRPr="008E6AB2" w:rsidRDefault="00E37C72" w:rsidP="00A16116">
            <w:pPr>
              <w:spacing w:after="0" w:line="240" w:lineRule="auto"/>
              <w:jc w:val="center"/>
              <w:rPr>
                <w:rFonts w:ascii="Symbol" w:eastAsia="Times New Roman" w:hAnsi="Symbol"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47D18C4C"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ascii="Symbol" w:eastAsia="Times New Roman" w:hAnsi="Symbol" w:cstheme="minorHAnsi"/>
                <w:sz w:val="18"/>
                <w:szCs w:val="18"/>
                <w:lang w:eastAsia="it-IT"/>
              </w:rPr>
              <w:t></w:t>
            </w:r>
            <w:r w:rsidRPr="008E6AB2">
              <w:rPr>
                <w:rFonts w:ascii="Symbol" w:eastAsia="Times New Roman" w:hAnsi="Symbol" w:cstheme="minorHAnsi"/>
                <w:sz w:val="18"/>
                <w:szCs w:val="18"/>
                <w:lang w:eastAsia="it-IT"/>
              </w:rPr>
              <w:t></w:t>
            </w:r>
          </w:p>
        </w:tc>
      </w:tr>
      <w:tr w:rsidR="00E37C72" w:rsidRPr="00FD2974" w14:paraId="0F0DB735"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5E61916"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6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75D0C4D"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7ADBF5E"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F932103"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A663BD8"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F129971" w14:textId="77777777" w:rsidR="00E37C72" w:rsidRPr="008E6AB2" w:rsidRDefault="00E37C72" w:rsidP="00A16116">
            <w:pPr>
              <w:spacing w:after="0" w:line="240" w:lineRule="auto"/>
              <w:jc w:val="center"/>
              <w:rPr>
                <w:rFonts w:ascii="Symbol" w:eastAsia="Times New Roman" w:hAnsi="Symbol"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07958B4D"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sz w:val="18"/>
                <w:szCs w:val="18"/>
                <w:lang w:eastAsia="it-IT"/>
              </w:rPr>
              <w:t></w:t>
            </w:r>
            <w:r w:rsidRPr="008E6AB2">
              <w:rPr>
                <w:rFonts w:ascii="Symbol" w:eastAsia="Times New Roman" w:hAnsi="Symbol" w:cstheme="minorHAnsi"/>
                <w:sz w:val="18"/>
                <w:szCs w:val="18"/>
                <w:lang w:eastAsia="it-IT"/>
              </w:rPr>
              <w:t></w:t>
            </w:r>
          </w:p>
        </w:tc>
      </w:tr>
      <w:tr w:rsidR="00E37C72" w:rsidRPr="00FD2974" w14:paraId="780777A0"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C3A2281"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7 E</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D4A75D1"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8.45</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C96D3A7"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4.31</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14289E8"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1.84-1.96</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0B153C2"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2.23</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DE72873"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p>
        </w:tc>
      </w:tr>
      <w:tr w:rsidR="00E37C72" w:rsidRPr="00FD2974" w14:paraId="3F8ACDE2"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18529A3"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8 F</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C9B3D6F"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A90C8C0"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4.62</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F7270A6"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2.98-3.18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45876A7"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0CCE985"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7.28</w:t>
            </w:r>
          </w:p>
          <w:p w14:paraId="502748BD"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7.33</w:t>
            </w:r>
          </w:p>
          <w:p w14:paraId="0E1E680F"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7.31</w:t>
            </w:r>
          </w:p>
        </w:tc>
      </w:tr>
      <w:tr w:rsidR="00E37C72" w:rsidRPr="00FD2974" w14:paraId="7A016B43"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B09270D"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9 G</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92BF04B"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5AE4D87"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3.92-3.99</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AE11D8A"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9372DBE"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4E2C08B"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p>
        </w:tc>
      </w:tr>
      <w:tr w:rsidR="00E37C72" w:rsidRPr="00FD2974" w14:paraId="00FE5586"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37CD038"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10 S</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64CB6F5"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8139AD6"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4.47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327E8AC"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3.90</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D15DBAA"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A98BFAE"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p>
        </w:tc>
      </w:tr>
      <w:tr w:rsidR="00E37C72" w:rsidRPr="00FD2974" w14:paraId="6299C850"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823AAF4"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11 G</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B62321A"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8.59</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128DE20"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4.02</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7DE1A75"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EA9FA7B"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9FB23D0"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p>
        </w:tc>
      </w:tr>
      <w:tr w:rsidR="00E37C72" w:rsidRPr="00FD2974" w14:paraId="32ECDD18"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0A69887"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12 C</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236495C"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8.22</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7A931DB"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0EA5376"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2.95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890927C"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D5076DE"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p>
        </w:tc>
      </w:tr>
      <w:tr w:rsidR="00E37C72" w:rsidRPr="00FD2974" w14:paraId="12236FE2"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3EAAF45"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13 S</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D52C3D5"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B2F8D16"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4.52</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A443C24"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3.89</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6C3FEED"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817BFBD"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p>
        </w:tc>
      </w:tr>
      <w:tr w:rsidR="00E37C72" w:rsidRPr="00FD2974" w14:paraId="5AED4830"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487E9BF"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14 C</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D1F2A84"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FAED39B"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0F8D05B"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2.93</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45DEDE0"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27B9AC6"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p>
        </w:tc>
      </w:tr>
      <w:tr w:rsidR="00E37C72" w:rsidRPr="00FD2974" w14:paraId="17E78391"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BF7445C"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15 I</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80675FB"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8.22</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AE901FC"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7FE1EA8"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1.86</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AEABB1E"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color w:val="FF0000"/>
                <w:sz w:val="18"/>
                <w:szCs w:val="18"/>
                <w:lang w:eastAsia="it-IT"/>
              </w:rPr>
              <w:t>1.19-1.51</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A194E8E"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EE0000"/>
                <w:kern w:val="24"/>
                <w:sz w:val="18"/>
                <w:szCs w:val="18"/>
                <w:lang w:eastAsia="it-IT"/>
              </w:rPr>
              <w:t></w:t>
            </w:r>
            <w:r w:rsidRPr="008E6AB2">
              <w:rPr>
                <w:rFonts w:eastAsia="Times New Roman" w:cstheme="minorHAnsi"/>
                <w:color w:val="EE0000"/>
                <w:kern w:val="24"/>
                <w:sz w:val="18"/>
                <w:szCs w:val="18"/>
                <w:lang w:eastAsia="it-IT"/>
              </w:rPr>
              <w:t>CH3 0.90</w:t>
            </w:r>
          </w:p>
        </w:tc>
      </w:tr>
      <w:tr w:rsidR="00E37C72" w:rsidRPr="00FD2974" w14:paraId="51485329"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7AF0D52"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16 V</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19ECCBF"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4217994"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341F377"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2.05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425F339"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0.92-0.93</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EF0A720"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p>
        </w:tc>
      </w:tr>
      <w:tr w:rsidR="00E37C72" w:rsidRPr="00FD2974" w14:paraId="2E6D9124"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EAB323F"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17 C</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8B3795E"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8440D39"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4.53</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5BC2A22"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2.89</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EA93FCE"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E019994"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p>
        </w:tc>
      </w:tr>
      <w:tr w:rsidR="00E37C72" w:rsidRPr="00FD2974" w14:paraId="406381E3"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C65EBC5"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18 I</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D12A84E"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8.31</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FCF739B"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4.19</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492CECA"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F13C7D0"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color w:val="FF0000"/>
                <w:sz w:val="18"/>
                <w:szCs w:val="18"/>
                <w:lang w:eastAsia="it-IT"/>
              </w:rPr>
              <w:t>1.19-1.51</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4E56BC1"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EE0000"/>
                <w:kern w:val="24"/>
                <w:sz w:val="18"/>
                <w:szCs w:val="18"/>
                <w:lang w:eastAsia="it-IT"/>
              </w:rPr>
              <w:t></w:t>
            </w:r>
            <w:r w:rsidRPr="008E6AB2">
              <w:rPr>
                <w:rFonts w:eastAsia="Times New Roman" w:cstheme="minorHAnsi"/>
                <w:color w:val="EE0000"/>
                <w:kern w:val="24"/>
                <w:sz w:val="18"/>
                <w:szCs w:val="18"/>
                <w:lang w:eastAsia="it-IT"/>
              </w:rPr>
              <w:t>CH3 0</w:t>
            </w:r>
            <w:r w:rsidRPr="008E6AB2">
              <w:rPr>
                <w:rFonts w:eastAsia="Times New Roman" w:cstheme="minorHAnsi"/>
                <w:color w:val="FF0000"/>
                <w:kern w:val="24"/>
                <w:sz w:val="18"/>
                <w:szCs w:val="18"/>
                <w:lang w:eastAsia="it-IT"/>
              </w:rPr>
              <w:t>.91</w:t>
            </w:r>
          </w:p>
        </w:tc>
      </w:tr>
      <w:tr w:rsidR="00E37C72" w:rsidRPr="00FD2974" w14:paraId="375BE169"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47AB2D6"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lastRenderedPageBreak/>
              <w:t>19 G</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22B9F9F"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E977578"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3.94</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3826D37"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DA48AAE" w14:textId="77777777" w:rsidR="00E37C72" w:rsidRPr="008E6AB2" w:rsidRDefault="00E37C72" w:rsidP="00A1611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C691BCB"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p>
        </w:tc>
      </w:tr>
      <w:tr w:rsidR="00E37C72" w:rsidRPr="00FD2974" w14:paraId="5D05CD3B"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AE3487E"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20 L</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C60F153"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8.08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E16D80B"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D6ADE23" w14:textId="77777777" w:rsidR="00E37C72" w:rsidRPr="008E6AB2" w:rsidRDefault="00E37C72" w:rsidP="00A16116">
            <w:pPr>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1.63</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7D8AAC6" w14:textId="77777777" w:rsidR="00E37C72" w:rsidRPr="008E6AB2" w:rsidRDefault="00E37C72" w:rsidP="00A16116">
            <w:pPr>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1.63</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E1C4166"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CH3 0.88-0.93</w:t>
            </w:r>
          </w:p>
        </w:tc>
      </w:tr>
      <w:tr w:rsidR="00E37C72" w:rsidRPr="00FD2974" w14:paraId="38082232" w14:textId="77777777" w:rsidTr="00F66165">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29F2ED8" w14:textId="77777777" w:rsidR="00E37C72" w:rsidRPr="008E6AB2" w:rsidRDefault="00E37C72" w:rsidP="00A1611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21 I</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FD4E936"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8.08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603A72A"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4.16</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530DB7C"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1.86</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E610D19" w14:textId="77777777" w:rsidR="00E37C72" w:rsidRPr="008E6AB2" w:rsidRDefault="00E37C72" w:rsidP="00A16116">
            <w:pPr>
              <w:spacing w:after="0" w:line="240" w:lineRule="auto"/>
              <w:jc w:val="center"/>
              <w:rPr>
                <w:rFonts w:eastAsia="Times New Roman" w:cstheme="minorHAnsi"/>
                <w:sz w:val="18"/>
                <w:szCs w:val="18"/>
                <w:lang w:eastAsia="it-IT"/>
              </w:rPr>
            </w:pPr>
            <w:r w:rsidRPr="008E6AB2">
              <w:rPr>
                <w:rFonts w:eastAsia="Times New Roman" w:cstheme="minorHAnsi"/>
                <w:color w:val="FF0000"/>
                <w:sz w:val="18"/>
                <w:szCs w:val="18"/>
                <w:lang w:eastAsia="it-IT"/>
              </w:rPr>
              <w:t>1.19-1.51</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C4044E3" w14:textId="77777777" w:rsidR="00E37C72" w:rsidRPr="008E6AB2" w:rsidRDefault="00E37C72" w:rsidP="00A16116">
            <w:pPr>
              <w:spacing w:after="0" w:line="240" w:lineRule="auto"/>
              <w:jc w:val="center"/>
              <w:rPr>
                <w:rFonts w:eastAsia="Times New Roman" w:cstheme="minorHAnsi"/>
                <w:color w:val="FF0000"/>
                <w:kern w:val="24"/>
                <w:sz w:val="18"/>
                <w:szCs w:val="18"/>
                <w:lang w:eastAsia="it-IT"/>
              </w:rPr>
            </w:pPr>
            <w:r w:rsidRPr="008E6AB2">
              <w:rPr>
                <w:rFonts w:eastAsia="Times New Roman" w:cstheme="minorHAnsi"/>
                <w:color w:val="FF0000"/>
                <w:kern w:val="24"/>
                <w:sz w:val="18"/>
                <w:szCs w:val="18"/>
                <w:lang w:eastAsia="it-IT"/>
              </w:rPr>
              <w:t>0.92</w:t>
            </w:r>
          </w:p>
          <w:p w14:paraId="189F72E9" w14:textId="77777777" w:rsidR="00E37C72" w:rsidRPr="008E6AB2" w:rsidRDefault="00E37C72" w:rsidP="00A1611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CONH</w:t>
            </w:r>
            <w:r w:rsidRPr="008E6AB2">
              <w:rPr>
                <w:rFonts w:eastAsia="Times New Roman" w:cstheme="minorHAnsi"/>
                <w:color w:val="000000"/>
                <w:kern w:val="24"/>
                <w:sz w:val="18"/>
                <w:szCs w:val="18"/>
                <w:vertAlign w:val="subscript"/>
                <w:lang w:eastAsia="it-IT"/>
              </w:rPr>
              <w:t xml:space="preserve">2 </w:t>
            </w:r>
            <w:r w:rsidRPr="008E6AB2">
              <w:rPr>
                <w:rFonts w:eastAsia="Times New Roman" w:cstheme="minorHAnsi"/>
                <w:color w:val="000000"/>
                <w:kern w:val="24"/>
                <w:sz w:val="18"/>
                <w:szCs w:val="18"/>
                <w:lang w:eastAsia="it-IT"/>
              </w:rPr>
              <w:t>7.11-7.63</w:t>
            </w:r>
          </w:p>
        </w:tc>
      </w:tr>
    </w:tbl>
    <w:p w14:paraId="2B14B1EE" w14:textId="08CB049D" w:rsidR="00E37C72" w:rsidRPr="000D5F6A" w:rsidRDefault="00E37C72" w:rsidP="00E37C72">
      <w:pPr>
        <w:rPr>
          <w:rFonts w:cstheme="minorHAnsi"/>
          <w:sz w:val="24"/>
          <w:szCs w:val="24"/>
          <w:vertAlign w:val="superscript"/>
        </w:rPr>
      </w:pPr>
      <w:r w:rsidRPr="000D5F6A">
        <w:rPr>
          <w:rFonts w:cstheme="minorHAnsi"/>
          <w:noProof/>
          <w:sz w:val="24"/>
          <w:szCs w:val="24"/>
          <w:vertAlign w:val="superscript"/>
          <w:lang w:val="it-IT" w:eastAsia="it-IT"/>
        </w:rPr>
        <w:drawing>
          <wp:anchor distT="0" distB="0" distL="114300" distR="114300" simplePos="0" relativeHeight="251658240" behindDoc="0" locked="0" layoutInCell="1" allowOverlap="1" wp14:anchorId="28B9D555" wp14:editId="7B9BC24B">
            <wp:simplePos x="0" y="0"/>
            <wp:positionH relativeFrom="column">
              <wp:posOffset>167640</wp:posOffset>
            </wp:positionH>
            <wp:positionV relativeFrom="paragraph">
              <wp:posOffset>265430</wp:posOffset>
            </wp:positionV>
            <wp:extent cx="2689200" cy="1123200"/>
            <wp:effectExtent l="0" t="0" r="0" b="0"/>
            <wp:wrapTopAndBottom/>
            <wp:docPr id="1608342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89200" cy="1123200"/>
                    </a:xfrm>
                    <a:prstGeom prst="rect">
                      <a:avLst/>
                    </a:prstGeom>
                    <a:noFill/>
                  </pic:spPr>
                </pic:pic>
              </a:graphicData>
            </a:graphic>
            <wp14:sizeRelH relativeFrom="page">
              <wp14:pctWidth>0</wp14:pctWidth>
            </wp14:sizeRelH>
            <wp14:sizeRelV relativeFrom="page">
              <wp14:pctHeight>0</wp14:pctHeight>
            </wp14:sizeRelV>
          </wp:anchor>
        </w:drawing>
      </w:r>
      <w:r w:rsidR="000D5F6A" w:rsidRPr="000D5F6A">
        <w:rPr>
          <w:rFonts w:cstheme="minorHAnsi"/>
          <w:sz w:val="24"/>
          <w:szCs w:val="24"/>
          <w:vertAlign w:val="superscript"/>
        </w:rPr>
        <w:t>@</w:t>
      </w:r>
    </w:p>
    <w:p w14:paraId="53FAC22A" w14:textId="77777777" w:rsidR="00E37C72" w:rsidRPr="00562EAF" w:rsidRDefault="00E37C72" w:rsidP="00A16116">
      <w:pPr>
        <w:jc w:val="both"/>
        <w:rPr>
          <w:rFonts w:cstheme="minorHAnsi"/>
          <w:sz w:val="20"/>
          <w:szCs w:val="20"/>
        </w:rPr>
      </w:pPr>
      <w:r w:rsidRPr="00562EAF">
        <w:rPr>
          <w:rFonts w:cstheme="minorHAnsi"/>
          <w:sz w:val="20"/>
          <w:szCs w:val="20"/>
        </w:rPr>
        <w:t xml:space="preserve">Atom numbering in the </w:t>
      </w:r>
      <w:r w:rsidRPr="00A16116">
        <w:rPr>
          <w:rFonts w:cstheme="minorHAnsi"/>
          <w:sz w:val="20"/>
          <w:szCs w:val="20"/>
        </w:rPr>
        <w:t>biotinoyl chain follows that reported within the BMRB (Biological Magnetic Resonance databank (</w:t>
      </w:r>
      <w:hyperlink r:id="rId62" w:history="1">
        <w:r w:rsidRPr="00A16116">
          <w:rPr>
            <w:rStyle w:val="Collegamentoipertestuale"/>
            <w:rFonts w:cstheme="minorHAnsi"/>
            <w:sz w:val="20"/>
            <w:szCs w:val="20"/>
          </w:rPr>
          <w:t>https://bmrb.io/metabolomics/mol_summary/show_data.php?id=bmse000227</w:t>
        </w:r>
      </w:hyperlink>
      <w:r>
        <w:rPr>
          <w:rFonts w:cstheme="minorHAnsi"/>
          <w:sz w:val="20"/>
          <w:szCs w:val="20"/>
        </w:rPr>
        <w:t>, access date 16/03/2026)).</w:t>
      </w:r>
    </w:p>
    <w:p w14:paraId="182C2D6B" w14:textId="77777777" w:rsidR="00E37C72" w:rsidRDefault="00E37C72" w:rsidP="00E37C72">
      <w:pPr>
        <w:rPr>
          <w:rFonts w:cstheme="minorHAnsi"/>
          <w:b/>
        </w:rPr>
      </w:pPr>
      <w:r>
        <w:rPr>
          <w:rFonts w:cstheme="minorHAnsi"/>
          <w:b/>
        </w:rPr>
        <w:br w:type="page"/>
      </w:r>
    </w:p>
    <w:p w14:paraId="58BA596E" w14:textId="22B33CE9" w:rsidR="00A92166" w:rsidRPr="00A16116" w:rsidRDefault="00A92166" w:rsidP="00A16116">
      <w:pPr>
        <w:jc w:val="both"/>
        <w:rPr>
          <w:rFonts w:cstheme="minorHAnsi"/>
          <w:bCs/>
          <w:sz w:val="20"/>
          <w:szCs w:val="20"/>
        </w:rPr>
      </w:pPr>
    </w:p>
    <w:tbl>
      <w:tblPr>
        <w:tblpPr w:leftFromText="142" w:rightFromText="142" w:vertAnchor="page" w:tblpY="1787"/>
        <w:tblOverlap w:val="never"/>
        <w:tblW w:w="9308" w:type="dxa"/>
        <w:tblCellMar>
          <w:left w:w="0" w:type="dxa"/>
          <w:right w:w="0" w:type="dxa"/>
        </w:tblCellMar>
        <w:tblLook w:val="04A0" w:firstRow="1" w:lastRow="0" w:firstColumn="1" w:lastColumn="0" w:noHBand="0" w:noVBand="1"/>
      </w:tblPr>
      <w:tblGrid>
        <w:gridCol w:w="1294"/>
        <w:gridCol w:w="1295"/>
        <w:gridCol w:w="1294"/>
        <w:gridCol w:w="1295"/>
        <w:gridCol w:w="1295"/>
        <w:gridCol w:w="2835"/>
      </w:tblGrid>
      <w:tr w:rsidR="00E37C72" w:rsidRPr="004431CF" w14:paraId="0DC94216"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67853906" w14:textId="77777777" w:rsidR="00E37C72" w:rsidRPr="008E6AB2" w:rsidRDefault="00E37C72" w:rsidP="00A9216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Residue</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7CE97A43" w14:textId="77777777" w:rsidR="00E37C72" w:rsidRPr="008E6AB2" w:rsidRDefault="00E37C72" w:rsidP="00A9216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w:t>
            </w:r>
            <w:r w:rsidRPr="008E6AB2">
              <w:rPr>
                <w:rFonts w:eastAsia="Times New Roman" w:cstheme="minorHAnsi"/>
                <w:b/>
                <w:bCs/>
                <w:color w:val="000000"/>
                <w:kern w:val="24"/>
                <w:position w:val="-5"/>
                <w:sz w:val="18"/>
                <w:szCs w:val="18"/>
                <w:vertAlign w:val="subscript"/>
                <w:lang w:eastAsia="it-IT"/>
              </w:rPr>
              <w:t>N</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24044970" w14:textId="77777777" w:rsidR="00E37C72" w:rsidRPr="008E6AB2" w:rsidRDefault="00E37C72" w:rsidP="00A9216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Hα</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53821325" w14:textId="77777777" w:rsidR="00E37C72" w:rsidRPr="008E6AB2" w:rsidRDefault="00E37C72" w:rsidP="00A9216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Hβ</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40255AE4" w14:textId="77777777" w:rsidR="00E37C72" w:rsidRPr="008E6AB2" w:rsidRDefault="00E37C72" w:rsidP="00A9216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Hγ</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741CBE9B" w14:textId="77777777" w:rsidR="00E37C72" w:rsidRPr="008E6AB2" w:rsidRDefault="00E37C72" w:rsidP="00A9216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Others</w:t>
            </w:r>
          </w:p>
        </w:tc>
      </w:tr>
      <w:tr w:rsidR="00A92166" w:rsidRPr="004431CF" w14:paraId="4A4B1DF1" w14:textId="77777777" w:rsidTr="00A92166">
        <w:trPr>
          <w:cantSplit/>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AC6C910" w14:textId="0EAE456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71C2DDF"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F18B3A7" w14:textId="4EA94773"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4.05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1B1003C" w14:textId="4F26E81C" w:rsidR="00A92166" w:rsidRPr="008E6AB2" w:rsidRDefault="00A92166" w:rsidP="00A92166">
            <w:pPr>
              <w:keepNext/>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1.91</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E62CD4C" w14:textId="22A35224"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1.64</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F6AABBC" w14:textId="6E92EBFE"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3.21</w:t>
            </w:r>
          </w:p>
        </w:tc>
      </w:tr>
      <w:tr w:rsidR="00A92166" w:rsidRPr="004431CF" w14:paraId="314FDA05"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262EE9AE"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2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0C785FC"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8.81</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16C0338"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7C439C3"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1.79</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DE8AD14"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1.66</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4244BDCB"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3.19</w:t>
            </w:r>
          </w:p>
          <w:p w14:paraId="6231F34E"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r w:rsidRPr="008E6AB2">
              <w:rPr>
                <w:rFonts w:eastAsia="Times New Roman" w:cstheme="minorHAnsi"/>
                <w:sz w:val="18"/>
                <w:szCs w:val="18"/>
                <w:lang w:eastAsia="it-IT"/>
              </w:rPr>
              <w:t xml:space="preserve"> 7.22</w:t>
            </w:r>
          </w:p>
        </w:tc>
      </w:tr>
      <w:tr w:rsidR="00A92166" w:rsidRPr="004431CF" w14:paraId="33A4AE2B"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5F6BADC2"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3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0F5D14E"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8.607</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16B7168"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4.344</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1EA74FB"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A967EA1"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1.66</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1A8497DF"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3.19</w:t>
            </w:r>
          </w:p>
          <w:p w14:paraId="6BC30506"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r w:rsidRPr="008E6AB2">
              <w:rPr>
                <w:rFonts w:eastAsia="Times New Roman" w:cstheme="minorHAnsi"/>
                <w:sz w:val="18"/>
                <w:szCs w:val="18"/>
                <w:lang w:eastAsia="it-IT"/>
              </w:rPr>
              <w:t xml:space="preserve"> 7.19</w:t>
            </w:r>
          </w:p>
        </w:tc>
      </w:tr>
      <w:tr w:rsidR="00A92166" w:rsidRPr="004431CF" w14:paraId="4DCC5FEC"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4FBA6C2E"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4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DD50245"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8.515</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FC4D793"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4.33</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D8EF952"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0FF8D3D"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1.64</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46DA3DD1"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3.19</w:t>
            </w:r>
          </w:p>
          <w:p w14:paraId="3D8260E7"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r w:rsidRPr="008E6AB2">
              <w:rPr>
                <w:rFonts w:eastAsia="Times New Roman" w:cstheme="minorHAnsi"/>
                <w:sz w:val="18"/>
                <w:szCs w:val="18"/>
                <w:lang w:eastAsia="it-IT"/>
              </w:rPr>
              <w:t xml:space="preserve"> 7.19</w:t>
            </w:r>
          </w:p>
        </w:tc>
      </w:tr>
      <w:tr w:rsidR="00A92166" w:rsidRPr="004431CF" w14:paraId="2C3A54C4"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3488D10E"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5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FC8C446"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8.46</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41EA87D"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4.29</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732B560"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2F650848"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1.61</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51FB74EB"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3.20</w:t>
            </w:r>
          </w:p>
          <w:p w14:paraId="36C12F24"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r w:rsidRPr="008E6AB2">
              <w:rPr>
                <w:rFonts w:eastAsia="Times New Roman" w:cstheme="minorHAnsi"/>
                <w:sz w:val="18"/>
                <w:szCs w:val="18"/>
                <w:lang w:eastAsia="it-IT"/>
              </w:rPr>
              <w:t xml:space="preserve"> 7.19</w:t>
            </w:r>
          </w:p>
        </w:tc>
      </w:tr>
      <w:tr w:rsidR="00A92166" w:rsidRPr="004431CF" w14:paraId="0153ADB0"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4D2B121"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6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1E2153B"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95554E5"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4.27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9A6B493"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1.74</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B6A4E02"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1.58</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83F7E10"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3.17</w:t>
            </w:r>
          </w:p>
          <w:p w14:paraId="36D415C3"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7.14</w:t>
            </w:r>
          </w:p>
        </w:tc>
      </w:tr>
      <w:tr w:rsidR="00A92166" w:rsidRPr="004431CF" w14:paraId="466D9C8A"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23AF63C"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7 E</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B04FF3E"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8.41</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9C0A946"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4.30</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F2AD960"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1.86-1.96</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9E23288"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2.24</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5B97295"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p>
        </w:tc>
      </w:tr>
      <w:tr w:rsidR="00A92166" w:rsidRPr="004431CF" w14:paraId="48DC84BF"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61B2EE0"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8 F</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BE231ED"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FA20FF5"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4.64</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74B396C"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3.03-3.17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BE68AD2"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6688909"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7.26</w:t>
            </w:r>
          </w:p>
          <w:p w14:paraId="735DE3BA"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7.34</w:t>
            </w:r>
          </w:p>
          <w:p w14:paraId="73F63F04"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7.30</w:t>
            </w:r>
          </w:p>
        </w:tc>
      </w:tr>
      <w:tr w:rsidR="00A92166" w:rsidRPr="004431CF" w14:paraId="402FF309"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EDD7CCF"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9 G</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20A00D8"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4CF2AAB"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3.92-4.02</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AA4D7E8"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0FBCDCD"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713083D"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p>
        </w:tc>
      </w:tr>
      <w:tr w:rsidR="00A92166" w:rsidRPr="004431CF" w14:paraId="6A7F9406"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A8B892C"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10 S</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61A1BDA"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8.33</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2AB3CE1"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4.48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E4B76E8"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3.90</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01D5CBB"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17B1920"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p>
        </w:tc>
      </w:tr>
      <w:tr w:rsidR="00A92166" w:rsidRPr="004431CF" w14:paraId="2ADF73FB"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B5EA99F"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11 G</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99E0617"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8.58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E5C6536"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4.01</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9A3C60C"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AF196E5"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136B58C"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p>
        </w:tc>
      </w:tr>
      <w:tr w:rsidR="00A92166" w:rsidRPr="004431CF" w14:paraId="5D0D4484"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9713FE5"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12 C</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8AD261E"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8.21</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59C4109"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677E4F0"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2.94</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096AFE5"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FE69C76"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p>
        </w:tc>
      </w:tr>
      <w:tr w:rsidR="00A92166" w:rsidRPr="004431CF" w14:paraId="44B4E207"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10A5A23"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13 S</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530D6EA"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DB1C5EC"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4.50</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802AC53"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3.90</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999D1D5"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D139E84"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p>
        </w:tc>
      </w:tr>
      <w:tr w:rsidR="00A92166" w:rsidRPr="004431CF" w14:paraId="7BD504D0"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A500999"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14 C</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B8D115E"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8.33</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DE01460"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87A5674"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2.92</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8538718"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7726D38"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p>
        </w:tc>
      </w:tr>
      <w:tr w:rsidR="00A92166" w:rsidRPr="004431CF" w14:paraId="53B494D8"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62688FD"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15 I</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F621B43"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8.21</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1BCD2DF"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4.16</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3F2A6D3"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1.84</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EF6E98F"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1.47-1.19</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16AE4FF"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CH3 0.89</w:t>
            </w:r>
          </w:p>
          <w:p w14:paraId="1CDFE082"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CH3 0.88</w:t>
            </w:r>
          </w:p>
        </w:tc>
      </w:tr>
      <w:tr w:rsidR="00A92166" w:rsidRPr="004431CF" w14:paraId="28CED1DE"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1BF1675"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16 V</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ACD673D"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8.22</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4FE55BF"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C2C37E8"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2.03</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769AFF9"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0.90-0.92</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C90C47E"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p>
        </w:tc>
      </w:tr>
      <w:tr w:rsidR="00A92166" w:rsidRPr="004431CF" w14:paraId="1E586E05"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155FF0D"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17 C</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B26618C"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A79312C"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4.51</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6601B75"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2.88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00A335F"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2616B25"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p>
        </w:tc>
      </w:tr>
      <w:tr w:rsidR="00A92166" w:rsidRPr="004431CF" w14:paraId="745832E9"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18167CB"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18 I</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C77B682"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8.30</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7A151F3"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2D19E03"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EA79E8B"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1.47-1.19</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F7A494E"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CH3 0.92</w:t>
            </w:r>
          </w:p>
          <w:p w14:paraId="115B3DA2"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CH3 0.92</w:t>
            </w:r>
          </w:p>
        </w:tc>
      </w:tr>
      <w:tr w:rsidR="00A92166" w:rsidRPr="004431CF" w14:paraId="4A3BDC7C"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6A60449"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19 G</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9FF573C"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8.43</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3C2763C"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3.93</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63EA2AE"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BF3C09B" w14:textId="77777777" w:rsidR="00A92166" w:rsidRPr="008E6AB2" w:rsidRDefault="00A92166" w:rsidP="00A92166">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130DA85"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p>
        </w:tc>
      </w:tr>
      <w:tr w:rsidR="00A92166" w:rsidRPr="004431CF" w14:paraId="252E3890"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586556A"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20 L</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D87BD0B"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8.07</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B6C1A74"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D3F843F"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1.61</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8C12FE4"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1.61</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65710DA"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0.92-0.87</w:t>
            </w:r>
          </w:p>
        </w:tc>
      </w:tr>
      <w:tr w:rsidR="00A92166" w:rsidRPr="004431CF" w14:paraId="082F6D93" w14:textId="77777777" w:rsidTr="00A92166">
        <w:trPr>
          <w:trHeight w:val="483"/>
        </w:trPr>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93CBD15" w14:textId="77777777" w:rsidR="00A92166" w:rsidRPr="008E6AB2" w:rsidRDefault="00A92166" w:rsidP="00A92166">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21 I</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A2EC77D"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8.07</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FA7DFCC"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4.14</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64189B3"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B4C63C7" w14:textId="77777777" w:rsidR="00A92166" w:rsidRPr="008E6AB2" w:rsidRDefault="00A92166" w:rsidP="00A92166">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1.47-1.19</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C9CBBA3"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CH3 0.92</w:t>
            </w:r>
          </w:p>
          <w:p w14:paraId="43D716BC"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CH3 0.92</w:t>
            </w:r>
          </w:p>
          <w:p w14:paraId="2D8FFED1" w14:textId="77777777" w:rsidR="00A92166" w:rsidRPr="008E6AB2" w:rsidRDefault="00A92166" w:rsidP="00A92166">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CONH</w:t>
            </w:r>
            <w:r w:rsidRPr="008E6AB2">
              <w:rPr>
                <w:rFonts w:eastAsia="Times New Roman" w:cstheme="minorHAnsi"/>
                <w:color w:val="000000"/>
                <w:kern w:val="24"/>
                <w:sz w:val="18"/>
                <w:szCs w:val="18"/>
                <w:vertAlign w:val="subscript"/>
                <w:lang w:eastAsia="it-IT"/>
              </w:rPr>
              <w:t xml:space="preserve">2 </w:t>
            </w:r>
            <w:r w:rsidRPr="008E6AB2">
              <w:rPr>
                <w:rFonts w:eastAsia="Times New Roman" w:cstheme="minorHAnsi"/>
                <w:color w:val="000000"/>
                <w:kern w:val="24"/>
                <w:sz w:val="18"/>
                <w:szCs w:val="18"/>
                <w:lang w:eastAsia="it-IT"/>
              </w:rPr>
              <w:t>7.09-7.62</w:t>
            </w:r>
          </w:p>
        </w:tc>
      </w:tr>
    </w:tbl>
    <w:p w14:paraId="1591A12D" w14:textId="566664A8" w:rsidR="00A16116" w:rsidRDefault="00A16116" w:rsidP="00E37C72">
      <w:pPr>
        <w:jc w:val="both"/>
        <w:rPr>
          <w:rFonts w:cstheme="minorHAnsi"/>
          <w:b/>
          <w:bCs/>
          <w:sz w:val="20"/>
          <w:szCs w:val="20"/>
        </w:rPr>
      </w:pPr>
      <w:bookmarkStart w:id="18" w:name="_Hlk236241118"/>
      <w:r w:rsidRPr="004431CF">
        <w:rPr>
          <w:rFonts w:cstheme="minorHAnsi"/>
          <w:b/>
          <w:bCs/>
          <w:sz w:val="20"/>
          <w:szCs w:val="20"/>
        </w:rPr>
        <w:t>Table S</w:t>
      </w:r>
      <w:r>
        <w:rPr>
          <w:rFonts w:cstheme="minorHAnsi"/>
          <w:b/>
          <w:bCs/>
          <w:sz w:val="20"/>
          <w:szCs w:val="20"/>
        </w:rPr>
        <w:t>2</w:t>
      </w:r>
      <w:r w:rsidRPr="004431CF">
        <w:rPr>
          <w:rFonts w:cstheme="minorHAnsi"/>
          <w:b/>
          <w:bCs/>
          <w:sz w:val="20"/>
          <w:szCs w:val="20"/>
        </w:rPr>
        <w:t>.</w:t>
      </w:r>
      <w:r w:rsidRPr="00A16116">
        <w:rPr>
          <w:rFonts w:cstheme="minorHAnsi"/>
          <w:b/>
          <w:bCs/>
          <w:sz w:val="20"/>
          <w:szCs w:val="20"/>
        </w:rPr>
        <w:t xml:space="preserve"> </w:t>
      </w:r>
      <w:r w:rsidRPr="00796C02">
        <w:rPr>
          <w:rFonts w:cstheme="minorHAnsi"/>
          <w:bCs/>
          <w:sz w:val="20"/>
          <w:szCs w:val="20"/>
          <w:vertAlign w:val="superscript"/>
        </w:rPr>
        <w:t>1</w:t>
      </w:r>
      <w:r w:rsidRPr="00A16116">
        <w:rPr>
          <w:rFonts w:cstheme="minorHAnsi"/>
          <w:bCs/>
          <w:sz w:val="20"/>
          <w:szCs w:val="20"/>
        </w:rPr>
        <w:t>H Chemical shifts for CPP-pep11 (1.13 mM concentration) in H</w:t>
      </w:r>
      <w:r w:rsidRPr="00796C02">
        <w:rPr>
          <w:rFonts w:cstheme="minorHAnsi"/>
          <w:bCs/>
          <w:sz w:val="20"/>
          <w:szCs w:val="20"/>
          <w:vertAlign w:val="subscript"/>
        </w:rPr>
        <w:t>2</w:t>
      </w:r>
      <w:r w:rsidRPr="00A16116">
        <w:rPr>
          <w:rFonts w:cstheme="minorHAnsi"/>
          <w:bCs/>
          <w:sz w:val="20"/>
          <w:szCs w:val="20"/>
        </w:rPr>
        <w:t>O/D</w:t>
      </w:r>
      <w:r w:rsidRPr="00796C02">
        <w:rPr>
          <w:rFonts w:cstheme="minorHAnsi"/>
          <w:bCs/>
          <w:sz w:val="20"/>
          <w:szCs w:val="20"/>
          <w:vertAlign w:val="subscript"/>
        </w:rPr>
        <w:t>2</w:t>
      </w:r>
      <w:r w:rsidRPr="00A16116">
        <w:rPr>
          <w:rFonts w:cstheme="minorHAnsi"/>
          <w:bCs/>
          <w:sz w:val="20"/>
          <w:szCs w:val="20"/>
        </w:rPr>
        <w:t>O 90/10 v/v pH 3.2</w:t>
      </w:r>
      <w:bookmarkEnd w:id="18"/>
      <w:r w:rsidRPr="00A16116">
        <w:rPr>
          <w:rFonts w:cstheme="minorHAnsi"/>
          <w:bCs/>
          <w:sz w:val="20"/>
          <w:szCs w:val="20"/>
        </w:rPr>
        <w:t>.</w:t>
      </w:r>
    </w:p>
    <w:p w14:paraId="7C0C1497" w14:textId="40C56051" w:rsidR="00A16116" w:rsidRDefault="00A16116" w:rsidP="00E37C72">
      <w:pPr>
        <w:jc w:val="both"/>
        <w:rPr>
          <w:rFonts w:cstheme="minorHAnsi"/>
          <w:b/>
          <w:bCs/>
          <w:sz w:val="20"/>
          <w:szCs w:val="20"/>
        </w:rPr>
      </w:pPr>
    </w:p>
    <w:p w14:paraId="6F0CE0C9" w14:textId="77777777" w:rsidR="00A16116" w:rsidRDefault="00A16116" w:rsidP="00E37C72">
      <w:pPr>
        <w:jc w:val="both"/>
        <w:rPr>
          <w:rFonts w:cstheme="minorHAnsi"/>
          <w:b/>
          <w:bCs/>
          <w:sz w:val="20"/>
          <w:szCs w:val="20"/>
        </w:rPr>
      </w:pPr>
    </w:p>
    <w:p w14:paraId="32B092CF" w14:textId="18A52C29" w:rsidR="00A16116" w:rsidRDefault="00A16116" w:rsidP="00E37C72">
      <w:pPr>
        <w:jc w:val="both"/>
        <w:rPr>
          <w:rFonts w:cstheme="minorHAnsi"/>
          <w:b/>
          <w:bCs/>
          <w:sz w:val="20"/>
          <w:szCs w:val="20"/>
        </w:rPr>
      </w:pPr>
    </w:p>
    <w:p w14:paraId="139BD978" w14:textId="77777777" w:rsidR="008E6AB2" w:rsidRDefault="008E6AB2" w:rsidP="00E37C72">
      <w:pPr>
        <w:jc w:val="both"/>
        <w:rPr>
          <w:rFonts w:cstheme="minorHAnsi"/>
          <w:b/>
          <w:bCs/>
          <w:sz w:val="20"/>
          <w:szCs w:val="20"/>
        </w:rPr>
      </w:pPr>
    </w:p>
    <w:p w14:paraId="4BD60913" w14:textId="123C69B9" w:rsidR="00E37C72" w:rsidRPr="004431CF" w:rsidRDefault="00E37C72" w:rsidP="00E37C72">
      <w:pPr>
        <w:jc w:val="both"/>
        <w:rPr>
          <w:rFonts w:cstheme="minorHAnsi"/>
          <w:sz w:val="20"/>
          <w:szCs w:val="20"/>
        </w:rPr>
      </w:pPr>
      <w:bookmarkStart w:id="19" w:name="_Hlk236241139"/>
      <w:r w:rsidRPr="004431CF">
        <w:rPr>
          <w:rFonts w:cstheme="minorHAnsi"/>
          <w:b/>
          <w:bCs/>
          <w:sz w:val="20"/>
          <w:szCs w:val="20"/>
        </w:rPr>
        <w:lastRenderedPageBreak/>
        <w:t>Table S</w:t>
      </w:r>
      <w:r w:rsidR="001B42EE">
        <w:rPr>
          <w:rFonts w:cstheme="minorHAnsi"/>
          <w:b/>
          <w:bCs/>
          <w:sz w:val="20"/>
          <w:szCs w:val="20"/>
        </w:rPr>
        <w:t>3</w:t>
      </w:r>
      <w:r w:rsidRPr="004431CF">
        <w:rPr>
          <w:rFonts w:cstheme="minorHAnsi"/>
          <w:b/>
          <w:bCs/>
          <w:sz w:val="20"/>
          <w:szCs w:val="20"/>
        </w:rPr>
        <w:t>.</w:t>
      </w:r>
      <w:r w:rsidRPr="004431CF">
        <w:rPr>
          <w:rFonts w:cstheme="minorHAnsi"/>
          <w:sz w:val="20"/>
          <w:szCs w:val="20"/>
          <w:vertAlign w:val="superscript"/>
        </w:rPr>
        <w:t xml:space="preserve"> 1</w:t>
      </w:r>
      <w:r w:rsidRPr="004431CF">
        <w:rPr>
          <w:rFonts w:cstheme="minorHAnsi"/>
          <w:sz w:val="20"/>
          <w:szCs w:val="20"/>
        </w:rPr>
        <w:t>H Chemical shifts Biot-SCRpep11 (970 µM) in H</w:t>
      </w:r>
      <w:r w:rsidRPr="004431CF">
        <w:rPr>
          <w:rFonts w:cstheme="minorHAnsi"/>
          <w:sz w:val="20"/>
          <w:szCs w:val="20"/>
          <w:vertAlign w:val="subscript"/>
        </w:rPr>
        <w:t>2</w:t>
      </w:r>
      <w:r w:rsidRPr="004431CF">
        <w:rPr>
          <w:rFonts w:cstheme="minorHAnsi"/>
          <w:sz w:val="20"/>
          <w:szCs w:val="20"/>
        </w:rPr>
        <w:t>O/D</w:t>
      </w:r>
      <w:r w:rsidRPr="004431CF">
        <w:rPr>
          <w:rFonts w:cstheme="minorHAnsi"/>
          <w:sz w:val="20"/>
          <w:szCs w:val="20"/>
          <w:vertAlign w:val="subscript"/>
        </w:rPr>
        <w:t>2</w:t>
      </w:r>
      <w:r w:rsidRPr="004431CF">
        <w:rPr>
          <w:rFonts w:cstheme="minorHAnsi"/>
          <w:sz w:val="20"/>
          <w:szCs w:val="20"/>
        </w:rPr>
        <w:t xml:space="preserve">O 90/10 v/v pH 3.6. </w:t>
      </w:r>
      <w:r>
        <w:rPr>
          <w:rFonts w:cstheme="minorHAnsi"/>
          <w:sz w:val="20"/>
          <w:szCs w:val="20"/>
        </w:rPr>
        <w:t>The assignments of arginine residues 3-6 within the CPP moiety are missing due to spectral overlaps. Other ambiguous assignments are highlighted in red</w:t>
      </w:r>
      <w:bookmarkEnd w:id="19"/>
      <w:r>
        <w:rPr>
          <w:rFonts w:cstheme="minorHAnsi"/>
          <w:sz w:val="20"/>
          <w:szCs w:val="20"/>
        </w:rPr>
        <w:t>.</w:t>
      </w:r>
    </w:p>
    <w:tbl>
      <w:tblPr>
        <w:tblW w:w="9460" w:type="dxa"/>
        <w:jc w:val="center"/>
        <w:tblCellMar>
          <w:left w:w="0" w:type="dxa"/>
          <w:right w:w="0" w:type="dxa"/>
        </w:tblCellMar>
        <w:tblLook w:val="04A0" w:firstRow="1" w:lastRow="0" w:firstColumn="1" w:lastColumn="0" w:noHBand="0" w:noVBand="1"/>
      </w:tblPr>
      <w:tblGrid>
        <w:gridCol w:w="1446"/>
        <w:gridCol w:w="1295"/>
        <w:gridCol w:w="1294"/>
        <w:gridCol w:w="1295"/>
        <w:gridCol w:w="1295"/>
        <w:gridCol w:w="2835"/>
      </w:tblGrid>
      <w:tr w:rsidR="00E37C72" w:rsidRPr="004431CF" w14:paraId="637C369F"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6D26EF0C"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Residue</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09AD94B3"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w:t>
            </w:r>
            <w:r w:rsidRPr="008E6AB2">
              <w:rPr>
                <w:rFonts w:eastAsia="Times New Roman" w:cstheme="minorHAnsi"/>
                <w:b/>
                <w:bCs/>
                <w:color w:val="000000"/>
                <w:kern w:val="24"/>
                <w:position w:val="-5"/>
                <w:sz w:val="18"/>
                <w:szCs w:val="18"/>
                <w:vertAlign w:val="subscript"/>
                <w:lang w:eastAsia="it-IT"/>
              </w:rPr>
              <w:t>N</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632E5BE2"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Hα</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0487EA89"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Hβ</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6D3D3FCA"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Hγ</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61C52729"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Others</w:t>
            </w:r>
          </w:p>
        </w:tc>
      </w:tr>
      <w:tr w:rsidR="00E37C72" w:rsidRPr="00C36251" w14:paraId="0306D99E"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2F484CBA" w14:textId="77777777" w:rsidR="00E37C72" w:rsidRPr="008E6AB2" w:rsidRDefault="00E37C72" w:rsidP="00F66165">
            <w:pPr>
              <w:spacing w:after="0" w:line="240" w:lineRule="auto"/>
              <w:jc w:val="center"/>
              <w:rPr>
                <w:rFonts w:eastAsia="Times New Roman" w:cstheme="minorHAnsi"/>
                <w:b/>
                <w:bCs/>
                <w:sz w:val="18"/>
                <w:szCs w:val="18"/>
                <w:lang w:eastAsia="it-IT"/>
              </w:rPr>
            </w:pPr>
            <w:r w:rsidRPr="008E6AB2">
              <w:rPr>
                <w:rFonts w:eastAsia="Times New Roman" w:cstheme="minorHAnsi"/>
                <w:b/>
                <w:bCs/>
                <w:sz w:val="18"/>
                <w:szCs w:val="18"/>
                <w:lang w:eastAsia="it-IT"/>
              </w:rPr>
              <w:t>Biot</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3B442AE"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56ECF26"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70DB8A5"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64719BF5"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7578F652" w14:textId="77777777" w:rsidR="00E37C72" w:rsidRPr="008E6AB2" w:rsidRDefault="00E37C72" w:rsidP="00F66165">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(H25,26) 2.77, 2.98</w:t>
            </w:r>
          </w:p>
          <w:p w14:paraId="3C8E8C58" w14:textId="77777777" w:rsidR="00E37C72" w:rsidRPr="008E6AB2" w:rsidRDefault="00E37C72" w:rsidP="00F66165">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(H27) 4.62</w:t>
            </w:r>
          </w:p>
          <w:p w14:paraId="43AADCD1" w14:textId="77777777" w:rsidR="00E37C72" w:rsidRPr="008E6AB2" w:rsidRDefault="00E37C72" w:rsidP="00F66165">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(H29) 4.39</w:t>
            </w:r>
          </w:p>
          <w:p w14:paraId="0CE61765" w14:textId="77777777" w:rsidR="00E37C72" w:rsidRPr="008E6AB2" w:rsidRDefault="00E37C72" w:rsidP="00F66165">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(H28) 3.31</w:t>
            </w:r>
          </w:p>
          <w:p w14:paraId="721C2C85" w14:textId="77777777" w:rsidR="00E37C72" w:rsidRPr="008E6AB2" w:rsidRDefault="00E37C72" w:rsidP="00F66165">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(H23,24) 2.33</w:t>
            </w:r>
          </w:p>
          <w:p w14:paraId="3DE4D850" w14:textId="77777777" w:rsidR="00E37C72" w:rsidRPr="008E6AB2" w:rsidRDefault="00E37C72" w:rsidP="00F66165">
            <w:pPr>
              <w:spacing w:after="0" w:line="240" w:lineRule="auto"/>
              <w:jc w:val="center"/>
              <w:rPr>
                <w:rFonts w:eastAsia="Times New Roman" w:cstheme="minorHAnsi"/>
                <w:sz w:val="18"/>
                <w:szCs w:val="18"/>
                <w:lang w:val="pt-BR" w:eastAsia="it-IT"/>
              </w:rPr>
            </w:pPr>
            <w:r w:rsidRPr="008E6AB2">
              <w:rPr>
                <w:rFonts w:eastAsia="Times New Roman" w:cstheme="minorHAnsi"/>
                <w:sz w:val="18"/>
                <w:szCs w:val="18"/>
                <w:lang w:val="pt-BR" w:eastAsia="it-IT"/>
              </w:rPr>
              <w:t>(H21,22) 1.64,1.56</w:t>
            </w:r>
          </w:p>
          <w:p w14:paraId="0F4B416B"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(H17,18) 1.36</w:t>
            </w:r>
          </w:p>
          <w:p w14:paraId="55195CDE"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(H19,20) 1.56</w:t>
            </w:r>
          </w:p>
          <w:p w14:paraId="490C96ED"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 xml:space="preserve">@See note in Table S1 for the employed biotinoyl </w:t>
            </w:r>
            <w:r w:rsidRPr="008E6AB2">
              <w:rPr>
                <w:rFonts w:eastAsia="Times New Roman" w:cstheme="minorHAnsi"/>
                <w:sz w:val="18"/>
                <w:szCs w:val="18"/>
                <w:vertAlign w:val="superscript"/>
                <w:lang w:eastAsia="it-IT"/>
              </w:rPr>
              <w:t>1</w:t>
            </w:r>
            <w:r w:rsidRPr="008E6AB2">
              <w:rPr>
                <w:rFonts w:eastAsia="Times New Roman" w:cstheme="minorHAnsi"/>
                <w:sz w:val="18"/>
                <w:szCs w:val="18"/>
                <w:lang w:eastAsia="it-IT"/>
              </w:rPr>
              <w:t>H nomenclature</w:t>
            </w:r>
          </w:p>
        </w:tc>
      </w:tr>
      <w:tr w:rsidR="00E37C72" w:rsidRPr="004431CF" w14:paraId="04BFFEE9"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38D73BDF"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1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42099B4"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1B56801"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4.25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763D17F"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1.76</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B68B487"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1.55</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1AE26C26"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3.18</w:t>
            </w:r>
          </w:p>
          <w:p w14:paraId="7B5B9DC1"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p>
        </w:tc>
      </w:tr>
      <w:tr w:rsidR="00E37C72" w:rsidRPr="004431CF" w14:paraId="61B26173"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54A2E59E"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2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84FC85A"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7C5D206"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4.33</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B172C42"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1.76</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309D863"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1.61</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6BBF23E8"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3.17</w:t>
            </w:r>
          </w:p>
          <w:p w14:paraId="1ED1623C"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p>
        </w:tc>
      </w:tr>
      <w:tr w:rsidR="00E37C72" w:rsidRPr="004431CF" w14:paraId="1F6EDF9B"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135167D3"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3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508C479"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C661FFD"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4E5F211"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484691D"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46C16FCD"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05EAE564"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p>
        </w:tc>
      </w:tr>
      <w:tr w:rsidR="00E37C72" w:rsidRPr="004431CF" w14:paraId="1CA9DC1F"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7B851293"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4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B26865E"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FFD8C74"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D0222D8"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5FF971A"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1954AA19"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600E38E7"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p>
        </w:tc>
      </w:tr>
      <w:tr w:rsidR="00E37C72" w:rsidRPr="004431CF" w14:paraId="28743A13"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3B6E61CF"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5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4AB2628"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4E38BD9"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878C9F7"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CE8E32B"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hideMark/>
          </w:tcPr>
          <w:p w14:paraId="4D5FCBAD"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ascii="Symbol" w:eastAsia="Times New Roman" w:hAnsi="Symbol" w:cstheme="minorHAnsi"/>
                <w:color w:val="000000"/>
                <w:kern w:val="24"/>
                <w:sz w:val="18"/>
                <w:szCs w:val="18"/>
                <w:lang w:eastAsia="it-IT"/>
              </w:rPr>
              <w:t></w:t>
            </w:r>
          </w:p>
          <w:p w14:paraId="6F158AA1"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p>
        </w:tc>
      </w:tr>
      <w:tr w:rsidR="00E37C72" w:rsidRPr="004431CF" w14:paraId="244192CF"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DE4C0D9"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6 R</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BC7056C"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D27C9BD"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A7338C5"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155A0A0"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D0009C4" w14:textId="77777777" w:rsidR="00E37C72" w:rsidRPr="008E6AB2" w:rsidRDefault="00E37C72" w:rsidP="00F66165">
            <w:pPr>
              <w:spacing w:after="0" w:line="240" w:lineRule="auto"/>
              <w:jc w:val="center"/>
              <w:rPr>
                <w:rFonts w:ascii="Symbol" w:eastAsia="Times New Roman" w:hAnsi="Symbol"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058396EC"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tc>
      </w:tr>
      <w:tr w:rsidR="00E37C72" w:rsidRPr="004431CF" w14:paraId="3384052D"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2A9D616"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7C</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886B706"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8.46</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3284163"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4.54</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A616C7F"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2.88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68C35F4"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BFEA81C"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p>
        </w:tc>
      </w:tr>
      <w:tr w:rsidR="00E37C72" w:rsidRPr="004431CF" w14:paraId="4E45E731"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AC7625E"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8 G</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E1593E0"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8.51</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CD6EF97"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CB22707"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9903A11"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D108834"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p>
        </w:tc>
      </w:tr>
      <w:tr w:rsidR="00E37C72" w:rsidRPr="004431CF" w14:paraId="4E6F8345"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AC31465"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9 V</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8F25F7A"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8.03</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5459DAA"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4.21</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ABE7480"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2.07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7882200"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0.89-0.94</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C8D291F"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p>
        </w:tc>
      </w:tr>
      <w:tr w:rsidR="00E37C72" w:rsidRPr="004431CF" w14:paraId="548529B4"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70BD565"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10 S</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C0649AE"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8.45</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8453E59"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4.53</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375C7A1"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3.86</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8784987"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9A971F2"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p>
        </w:tc>
      </w:tr>
      <w:tr w:rsidR="00E37C72" w:rsidRPr="004431CF" w14:paraId="58E205A3"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39DC199"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11 I</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618D0F1"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8.28</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1147688"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4.22</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914161A"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2A09CFF" w14:textId="77777777" w:rsidR="00E37C72" w:rsidRPr="008E6AB2" w:rsidRDefault="00E37C72" w:rsidP="00F66165">
            <w:pPr>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1.45-1.19</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6B382EE" w14:textId="77777777" w:rsidR="00E37C72" w:rsidRPr="008E6AB2" w:rsidRDefault="00E37C72" w:rsidP="00F66165">
            <w:pPr>
              <w:spacing w:after="0" w:line="240" w:lineRule="auto"/>
              <w:jc w:val="center"/>
              <w:rPr>
                <w:rFonts w:eastAsia="Times New Roman" w:cstheme="minorHAnsi"/>
                <w:color w:val="FF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0.91</w:t>
            </w:r>
          </w:p>
          <w:p w14:paraId="0FB2C952" w14:textId="77777777" w:rsidR="00E37C72" w:rsidRPr="008E6AB2" w:rsidRDefault="00E37C72" w:rsidP="00F66165">
            <w:pPr>
              <w:spacing w:after="0" w:line="240" w:lineRule="auto"/>
              <w:jc w:val="center"/>
              <w:rPr>
                <w:rFonts w:eastAsia="Times New Roman" w:cstheme="minorHAnsi"/>
                <w:color w:val="FF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0.88</w:t>
            </w:r>
          </w:p>
        </w:tc>
      </w:tr>
      <w:tr w:rsidR="00E37C72" w:rsidRPr="004431CF" w14:paraId="28306D43"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1FF168D"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12 C</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2112558"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8.41</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6D28034"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4.49</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48D1F90"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2.90</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5009488"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24EE83F"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p>
        </w:tc>
      </w:tr>
      <w:tr w:rsidR="00E37C72" w:rsidRPr="004431CF" w14:paraId="058A2B56"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4DC7BE8"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13 G</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98A5895"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8.41</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B753C25"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3.94</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B91468F"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F4CC41A"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F0BDF80"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p>
        </w:tc>
      </w:tr>
      <w:tr w:rsidR="00E37C72" w:rsidRPr="004431CF" w14:paraId="2B91E32B"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0AD4335"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14 L</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1F80E3D"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8.04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44706AA"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3D76CB2" w14:textId="77777777" w:rsidR="00E37C72" w:rsidRPr="008E6AB2" w:rsidRDefault="00E37C72" w:rsidP="00F66165">
            <w:pPr>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154-1.59</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A71A055" w14:textId="77777777" w:rsidR="00E37C72" w:rsidRPr="008E6AB2" w:rsidRDefault="00E37C72" w:rsidP="00F66165">
            <w:pPr>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1.54/1.59</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420DB81"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0.87</w:t>
            </w:r>
          </w:p>
        </w:tc>
      </w:tr>
      <w:tr w:rsidR="00E37C72" w:rsidRPr="004431CF" w14:paraId="2A21C6E1"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6C4B37A"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15 S</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3261468"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8.26</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6E99F64"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B948F5A"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3.78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D4C493C"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2A25EF6"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p>
        </w:tc>
      </w:tr>
      <w:tr w:rsidR="00E37C72" w:rsidRPr="004431CF" w14:paraId="4E1FA995"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CD77277"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16 F</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04F3013"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8.13</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8F411A9"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4.67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656422E"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3.00-3.12</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635CAFC"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8B8EB15"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7.20</w:t>
            </w:r>
          </w:p>
          <w:p w14:paraId="591F4DAF"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7.32</w:t>
            </w:r>
          </w:p>
          <w:p w14:paraId="20F4103D"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tc>
      </w:tr>
      <w:tr w:rsidR="00E37C72" w:rsidRPr="004431CF" w14:paraId="482B35C9"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FB9A687"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17 E</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0364404"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8.24</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CDBFF0E"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4.36</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ED49F5E"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1.90-1.99</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DF2B4DD"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2.27</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311425A"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p>
        </w:tc>
      </w:tr>
      <w:tr w:rsidR="00E37C72" w:rsidRPr="004431CF" w14:paraId="2174B66B"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CBB379D"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18 I</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5515979"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8.19</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CE2762F"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4.17</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6DCD366"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0A6C03B" w14:textId="77777777" w:rsidR="00E37C72" w:rsidRPr="008E6AB2" w:rsidRDefault="00E37C72" w:rsidP="00F66165">
            <w:pPr>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1.45-1.19</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829588D" w14:textId="77777777" w:rsidR="00E37C72" w:rsidRPr="008E6AB2" w:rsidRDefault="00E37C72" w:rsidP="00F66165">
            <w:pPr>
              <w:spacing w:after="0" w:line="240" w:lineRule="auto"/>
              <w:jc w:val="center"/>
              <w:rPr>
                <w:rFonts w:eastAsia="Times New Roman" w:cstheme="minorHAnsi"/>
                <w:color w:val="FF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0.91</w:t>
            </w:r>
          </w:p>
          <w:p w14:paraId="0536C6C9"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0.88</w:t>
            </w:r>
          </w:p>
        </w:tc>
      </w:tr>
      <w:tr w:rsidR="00E37C72" w:rsidRPr="004431CF" w14:paraId="4854F6C5"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586FB35"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19 C</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65FD14B"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8.47</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4ED12CF"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4.54</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5F7684A"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2.90</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1F68B79A"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F5844D2"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p>
        </w:tc>
      </w:tr>
      <w:tr w:rsidR="00E37C72" w:rsidRPr="004431CF" w14:paraId="487C3ED6"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E8BAC2B"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20 I</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4F58EE33"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8.36</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1B6E8AE"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4.18</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1092000"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1.85</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61D49BC" w14:textId="77777777" w:rsidR="00E37C72" w:rsidRPr="008E6AB2" w:rsidRDefault="00E37C72" w:rsidP="00F66165">
            <w:pPr>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1.45-1.19</w:t>
            </w: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3CA291CE" w14:textId="77777777" w:rsidR="00E37C72" w:rsidRPr="008E6AB2" w:rsidRDefault="00E37C72" w:rsidP="00F66165">
            <w:pPr>
              <w:spacing w:after="0" w:line="240" w:lineRule="auto"/>
              <w:jc w:val="center"/>
              <w:rPr>
                <w:rFonts w:eastAsia="Times New Roman" w:cstheme="minorHAnsi"/>
                <w:color w:val="FF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0.91</w:t>
            </w:r>
          </w:p>
          <w:p w14:paraId="43C06F57"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0.88</w:t>
            </w:r>
          </w:p>
        </w:tc>
      </w:tr>
      <w:tr w:rsidR="00E37C72" w:rsidRPr="004431CF" w14:paraId="610FE409" w14:textId="77777777" w:rsidTr="00A16116">
        <w:trPr>
          <w:cantSplit/>
          <w:jc w:val="center"/>
        </w:trPr>
        <w:tc>
          <w:tcPr>
            <w:tcW w:w="1446"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183769A" w14:textId="77777777" w:rsidR="00E37C72" w:rsidRPr="008E6AB2" w:rsidRDefault="00E37C72" w:rsidP="00F66165">
            <w:pPr>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21 G</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0B69CA24"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8.47</w:t>
            </w:r>
          </w:p>
        </w:tc>
        <w:tc>
          <w:tcPr>
            <w:tcW w:w="1294"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747C7289" w14:textId="77777777" w:rsidR="00E37C72" w:rsidRPr="008E6AB2" w:rsidRDefault="00E37C72" w:rsidP="00F66165">
            <w:pPr>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3.90</w:t>
            </w: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6542D918"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129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508F5A24" w14:textId="77777777" w:rsidR="00E37C72" w:rsidRPr="008E6AB2" w:rsidRDefault="00E37C72" w:rsidP="00F66165">
            <w:pPr>
              <w:spacing w:after="0" w:line="240" w:lineRule="auto"/>
              <w:jc w:val="center"/>
              <w:rPr>
                <w:rFonts w:eastAsia="Times New Roman" w:cstheme="minorHAnsi"/>
                <w:sz w:val="18"/>
                <w:szCs w:val="18"/>
                <w:lang w:eastAsia="it-IT"/>
              </w:rPr>
            </w:pPr>
          </w:p>
        </w:tc>
        <w:tc>
          <w:tcPr>
            <w:tcW w:w="2835" w:type="dxa"/>
            <w:tcBorders>
              <w:top w:val="single" w:sz="8" w:space="0" w:color="000000"/>
              <w:left w:val="single" w:sz="8" w:space="0" w:color="000000"/>
              <w:bottom w:val="single" w:sz="8" w:space="0" w:color="000000"/>
              <w:right w:val="single" w:sz="8" w:space="0" w:color="000000"/>
            </w:tcBorders>
            <w:tcMar>
              <w:top w:w="19" w:type="dxa"/>
              <w:left w:w="94" w:type="dxa"/>
              <w:bottom w:w="0" w:type="dxa"/>
              <w:right w:w="94" w:type="dxa"/>
            </w:tcMar>
            <w:vAlign w:val="center"/>
          </w:tcPr>
          <w:p w14:paraId="2681EA8D" w14:textId="77777777" w:rsidR="00E37C72" w:rsidRPr="008E6AB2" w:rsidRDefault="00E37C72" w:rsidP="00F66165">
            <w:pPr>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CONH</w:t>
            </w:r>
            <w:r w:rsidRPr="008E6AB2">
              <w:rPr>
                <w:rFonts w:eastAsia="Times New Roman" w:cstheme="minorHAnsi"/>
                <w:color w:val="000000"/>
                <w:kern w:val="24"/>
                <w:sz w:val="18"/>
                <w:szCs w:val="18"/>
                <w:vertAlign w:val="subscript"/>
                <w:lang w:eastAsia="it-IT"/>
              </w:rPr>
              <w:t xml:space="preserve">2 </w:t>
            </w:r>
            <w:r w:rsidRPr="008E6AB2">
              <w:rPr>
                <w:rFonts w:eastAsia="Times New Roman" w:cstheme="minorHAnsi"/>
                <w:color w:val="000000"/>
                <w:kern w:val="24"/>
                <w:sz w:val="18"/>
                <w:szCs w:val="18"/>
                <w:lang w:eastAsia="it-IT"/>
              </w:rPr>
              <w:t>7.06-7.43</w:t>
            </w:r>
          </w:p>
        </w:tc>
      </w:tr>
    </w:tbl>
    <w:p w14:paraId="39AC0BAE" w14:textId="77777777" w:rsidR="00E37C72" w:rsidRPr="004431CF" w:rsidRDefault="00E37C72" w:rsidP="00E37C72">
      <w:pPr>
        <w:rPr>
          <w:rFonts w:cstheme="minorHAnsi"/>
          <w:sz w:val="20"/>
          <w:szCs w:val="20"/>
        </w:rPr>
      </w:pPr>
    </w:p>
    <w:p w14:paraId="1848E6F5" w14:textId="37C04298" w:rsidR="00E37C72" w:rsidRDefault="00E37C72" w:rsidP="00E37C72">
      <w:pPr>
        <w:rPr>
          <w:rFonts w:cstheme="minorHAnsi"/>
          <w:b/>
        </w:rPr>
      </w:pPr>
      <w:r>
        <w:rPr>
          <w:rFonts w:cstheme="minorHAnsi"/>
          <w:b/>
        </w:rPr>
        <w:br w:type="page"/>
      </w:r>
    </w:p>
    <w:p w14:paraId="4587D897" w14:textId="0AAA8FC3" w:rsidR="00DF2333" w:rsidRDefault="00DF2333" w:rsidP="00A16116">
      <w:pPr>
        <w:widowControl w:val="0"/>
        <w:jc w:val="both"/>
        <w:rPr>
          <w:rFonts w:cstheme="minorHAnsi"/>
          <w:sz w:val="20"/>
          <w:szCs w:val="20"/>
        </w:rPr>
      </w:pPr>
      <w:bookmarkStart w:id="20" w:name="_Hlk236241155"/>
      <w:r w:rsidRPr="004431CF">
        <w:rPr>
          <w:rFonts w:cstheme="minorHAnsi"/>
          <w:b/>
          <w:bCs/>
          <w:sz w:val="20"/>
          <w:szCs w:val="20"/>
        </w:rPr>
        <w:lastRenderedPageBreak/>
        <w:t>Table S</w:t>
      </w:r>
      <w:r w:rsidR="001B42EE">
        <w:rPr>
          <w:rFonts w:cstheme="minorHAnsi"/>
          <w:b/>
          <w:bCs/>
          <w:sz w:val="20"/>
          <w:szCs w:val="20"/>
        </w:rPr>
        <w:t>4</w:t>
      </w:r>
      <w:r w:rsidRPr="004431CF">
        <w:rPr>
          <w:rFonts w:cstheme="minorHAnsi"/>
          <w:b/>
          <w:bCs/>
          <w:sz w:val="20"/>
          <w:szCs w:val="20"/>
        </w:rPr>
        <w:t>.</w:t>
      </w:r>
      <w:r w:rsidRPr="004431CF">
        <w:rPr>
          <w:rFonts w:cstheme="minorHAnsi"/>
          <w:sz w:val="20"/>
          <w:szCs w:val="20"/>
          <w:vertAlign w:val="superscript"/>
        </w:rPr>
        <w:t xml:space="preserve"> 1</w:t>
      </w:r>
      <w:r w:rsidRPr="004431CF">
        <w:rPr>
          <w:rFonts w:cstheme="minorHAnsi"/>
          <w:sz w:val="20"/>
          <w:szCs w:val="20"/>
        </w:rPr>
        <w:t>H Chemical shifts for CPP-SCRpep11 (1 mM concentration) in H</w:t>
      </w:r>
      <w:r w:rsidRPr="004431CF">
        <w:rPr>
          <w:rFonts w:cstheme="minorHAnsi"/>
          <w:sz w:val="20"/>
          <w:szCs w:val="20"/>
          <w:vertAlign w:val="subscript"/>
        </w:rPr>
        <w:t>2</w:t>
      </w:r>
      <w:r w:rsidRPr="004431CF">
        <w:rPr>
          <w:rFonts w:cstheme="minorHAnsi"/>
          <w:sz w:val="20"/>
          <w:szCs w:val="20"/>
        </w:rPr>
        <w:t>O/D</w:t>
      </w:r>
      <w:r w:rsidRPr="004431CF">
        <w:rPr>
          <w:rFonts w:cstheme="minorHAnsi"/>
          <w:sz w:val="20"/>
          <w:szCs w:val="20"/>
          <w:vertAlign w:val="subscript"/>
        </w:rPr>
        <w:t>2</w:t>
      </w:r>
      <w:r w:rsidRPr="004431CF">
        <w:rPr>
          <w:rFonts w:cstheme="minorHAnsi"/>
          <w:sz w:val="20"/>
          <w:szCs w:val="20"/>
        </w:rPr>
        <w:t>O 90/10 v/v pH=3.9. Ambiguous assignments are reported in red.</w:t>
      </w:r>
      <w:r>
        <w:rPr>
          <w:rFonts w:cstheme="minorHAnsi"/>
          <w:sz w:val="20"/>
          <w:szCs w:val="20"/>
        </w:rPr>
        <w:t xml:space="preserve"> Due to spectral overlaps it was not possible to get resonance assignments for arginines 4-6</w:t>
      </w:r>
      <w:bookmarkEnd w:id="20"/>
      <w:r>
        <w:rPr>
          <w:rFonts w:cstheme="minorHAnsi"/>
          <w:sz w:val="20"/>
          <w:szCs w:val="20"/>
        </w:rPr>
        <w:t>.</w:t>
      </w:r>
    </w:p>
    <w:tbl>
      <w:tblPr>
        <w:tblW w:w="93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294"/>
        <w:gridCol w:w="1295"/>
        <w:gridCol w:w="1294"/>
        <w:gridCol w:w="1295"/>
        <w:gridCol w:w="1295"/>
        <w:gridCol w:w="2835"/>
      </w:tblGrid>
      <w:tr w:rsidR="00DF2333" w:rsidRPr="004431CF" w14:paraId="58E51EC8" w14:textId="77777777" w:rsidTr="00DF2333">
        <w:trPr>
          <w:cantSplit/>
          <w:trHeight w:val="483"/>
        </w:trPr>
        <w:tc>
          <w:tcPr>
            <w:tcW w:w="1294" w:type="dxa"/>
            <w:tcMar>
              <w:top w:w="19" w:type="dxa"/>
              <w:left w:w="94" w:type="dxa"/>
              <w:bottom w:w="0" w:type="dxa"/>
              <w:right w:w="94" w:type="dxa"/>
            </w:tcMar>
            <w:vAlign w:val="center"/>
            <w:hideMark/>
          </w:tcPr>
          <w:p w14:paraId="4A251C49"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Residue</w:t>
            </w:r>
          </w:p>
        </w:tc>
        <w:tc>
          <w:tcPr>
            <w:tcW w:w="1295" w:type="dxa"/>
            <w:tcMar>
              <w:top w:w="19" w:type="dxa"/>
              <w:left w:w="94" w:type="dxa"/>
              <w:bottom w:w="0" w:type="dxa"/>
              <w:right w:w="94" w:type="dxa"/>
            </w:tcMar>
            <w:vAlign w:val="center"/>
            <w:hideMark/>
          </w:tcPr>
          <w:p w14:paraId="0CBB0100"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w:t>
            </w:r>
            <w:r w:rsidRPr="008E6AB2">
              <w:rPr>
                <w:rFonts w:eastAsia="Times New Roman" w:cstheme="minorHAnsi"/>
                <w:b/>
                <w:bCs/>
                <w:color w:val="000000"/>
                <w:kern w:val="24"/>
                <w:position w:val="-5"/>
                <w:sz w:val="18"/>
                <w:szCs w:val="18"/>
                <w:vertAlign w:val="subscript"/>
                <w:lang w:eastAsia="it-IT"/>
              </w:rPr>
              <w:t>N</w:t>
            </w:r>
          </w:p>
        </w:tc>
        <w:tc>
          <w:tcPr>
            <w:tcW w:w="1294" w:type="dxa"/>
            <w:tcMar>
              <w:top w:w="19" w:type="dxa"/>
              <w:left w:w="94" w:type="dxa"/>
              <w:bottom w:w="0" w:type="dxa"/>
              <w:right w:w="94" w:type="dxa"/>
            </w:tcMar>
            <w:vAlign w:val="center"/>
            <w:hideMark/>
          </w:tcPr>
          <w:p w14:paraId="7D2226BA"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Hα</w:t>
            </w:r>
          </w:p>
        </w:tc>
        <w:tc>
          <w:tcPr>
            <w:tcW w:w="1295" w:type="dxa"/>
            <w:tcMar>
              <w:top w:w="19" w:type="dxa"/>
              <w:left w:w="94" w:type="dxa"/>
              <w:bottom w:w="0" w:type="dxa"/>
              <w:right w:w="94" w:type="dxa"/>
            </w:tcMar>
            <w:vAlign w:val="center"/>
            <w:hideMark/>
          </w:tcPr>
          <w:p w14:paraId="2234A396"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Hβ</w:t>
            </w:r>
          </w:p>
        </w:tc>
        <w:tc>
          <w:tcPr>
            <w:tcW w:w="1295" w:type="dxa"/>
            <w:tcMar>
              <w:top w:w="19" w:type="dxa"/>
              <w:left w:w="94" w:type="dxa"/>
              <w:bottom w:w="0" w:type="dxa"/>
              <w:right w:w="94" w:type="dxa"/>
            </w:tcMar>
            <w:vAlign w:val="center"/>
            <w:hideMark/>
          </w:tcPr>
          <w:p w14:paraId="58746843"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Hγ</w:t>
            </w:r>
          </w:p>
        </w:tc>
        <w:tc>
          <w:tcPr>
            <w:tcW w:w="2835" w:type="dxa"/>
            <w:tcMar>
              <w:top w:w="19" w:type="dxa"/>
              <w:left w:w="94" w:type="dxa"/>
              <w:bottom w:w="0" w:type="dxa"/>
              <w:right w:w="94" w:type="dxa"/>
            </w:tcMar>
            <w:vAlign w:val="center"/>
            <w:hideMark/>
          </w:tcPr>
          <w:p w14:paraId="04D0CA14"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Others</w:t>
            </w:r>
          </w:p>
        </w:tc>
      </w:tr>
      <w:tr w:rsidR="00DF2333" w:rsidRPr="004431CF" w14:paraId="184B68D4" w14:textId="77777777" w:rsidTr="00DF2333">
        <w:trPr>
          <w:trHeight w:val="483"/>
        </w:trPr>
        <w:tc>
          <w:tcPr>
            <w:tcW w:w="1294" w:type="dxa"/>
            <w:tcMar>
              <w:top w:w="19" w:type="dxa"/>
              <w:left w:w="94" w:type="dxa"/>
              <w:bottom w:w="0" w:type="dxa"/>
              <w:right w:w="94" w:type="dxa"/>
            </w:tcMar>
            <w:vAlign w:val="center"/>
            <w:hideMark/>
          </w:tcPr>
          <w:p w14:paraId="68DABD5D"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1 R</w:t>
            </w:r>
          </w:p>
        </w:tc>
        <w:tc>
          <w:tcPr>
            <w:tcW w:w="1295" w:type="dxa"/>
            <w:tcMar>
              <w:top w:w="19" w:type="dxa"/>
              <w:left w:w="94" w:type="dxa"/>
              <w:bottom w:w="0" w:type="dxa"/>
              <w:right w:w="94" w:type="dxa"/>
            </w:tcMar>
            <w:vAlign w:val="center"/>
          </w:tcPr>
          <w:p w14:paraId="2A9F8967"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4" w:type="dxa"/>
            <w:tcMar>
              <w:top w:w="19" w:type="dxa"/>
              <w:left w:w="94" w:type="dxa"/>
              <w:bottom w:w="0" w:type="dxa"/>
              <w:right w:w="94" w:type="dxa"/>
            </w:tcMar>
            <w:vAlign w:val="center"/>
          </w:tcPr>
          <w:p w14:paraId="45670E7B"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4.05</w:t>
            </w:r>
          </w:p>
        </w:tc>
        <w:tc>
          <w:tcPr>
            <w:tcW w:w="1295" w:type="dxa"/>
            <w:tcMar>
              <w:top w:w="19" w:type="dxa"/>
              <w:left w:w="94" w:type="dxa"/>
              <w:bottom w:w="0" w:type="dxa"/>
              <w:right w:w="94" w:type="dxa"/>
            </w:tcMar>
            <w:vAlign w:val="center"/>
          </w:tcPr>
          <w:p w14:paraId="1DA36B43"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1.92</w:t>
            </w:r>
          </w:p>
        </w:tc>
        <w:tc>
          <w:tcPr>
            <w:tcW w:w="1295" w:type="dxa"/>
            <w:tcMar>
              <w:top w:w="19" w:type="dxa"/>
              <w:left w:w="94" w:type="dxa"/>
              <w:bottom w:w="0" w:type="dxa"/>
              <w:right w:w="94" w:type="dxa"/>
            </w:tcMar>
            <w:vAlign w:val="center"/>
          </w:tcPr>
          <w:p w14:paraId="2156B65E"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1.66</w:t>
            </w:r>
          </w:p>
        </w:tc>
        <w:tc>
          <w:tcPr>
            <w:tcW w:w="2835" w:type="dxa"/>
            <w:tcMar>
              <w:top w:w="19" w:type="dxa"/>
              <w:left w:w="94" w:type="dxa"/>
              <w:bottom w:w="0" w:type="dxa"/>
              <w:right w:w="94" w:type="dxa"/>
            </w:tcMar>
            <w:vAlign w:val="center"/>
            <w:hideMark/>
          </w:tcPr>
          <w:p w14:paraId="169F0380"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3.22</w:t>
            </w:r>
          </w:p>
          <w:p w14:paraId="6D5606AF"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r w:rsidRPr="008E6AB2">
              <w:rPr>
                <w:rFonts w:eastAsia="Times New Roman" w:cstheme="minorHAnsi"/>
                <w:sz w:val="18"/>
                <w:szCs w:val="18"/>
                <w:lang w:eastAsia="it-IT"/>
              </w:rPr>
              <w:t xml:space="preserve"> 7.21</w:t>
            </w:r>
          </w:p>
        </w:tc>
      </w:tr>
      <w:tr w:rsidR="00DF2333" w:rsidRPr="004431CF" w14:paraId="28FB060A" w14:textId="77777777" w:rsidTr="00DF2333">
        <w:trPr>
          <w:trHeight w:val="483"/>
        </w:trPr>
        <w:tc>
          <w:tcPr>
            <w:tcW w:w="1294" w:type="dxa"/>
            <w:tcMar>
              <w:top w:w="19" w:type="dxa"/>
              <w:left w:w="94" w:type="dxa"/>
              <w:bottom w:w="0" w:type="dxa"/>
              <w:right w:w="94" w:type="dxa"/>
            </w:tcMar>
            <w:vAlign w:val="center"/>
            <w:hideMark/>
          </w:tcPr>
          <w:p w14:paraId="20014D3B"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2 R</w:t>
            </w:r>
          </w:p>
        </w:tc>
        <w:tc>
          <w:tcPr>
            <w:tcW w:w="1295" w:type="dxa"/>
            <w:tcMar>
              <w:top w:w="19" w:type="dxa"/>
              <w:left w:w="94" w:type="dxa"/>
              <w:bottom w:w="0" w:type="dxa"/>
              <w:right w:w="94" w:type="dxa"/>
            </w:tcMar>
            <w:vAlign w:val="center"/>
          </w:tcPr>
          <w:p w14:paraId="6CFC9D75"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8.80</w:t>
            </w:r>
          </w:p>
        </w:tc>
        <w:tc>
          <w:tcPr>
            <w:tcW w:w="1294" w:type="dxa"/>
            <w:tcMar>
              <w:top w:w="19" w:type="dxa"/>
              <w:left w:w="94" w:type="dxa"/>
              <w:bottom w:w="0" w:type="dxa"/>
              <w:right w:w="94" w:type="dxa"/>
            </w:tcMar>
            <w:vAlign w:val="center"/>
          </w:tcPr>
          <w:p w14:paraId="32318738"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4.40</w:t>
            </w:r>
          </w:p>
        </w:tc>
        <w:tc>
          <w:tcPr>
            <w:tcW w:w="1295" w:type="dxa"/>
            <w:tcMar>
              <w:top w:w="19" w:type="dxa"/>
              <w:left w:w="94" w:type="dxa"/>
              <w:bottom w:w="0" w:type="dxa"/>
              <w:right w:w="94" w:type="dxa"/>
            </w:tcMar>
            <w:vAlign w:val="center"/>
          </w:tcPr>
          <w:p w14:paraId="311D309C"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1.79</w:t>
            </w:r>
          </w:p>
        </w:tc>
        <w:tc>
          <w:tcPr>
            <w:tcW w:w="1295" w:type="dxa"/>
            <w:tcMar>
              <w:top w:w="19" w:type="dxa"/>
              <w:left w:w="94" w:type="dxa"/>
              <w:bottom w:w="0" w:type="dxa"/>
              <w:right w:w="94" w:type="dxa"/>
            </w:tcMar>
            <w:vAlign w:val="center"/>
          </w:tcPr>
          <w:p w14:paraId="47DE8C2A"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1.66</w:t>
            </w:r>
          </w:p>
        </w:tc>
        <w:tc>
          <w:tcPr>
            <w:tcW w:w="2835" w:type="dxa"/>
            <w:tcMar>
              <w:top w:w="19" w:type="dxa"/>
              <w:left w:w="94" w:type="dxa"/>
              <w:bottom w:w="0" w:type="dxa"/>
              <w:right w:w="94" w:type="dxa"/>
            </w:tcMar>
            <w:vAlign w:val="center"/>
            <w:hideMark/>
          </w:tcPr>
          <w:p w14:paraId="3FB409A4"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3.19</w:t>
            </w:r>
          </w:p>
          <w:p w14:paraId="78E29F02"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r w:rsidRPr="008E6AB2">
              <w:rPr>
                <w:rFonts w:ascii="Symbol" w:eastAsia="Times New Roman" w:hAnsi="Symbol" w:cstheme="minorHAnsi"/>
                <w:sz w:val="18"/>
                <w:szCs w:val="18"/>
                <w:lang w:eastAsia="it-IT"/>
              </w:rPr>
              <w:t></w:t>
            </w:r>
            <w:r w:rsidRPr="008E6AB2">
              <w:rPr>
                <w:rFonts w:eastAsia="Times New Roman" w:cstheme="minorHAnsi"/>
                <w:sz w:val="18"/>
                <w:szCs w:val="18"/>
                <w:lang w:eastAsia="it-IT"/>
              </w:rPr>
              <w:t>7.18</w:t>
            </w:r>
          </w:p>
        </w:tc>
      </w:tr>
      <w:tr w:rsidR="00DF2333" w:rsidRPr="004431CF" w14:paraId="0E8E329C" w14:textId="77777777" w:rsidTr="00DF2333">
        <w:trPr>
          <w:trHeight w:val="483"/>
        </w:trPr>
        <w:tc>
          <w:tcPr>
            <w:tcW w:w="1294" w:type="dxa"/>
            <w:tcMar>
              <w:top w:w="19" w:type="dxa"/>
              <w:left w:w="94" w:type="dxa"/>
              <w:bottom w:w="0" w:type="dxa"/>
              <w:right w:w="94" w:type="dxa"/>
            </w:tcMar>
            <w:vAlign w:val="center"/>
            <w:hideMark/>
          </w:tcPr>
          <w:p w14:paraId="41238047"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3 R</w:t>
            </w:r>
          </w:p>
        </w:tc>
        <w:tc>
          <w:tcPr>
            <w:tcW w:w="1295" w:type="dxa"/>
            <w:tcMar>
              <w:top w:w="19" w:type="dxa"/>
              <w:left w:w="94" w:type="dxa"/>
              <w:bottom w:w="0" w:type="dxa"/>
              <w:right w:w="94" w:type="dxa"/>
            </w:tcMar>
            <w:vAlign w:val="center"/>
          </w:tcPr>
          <w:p w14:paraId="09FD0B0C"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8.61</w:t>
            </w:r>
          </w:p>
        </w:tc>
        <w:tc>
          <w:tcPr>
            <w:tcW w:w="1294" w:type="dxa"/>
            <w:tcMar>
              <w:top w:w="19" w:type="dxa"/>
              <w:left w:w="94" w:type="dxa"/>
              <w:bottom w:w="0" w:type="dxa"/>
              <w:right w:w="94" w:type="dxa"/>
            </w:tcMar>
            <w:vAlign w:val="center"/>
          </w:tcPr>
          <w:p w14:paraId="4B9D8A60"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4.35</w:t>
            </w:r>
          </w:p>
        </w:tc>
        <w:tc>
          <w:tcPr>
            <w:tcW w:w="1295" w:type="dxa"/>
            <w:tcMar>
              <w:top w:w="19" w:type="dxa"/>
              <w:left w:w="94" w:type="dxa"/>
              <w:bottom w:w="0" w:type="dxa"/>
              <w:right w:w="94" w:type="dxa"/>
            </w:tcMar>
            <w:vAlign w:val="center"/>
          </w:tcPr>
          <w:p w14:paraId="75D2557F"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1.77</w:t>
            </w:r>
          </w:p>
        </w:tc>
        <w:tc>
          <w:tcPr>
            <w:tcW w:w="1295" w:type="dxa"/>
            <w:tcMar>
              <w:top w:w="19" w:type="dxa"/>
              <w:left w:w="94" w:type="dxa"/>
              <w:bottom w:w="0" w:type="dxa"/>
              <w:right w:w="94" w:type="dxa"/>
            </w:tcMar>
            <w:vAlign w:val="center"/>
          </w:tcPr>
          <w:p w14:paraId="2126D410"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1.69</w:t>
            </w:r>
          </w:p>
        </w:tc>
        <w:tc>
          <w:tcPr>
            <w:tcW w:w="2835" w:type="dxa"/>
            <w:tcMar>
              <w:top w:w="19" w:type="dxa"/>
              <w:left w:w="94" w:type="dxa"/>
              <w:bottom w:w="0" w:type="dxa"/>
              <w:right w:w="94" w:type="dxa"/>
            </w:tcMar>
            <w:vAlign w:val="center"/>
            <w:hideMark/>
          </w:tcPr>
          <w:p w14:paraId="69A22514"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3.17</w:t>
            </w:r>
          </w:p>
          <w:p w14:paraId="0C75641C"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r w:rsidRPr="008E6AB2">
              <w:rPr>
                <w:rFonts w:eastAsia="Times New Roman" w:cstheme="minorHAnsi"/>
                <w:sz w:val="18"/>
                <w:szCs w:val="18"/>
                <w:lang w:eastAsia="it-IT"/>
              </w:rPr>
              <w:t xml:space="preserve"> 7.18</w:t>
            </w:r>
          </w:p>
        </w:tc>
      </w:tr>
      <w:tr w:rsidR="00DF2333" w:rsidRPr="004431CF" w14:paraId="6F4B82AD" w14:textId="77777777" w:rsidTr="00DF2333">
        <w:trPr>
          <w:trHeight w:val="483"/>
        </w:trPr>
        <w:tc>
          <w:tcPr>
            <w:tcW w:w="1294" w:type="dxa"/>
            <w:tcMar>
              <w:top w:w="19" w:type="dxa"/>
              <w:left w:w="94" w:type="dxa"/>
              <w:bottom w:w="0" w:type="dxa"/>
              <w:right w:w="94" w:type="dxa"/>
            </w:tcMar>
            <w:vAlign w:val="center"/>
            <w:hideMark/>
          </w:tcPr>
          <w:p w14:paraId="00383323"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4 R</w:t>
            </w:r>
          </w:p>
        </w:tc>
        <w:tc>
          <w:tcPr>
            <w:tcW w:w="1295" w:type="dxa"/>
            <w:tcMar>
              <w:top w:w="19" w:type="dxa"/>
              <w:left w:w="94" w:type="dxa"/>
              <w:bottom w:w="0" w:type="dxa"/>
              <w:right w:w="94" w:type="dxa"/>
            </w:tcMar>
            <w:vAlign w:val="center"/>
          </w:tcPr>
          <w:p w14:paraId="070E7C7E"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4" w:type="dxa"/>
            <w:tcMar>
              <w:top w:w="19" w:type="dxa"/>
              <w:left w:w="94" w:type="dxa"/>
              <w:bottom w:w="0" w:type="dxa"/>
              <w:right w:w="94" w:type="dxa"/>
            </w:tcMar>
            <w:vAlign w:val="center"/>
          </w:tcPr>
          <w:p w14:paraId="51CA98C8"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5" w:type="dxa"/>
            <w:tcMar>
              <w:top w:w="19" w:type="dxa"/>
              <w:left w:w="94" w:type="dxa"/>
              <w:bottom w:w="0" w:type="dxa"/>
              <w:right w:w="94" w:type="dxa"/>
            </w:tcMar>
            <w:vAlign w:val="center"/>
          </w:tcPr>
          <w:p w14:paraId="645422E9"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5" w:type="dxa"/>
            <w:tcMar>
              <w:top w:w="19" w:type="dxa"/>
              <w:left w:w="94" w:type="dxa"/>
              <w:bottom w:w="0" w:type="dxa"/>
              <w:right w:w="94" w:type="dxa"/>
            </w:tcMar>
            <w:vAlign w:val="center"/>
          </w:tcPr>
          <w:p w14:paraId="0ACC35A4"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hideMark/>
          </w:tcPr>
          <w:p w14:paraId="573284C2"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481BD873"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r w:rsidRPr="008E6AB2">
              <w:rPr>
                <w:rFonts w:eastAsia="Times New Roman" w:cstheme="minorHAnsi"/>
                <w:sz w:val="18"/>
                <w:szCs w:val="18"/>
                <w:lang w:eastAsia="it-IT"/>
              </w:rPr>
              <w:t xml:space="preserve"> </w:t>
            </w:r>
          </w:p>
        </w:tc>
      </w:tr>
      <w:tr w:rsidR="00DF2333" w:rsidRPr="004431CF" w14:paraId="2501F62E" w14:textId="77777777" w:rsidTr="00DF2333">
        <w:trPr>
          <w:trHeight w:val="483"/>
        </w:trPr>
        <w:tc>
          <w:tcPr>
            <w:tcW w:w="1294" w:type="dxa"/>
            <w:tcMar>
              <w:top w:w="19" w:type="dxa"/>
              <w:left w:w="94" w:type="dxa"/>
              <w:bottom w:w="0" w:type="dxa"/>
              <w:right w:w="94" w:type="dxa"/>
            </w:tcMar>
            <w:vAlign w:val="center"/>
            <w:hideMark/>
          </w:tcPr>
          <w:p w14:paraId="3EE10AF4"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b/>
                <w:bCs/>
                <w:color w:val="000000"/>
                <w:kern w:val="24"/>
                <w:sz w:val="18"/>
                <w:szCs w:val="18"/>
                <w:lang w:eastAsia="it-IT"/>
              </w:rPr>
              <w:t>5 R</w:t>
            </w:r>
          </w:p>
        </w:tc>
        <w:tc>
          <w:tcPr>
            <w:tcW w:w="1295" w:type="dxa"/>
            <w:tcMar>
              <w:top w:w="19" w:type="dxa"/>
              <w:left w:w="94" w:type="dxa"/>
              <w:bottom w:w="0" w:type="dxa"/>
              <w:right w:w="94" w:type="dxa"/>
            </w:tcMar>
            <w:vAlign w:val="center"/>
          </w:tcPr>
          <w:p w14:paraId="5A6DFFE4"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4" w:type="dxa"/>
            <w:tcMar>
              <w:top w:w="19" w:type="dxa"/>
              <w:left w:w="94" w:type="dxa"/>
              <w:bottom w:w="0" w:type="dxa"/>
              <w:right w:w="94" w:type="dxa"/>
            </w:tcMar>
            <w:vAlign w:val="center"/>
          </w:tcPr>
          <w:p w14:paraId="48FEB215"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5" w:type="dxa"/>
            <w:tcMar>
              <w:top w:w="19" w:type="dxa"/>
              <w:left w:w="94" w:type="dxa"/>
              <w:bottom w:w="0" w:type="dxa"/>
              <w:right w:w="94" w:type="dxa"/>
            </w:tcMar>
            <w:vAlign w:val="center"/>
          </w:tcPr>
          <w:p w14:paraId="6E02AAD0"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5" w:type="dxa"/>
            <w:tcMar>
              <w:top w:w="19" w:type="dxa"/>
              <w:left w:w="94" w:type="dxa"/>
              <w:bottom w:w="0" w:type="dxa"/>
              <w:right w:w="94" w:type="dxa"/>
            </w:tcMar>
            <w:vAlign w:val="center"/>
          </w:tcPr>
          <w:p w14:paraId="775FEFEF"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hideMark/>
          </w:tcPr>
          <w:p w14:paraId="3684A620"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ascii="Symbol" w:eastAsia="Times New Roman" w:hAnsi="Symbol" w:cstheme="minorHAnsi"/>
                <w:color w:val="000000"/>
                <w:kern w:val="24"/>
                <w:sz w:val="18"/>
                <w:szCs w:val="18"/>
                <w:lang w:eastAsia="it-IT"/>
              </w:rPr>
              <w:t></w:t>
            </w:r>
          </w:p>
          <w:p w14:paraId="19E5EEAC"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H</w:t>
            </w:r>
            <w:r w:rsidRPr="008E6AB2">
              <w:rPr>
                <w:rFonts w:ascii="Symbol" w:eastAsia="Times New Roman" w:hAnsi="Symbol" w:cstheme="minorHAnsi"/>
                <w:sz w:val="18"/>
                <w:szCs w:val="18"/>
                <w:lang w:eastAsia="it-IT"/>
              </w:rPr>
              <w:t></w:t>
            </w:r>
          </w:p>
        </w:tc>
      </w:tr>
      <w:tr w:rsidR="00DF2333" w:rsidRPr="004431CF" w14:paraId="79F75FD5" w14:textId="77777777" w:rsidTr="00DF2333">
        <w:trPr>
          <w:trHeight w:val="483"/>
        </w:trPr>
        <w:tc>
          <w:tcPr>
            <w:tcW w:w="1294" w:type="dxa"/>
            <w:tcMar>
              <w:top w:w="19" w:type="dxa"/>
              <w:left w:w="94" w:type="dxa"/>
              <w:bottom w:w="0" w:type="dxa"/>
              <w:right w:w="94" w:type="dxa"/>
            </w:tcMar>
            <w:vAlign w:val="center"/>
          </w:tcPr>
          <w:p w14:paraId="574E174E"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6 R</w:t>
            </w:r>
          </w:p>
        </w:tc>
        <w:tc>
          <w:tcPr>
            <w:tcW w:w="1295" w:type="dxa"/>
            <w:tcMar>
              <w:top w:w="19" w:type="dxa"/>
              <w:left w:w="94" w:type="dxa"/>
              <w:bottom w:w="0" w:type="dxa"/>
              <w:right w:w="94" w:type="dxa"/>
            </w:tcMar>
            <w:vAlign w:val="center"/>
          </w:tcPr>
          <w:p w14:paraId="69E0E7F2"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4" w:type="dxa"/>
            <w:tcMar>
              <w:top w:w="19" w:type="dxa"/>
              <w:left w:w="94" w:type="dxa"/>
              <w:bottom w:w="0" w:type="dxa"/>
              <w:right w:w="94" w:type="dxa"/>
            </w:tcMar>
            <w:vAlign w:val="center"/>
          </w:tcPr>
          <w:p w14:paraId="742F1C3B"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5" w:type="dxa"/>
            <w:tcMar>
              <w:top w:w="19" w:type="dxa"/>
              <w:left w:w="94" w:type="dxa"/>
              <w:bottom w:w="0" w:type="dxa"/>
              <w:right w:w="94" w:type="dxa"/>
            </w:tcMar>
            <w:vAlign w:val="center"/>
          </w:tcPr>
          <w:p w14:paraId="4E5B0429"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5" w:type="dxa"/>
            <w:tcMar>
              <w:top w:w="19" w:type="dxa"/>
              <w:left w:w="94" w:type="dxa"/>
              <w:bottom w:w="0" w:type="dxa"/>
              <w:right w:w="94" w:type="dxa"/>
            </w:tcMar>
            <w:vAlign w:val="center"/>
          </w:tcPr>
          <w:p w14:paraId="14BB7522"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tcPr>
          <w:p w14:paraId="768963D4"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p>
          <w:p w14:paraId="0FC7AAFD"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w:t>
            </w:r>
          </w:p>
        </w:tc>
      </w:tr>
      <w:tr w:rsidR="00DF2333" w:rsidRPr="004431CF" w14:paraId="00889B12" w14:textId="77777777" w:rsidTr="00DF2333">
        <w:trPr>
          <w:trHeight w:val="483"/>
        </w:trPr>
        <w:tc>
          <w:tcPr>
            <w:tcW w:w="1294" w:type="dxa"/>
            <w:tcMar>
              <w:top w:w="19" w:type="dxa"/>
              <w:left w:w="94" w:type="dxa"/>
              <w:bottom w:w="0" w:type="dxa"/>
              <w:right w:w="94" w:type="dxa"/>
            </w:tcMar>
            <w:vAlign w:val="center"/>
          </w:tcPr>
          <w:p w14:paraId="222469DD"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7 C</w:t>
            </w:r>
          </w:p>
        </w:tc>
        <w:tc>
          <w:tcPr>
            <w:tcW w:w="1295" w:type="dxa"/>
            <w:tcMar>
              <w:top w:w="19" w:type="dxa"/>
              <w:left w:w="94" w:type="dxa"/>
              <w:bottom w:w="0" w:type="dxa"/>
              <w:right w:w="94" w:type="dxa"/>
            </w:tcMar>
            <w:vAlign w:val="center"/>
          </w:tcPr>
          <w:p w14:paraId="69FE03F2"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8.46</w:t>
            </w:r>
          </w:p>
        </w:tc>
        <w:tc>
          <w:tcPr>
            <w:tcW w:w="1294" w:type="dxa"/>
            <w:tcMar>
              <w:top w:w="19" w:type="dxa"/>
              <w:left w:w="94" w:type="dxa"/>
              <w:bottom w:w="0" w:type="dxa"/>
              <w:right w:w="94" w:type="dxa"/>
            </w:tcMar>
            <w:vAlign w:val="center"/>
          </w:tcPr>
          <w:p w14:paraId="50EA51C0"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4.54</w:t>
            </w:r>
          </w:p>
        </w:tc>
        <w:tc>
          <w:tcPr>
            <w:tcW w:w="1295" w:type="dxa"/>
            <w:tcMar>
              <w:top w:w="19" w:type="dxa"/>
              <w:left w:w="94" w:type="dxa"/>
              <w:bottom w:w="0" w:type="dxa"/>
              <w:right w:w="94" w:type="dxa"/>
            </w:tcMar>
            <w:vAlign w:val="center"/>
          </w:tcPr>
          <w:p w14:paraId="484F0FBC"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2.90</w:t>
            </w:r>
          </w:p>
        </w:tc>
        <w:tc>
          <w:tcPr>
            <w:tcW w:w="1295" w:type="dxa"/>
            <w:tcMar>
              <w:top w:w="19" w:type="dxa"/>
              <w:left w:w="94" w:type="dxa"/>
              <w:bottom w:w="0" w:type="dxa"/>
              <w:right w:w="94" w:type="dxa"/>
            </w:tcMar>
            <w:vAlign w:val="center"/>
          </w:tcPr>
          <w:p w14:paraId="1C1B8919"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tcPr>
          <w:p w14:paraId="676749D7"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p>
        </w:tc>
      </w:tr>
      <w:tr w:rsidR="00DF2333" w:rsidRPr="004431CF" w14:paraId="608CD6F9" w14:textId="77777777" w:rsidTr="00DF2333">
        <w:trPr>
          <w:trHeight w:val="483"/>
        </w:trPr>
        <w:tc>
          <w:tcPr>
            <w:tcW w:w="1294" w:type="dxa"/>
            <w:tcMar>
              <w:top w:w="19" w:type="dxa"/>
              <w:left w:w="94" w:type="dxa"/>
              <w:bottom w:w="0" w:type="dxa"/>
              <w:right w:w="94" w:type="dxa"/>
            </w:tcMar>
            <w:vAlign w:val="center"/>
          </w:tcPr>
          <w:p w14:paraId="13B1AC7A"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8 G</w:t>
            </w:r>
          </w:p>
        </w:tc>
        <w:tc>
          <w:tcPr>
            <w:tcW w:w="1295" w:type="dxa"/>
            <w:tcMar>
              <w:top w:w="19" w:type="dxa"/>
              <w:left w:w="94" w:type="dxa"/>
              <w:bottom w:w="0" w:type="dxa"/>
              <w:right w:w="94" w:type="dxa"/>
            </w:tcMar>
            <w:vAlign w:val="center"/>
          </w:tcPr>
          <w:p w14:paraId="22327ADF"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8.51</w:t>
            </w:r>
          </w:p>
        </w:tc>
        <w:tc>
          <w:tcPr>
            <w:tcW w:w="1294" w:type="dxa"/>
            <w:tcMar>
              <w:top w:w="19" w:type="dxa"/>
              <w:left w:w="94" w:type="dxa"/>
              <w:bottom w:w="0" w:type="dxa"/>
              <w:right w:w="94" w:type="dxa"/>
            </w:tcMar>
            <w:vAlign w:val="center"/>
          </w:tcPr>
          <w:p w14:paraId="05A084FC"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3.99</w:t>
            </w:r>
          </w:p>
        </w:tc>
        <w:tc>
          <w:tcPr>
            <w:tcW w:w="1295" w:type="dxa"/>
            <w:tcMar>
              <w:top w:w="19" w:type="dxa"/>
              <w:left w:w="94" w:type="dxa"/>
              <w:bottom w:w="0" w:type="dxa"/>
              <w:right w:w="94" w:type="dxa"/>
            </w:tcMar>
            <w:vAlign w:val="center"/>
          </w:tcPr>
          <w:p w14:paraId="7A1A69B5"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5" w:type="dxa"/>
            <w:tcMar>
              <w:top w:w="19" w:type="dxa"/>
              <w:left w:w="94" w:type="dxa"/>
              <w:bottom w:w="0" w:type="dxa"/>
              <w:right w:w="94" w:type="dxa"/>
            </w:tcMar>
            <w:vAlign w:val="center"/>
          </w:tcPr>
          <w:p w14:paraId="6256491D"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tcPr>
          <w:p w14:paraId="233FC59D"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p>
        </w:tc>
      </w:tr>
      <w:tr w:rsidR="00DF2333" w:rsidRPr="004431CF" w14:paraId="5128A563" w14:textId="77777777" w:rsidTr="00DF2333">
        <w:trPr>
          <w:trHeight w:val="483"/>
        </w:trPr>
        <w:tc>
          <w:tcPr>
            <w:tcW w:w="1294" w:type="dxa"/>
            <w:tcMar>
              <w:top w:w="19" w:type="dxa"/>
              <w:left w:w="94" w:type="dxa"/>
              <w:bottom w:w="0" w:type="dxa"/>
              <w:right w:w="94" w:type="dxa"/>
            </w:tcMar>
            <w:vAlign w:val="center"/>
          </w:tcPr>
          <w:p w14:paraId="161FFE7A"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9 V</w:t>
            </w:r>
          </w:p>
        </w:tc>
        <w:tc>
          <w:tcPr>
            <w:tcW w:w="1295" w:type="dxa"/>
            <w:tcMar>
              <w:top w:w="19" w:type="dxa"/>
              <w:left w:w="94" w:type="dxa"/>
              <w:bottom w:w="0" w:type="dxa"/>
              <w:right w:w="94" w:type="dxa"/>
            </w:tcMar>
            <w:vAlign w:val="center"/>
          </w:tcPr>
          <w:p w14:paraId="64725700"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8.03</w:t>
            </w:r>
          </w:p>
        </w:tc>
        <w:tc>
          <w:tcPr>
            <w:tcW w:w="1294" w:type="dxa"/>
            <w:tcMar>
              <w:top w:w="19" w:type="dxa"/>
              <w:left w:w="94" w:type="dxa"/>
              <w:bottom w:w="0" w:type="dxa"/>
              <w:right w:w="94" w:type="dxa"/>
            </w:tcMar>
            <w:vAlign w:val="center"/>
          </w:tcPr>
          <w:p w14:paraId="11807C2F"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4.22</w:t>
            </w:r>
          </w:p>
        </w:tc>
        <w:tc>
          <w:tcPr>
            <w:tcW w:w="1295" w:type="dxa"/>
            <w:tcMar>
              <w:top w:w="19" w:type="dxa"/>
              <w:left w:w="94" w:type="dxa"/>
              <w:bottom w:w="0" w:type="dxa"/>
              <w:right w:w="94" w:type="dxa"/>
            </w:tcMar>
            <w:vAlign w:val="center"/>
          </w:tcPr>
          <w:p w14:paraId="0928E11B"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2.07</w:t>
            </w:r>
          </w:p>
        </w:tc>
        <w:tc>
          <w:tcPr>
            <w:tcW w:w="1295" w:type="dxa"/>
            <w:tcMar>
              <w:top w:w="19" w:type="dxa"/>
              <w:left w:w="94" w:type="dxa"/>
              <w:bottom w:w="0" w:type="dxa"/>
              <w:right w:w="94" w:type="dxa"/>
            </w:tcMar>
            <w:vAlign w:val="center"/>
          </w:tcPr>
          <w:p w14:paraId="00508DF9"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0.92-0.94</w:t>
            </w:r>
          </w:p>
        </w:tc>
        <w:tc>
          <w:tcPr>
            <w:tcW w:w="2835" w:type="dxa"/>
            <w:tcMar>
              <w:top w:w="19" w:type="dxa"/>
              <w:left w:w="94" w:type="dxa"/>
              <w:bottom w:w="0" w:type="dxa"/>
              <w:right w:w="94" w:type="dxa"/>
            </w:tcMar>
            <w:vAlign w:val="center"/>
          </w:tcPr>
          <w:p w14:paraId="2D632FAC"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p>
        </w:tc>
      </w:tr>
      <w:tr w:rsidR="00DF2333" w:rsidRPr="004431CF" w14:paraId="4C49FA2C" w14:textId="77777777" w:rsidTr="00DF2333">
        <w:trPr>
          <w:trHeight w:val="483"/>
        </w:trPr>
        <w:tc>
          <w:tcPr>
            <w:tcW w:w="1294" w:type="dxa"/>
            <w:tcMar>
              <w:top w:w="19" w:type="dxa"/>
              <w:left w:w="94" w:type="dxa"/>
              <w:bottom w:w="0" w:type="dxa"/>
              <w:right w:w="94" w:type="dxa"/>
            </w:tcMar>
            <w:vAlign w:val="center"/>
          </w:tcPr>
          <w:p w14:paraId="1F5DAF44"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10 S</w:t>
            </w:r>
          </w:p>
        </w:tc>
        <w:tc>
          <w:tcPr>
            <w:tcW w:w="1295" w:type="dxa"/>
            <w:tcMar>
              <w:top w:w="19" w:type="dxa"/>
              <w:left w:w="94" w:type="dxa"/>
              <w:bottom w:w="0" w:type="dxa"/>
              <w:right w:w="94" w:type="dxa"/>
            </w:tcMar>
            <w:vAlign w:val="center"/>
          </w:tcPr>
          <w:p w14:paraId="6819978C"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8.44</w:t>
            </w:r>
          </w:p>
        </w:tc>
        <w:tc>
          <w:tcPr>
            <w:tcW w:w="1294" w:type="dxa"/>
            <w:tcMar>
              <w:top w:w="19" w:type="dxa"/>
              <w:left w:w="94" w:type="dxa"/>
              <w:bottom w:w="0" w:type="dxa"/>
              <w:right w:w="94" w:type="dxa"/>
            </w:tcMar>
            <w:vAlign w:val="center"/>
          </w:tcPr>
          <w:p w14:paraId="38D7B984"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4.54</w:t>
            </w:r>
          </w:p>
        </w:tc>
        <w:tc>
          <w:tcPr>
            <w:tcW w:w="1295" w:type="dxa"/>
            <w:tcMar>
              <w:top w:w="19" w:type="dxa"/>
              <w:left w:w="94" w:type="dxa"/>
              <w:bottom w:w="0" w:type="dxa"/>
              <w:right w:w="94" w:type="dxa"/>
            </w:tcMar>
            <w:vAlign w:val="center"/>
          </w:tcPr>
          <w:p w14:paraId="46F4C6C2"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3.86</w:t>
            </w:r>
          </w:p>
        </w:tc>
        <w:tc>
          <w:tcPr>
            <w:tcW w:w="1295" w:type="dxa"/>
            <w:tcMar>
              <w:top w:w="19" w:type="dxa"/>
              <w:left w:w="94" w:type="dxa"/>
              <w:bottom w:w="0" w:type="dxa"/>
              <w:right w:w="94" w:type="dxa"/>
            </w:tcMar>
            <w:vAlign w:val="center"/>
          </w:tcPr>
          <w:p w14:paraId="3779D718"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tcPr>
          <w:p w14:paraId="583D8CA8"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p>
        </w:tc>
      </w:tr>
      <w:tr w:rsidR="00DF2333" w:rsidRPr="004431CF" w14:paraId="6E2030CD" w14:textId="77777777" w:rsidTr="00DF2333">
        <w:trPr>
          <w:trHeight w:val="483"/>
        </w:trPr>
        <w:tc>
          <w:tcPr>
            <w:tcW w:w="1294" w:type="dxa"/>
            <w:tcMar>
              <w:top w:w="19" w:type="dxa"/>
              <w:left w:w="94" w:type="dxa"/>
              <w:bottom w:w="0" w:type="dxa"/>
              <w:right w:w="94" w:type="dxa"/>
            </w:tcMar>
            <w:vAlign w:val="center"/>
          </w:tcPr>
          <w:p w14:paraId="4D0F4E76"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11 I</w:t>
            </w:r>
          </w:p>
        </w:tc>
        <w:tc>
          <w:tcPr>
            <w:tcW w:w="1295" w:type="dxa"/>
            <w:tcMar>
              <w:top w:w="19" w:type="dxa"/>
              <w:left w:w="94" w:type="dxa"/>
              <w:bottom w:w="0" w:type="dxa"/>
              <w:right w:w="94" w:type="dxa"/>
            </w:tcMar>
            <w:vAlign w:val="center"/>
          </w:tcPr>
          <w:p w14:paraId="5F41F4F5"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8.28</w:t>
            </w:r>
          </w:p>
        </w:tc>
        <w:tc>
          <w:tcPr>
            <w:tcW w:w="1294" w:type="dxa"/>
            <w:tcMar>
              <w:top w:w="19" w:type="dxa"/>
              <w:left w:w="94" w:type="dxa"/>
              <w:bottom w:w="0" w:type="dxa"/>
              <w:right w:w="94" w:type="dxa"/>
            </w:tcMar>
            <w:vAlign w:val="center"/>
          </w:tcPr>
          <w:p w14:paraId="005F5105"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4.24</w:t>
            </w:r>
          </w:p>
        </w:tc>
        <w:tc>
          <w:tcPr>
            <w:tcW w:w="1295" w:type="dxa"/>
            <w:tcMar>
              <w:top w:w="19" w:type="dxa"/>
              <w:left w:w="94" w:type="dxa"/>
              <w:bottom w:w="0" w:type="dxa"/>
              <w:right w:w="94" w:type="dxa"/>
            </w:tcMar>
            <w:vAlign w:val="center"/>
          </w:tcPr>
          <w:p w14:paraId="63B3E383"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1.91</w:t>
            </w:r>
          </w:p>
        </w:tc>
        <w:tc>
          <w:tcPr>
            <w:tcW w:w="1295" w:type="dxa"/>
            <w:tcMar>
              <w:top w:w="19" w:type="dxa"/>
              <w:left w:w="94" w:type="dxa"/>
              <w:bottom w:w="0" w:type="dxa"/>
              <w:right w:w="94" w:type="dxa"/>
            </w:tcMar>
            <w:vAlign w:val="center"/>
          </w:tcPr>
          <w:p w14:paraId="072C095D" w14:textId="77777777" w:rsidR="00DF2333" w:rsidRPr="008E6AB2" w:rsidRDefault="00DF2333" w:rsidP="00DF2333">
            <w:pPr>
              <w:widowControl w:val="0"/>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1.21-1.46</w:t>
            </w:r>
          </w:p>
        </w:tc>
        <w:tc>
          <w:tcPr>
            <w:tcW w:w="2835" w:type="dxa"/>
            <w:tcMar>
              <w:top w:w="19" w:type="dxa"/>
              <w:left w:w="94" w:type="dxa"/>
              <w:bottom w:w="0" w:type="dxa"/>
              <w:right w:w="94" w:type="dxa"/>
            </w:tcMar>
            <w:vAlign w:val="center"/>
          </w:tcPr>
          <w:p w14:paraId="3F6FDE72" w14:textId="77777777" w:rsidR="00DF2333" w:rsidRPr="008E6AB2" w:rsidRDefault="00DF2333" w:rsidP="00DF2333">
            <w:pPr>
              <w:widowControl w:val="0"/>
              <w:spacing w:after="0" w:line="240" w:lineRule="auto"/>
              <w:jc w:val="center"/>
              <w:rPr>
                <w:rFonts w:eastAsia="Times New Roman" w:cstheme="minorHAnsi"/>
                <w:color w:val="FF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0.91</w:t>
            </w:r>
          </w:p>
          <w:p w14:paraId="41B594F4" w14:textId="77777777" w:rsidR="00DF2333" w:rsidRPr="008E6AB2" w:rsidRDefault="00DF2333" w:rsidP="00DF2333">
            <w:pPr>
              <w:widowControl w:val="0"/>
              <w:spacing w:after="0" w:line="240" w:lineRule="auto"/>
              <w:jc w:val="center"/>
              <w:rPr>
                <w:rFonts w:eastAsia="Times New Roman" w:cstheme="minorHAnsi"/>
                <w:color w:val="FF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0.91</w:t>
            </w:r>
          </w:p>
        </w:tc>
      </w:tr>
      <w:tr w:rsidR="00DF2333" w:rsidRPr="004431CF" w14:paraId="20B82605" w14:textId="77777777" w:rsidTr="00DF2333">
        <w:trPr>
          <w:trHeight w:val="483"/>
        </w:trPr>
        <w:tc>
          <w:tcPr>
            <w:tcW w:w="1294" w:type="dxa"/>
            <w:tcMar>
              <w:top w:w="19" w:type="dxa"/>
              <w:left w:w="94" w:type="dxa"/>
              <w:bottom w:w="0" w:type="dxa"/>
              <w:right w:w="94" w:type="dxa"/>
            </w:tcMar>
            <w:vAlign w:val="center"/>
          </w:tcPr>
          <w:p w14:paraId="63FD1258"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12 C</w:t>
            </w:r>
          </w:p>
        </w:tc>
        <w:tc>
          <w:tcPr>
            <w:tcW w:w="1295" w:type="dxa"/>
            <w:tcMar>
              <w:top w:w="19" w:type="dxa"/>
              <w:left w:w="94" w:type="dxa"/>
              <w:bottom w:w="0" w:type="dxa"/>
              <w:right w:w="94" w:type="dxa"/>
            </w:tcMar>
            <w:vAlign w:val="center"/>
          </w:tcPr>
          <w:p w14:paraId="7EB5AD21"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8.41</w:t>
            </w:r>
          </w:p>
        </w:tc>
        <w:tc>
          <w:tcPr>
            <w:tcW w:w="1294" w:type="dxa"/>
            <w:tcMar>
              <w:top w:w="19" w:type="dxa"/>
              <w:left w:w="94" w:type="dxa"/>
              <w:bottom w:w="0" w:type="dxa"/>
              <w:right w:w="94" w:type="dxa"/>
            </w:tcMar>
            <w:vAlign w:val="center"/>
          </w:tcPr>
          <w:p w14:paraId="1ABFD229"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4.51</w:t>
            </w:r>
          </w:p>
        </w:tc>
        <w:tc>
          <w:tcPr>
            <w:tcW w:w="1295" w:type="dxa"/>
            <w:tcMar>
              <w:top w:w="19" w:type="dxa"/>
              <w:left w:w="94" w:type="dxa"/>
              <w:bottom w:w="0" w:type="dxa"/>
              <w:right w:w="94" w:type="dxa"/>
            </w:tcMar>
            <w:vAlign w:val="center"/>
          </w:tcPr>
          <w:p w14:paraId="4BEE3C72"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2.93</w:t>
            </w:r>
          </w:p>
        </w:tc>
        <w:tc>
          <w:tcPr>
            <w:tcW w:w="1295" w:type="dxa"/>
            <w:tcMar>
              <w:top w:w="19" w:type="dxa"/>
              <w:left w:w="94" w:type="dxa"/>
              <w:bottom w:w="0" w:type="dxa"/>
              <w:right w:w="94" w:type="dxa"/>
            </w:tcMar>
            <w:vAlign w:val="center"/>
          </w:tcPr>
          <w:p w14:paraId="0D91BB2E"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tcPr>
          <w:p w14:paraId="2AC69E6B"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p>
        </w:tc>
      </w:tr>
      <w:tr w:rsidR="00DF2333" w:rsidRPr="004431CF" w14:paraId="18B75489" w14:textId="77777777" w:rsidTr="00DF2333">
        <w:trPr>
          <w:trHeight w:val="483"/>
        </w:trPr>
        <w:tc>
          <w:tcPr>
            <w:tcW w:w="1294" w:type="dxa"/>
            <w:tcMar>
              <w:top w:w="19" w:type="dxa"/>
              <w:left w:w="94" w:type="dxa"/>
              <w:bottom w:w="0" w:type="dxa"/>
              <w:right w:w="94" w:type="dxa"/>
            </w:tcMar>
            <w:vAlign w:val="center"/>
          </w:tcPr>
          <w:p w14:paraId="53975BAB"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13 G</w:t>
            </w:r>
          </w:p>
        </w:tc>
        <w:tc>
          <w:tcPr>
            <w:tcW w:w="1295" w:type="dxa"/>
            <w:tcMar>
              <w:top w:w="19" w:type="dxa"/>
              <w:left w:w="94" w:type="dxa"/>
              <w:bottom w:w="0" w:type="dxa"/>
              <w:right w:w="94" w:type="dxa"/>
            </w:tcMar>
            <w:vAlign w:val="center"/>
          </w:tcPr>
          <w:p w14:paraId="70A47E65"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8.41</w:t>
            </w:r>
          </w:p>
        </w:tc>
        <w:tc>
          <w:tcPr>
            <w:tcW w:w="1294" w:type="dxa"/>
            <w:tcMar>
              <w:top w:w="19" w:type="dxa"/>
              <w:left w:w="94" w:type="dxa"/>
              <w:bottom w:w="0" w:type="dxa"/>
              <w:right w:w="94" w:type="dxa"/>
            </w:tcMar>
            <w:vAlign w:val="center"/>
          </w:tcPr>
          <w:p w14:paraId="7191C945"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3.94</w:t>
            </w:r>
          </w:p>
        </w:tc>
        <w:tc>
          <w:tcPr>
            <w:tcW w:w="1295" w:type="dxa"/>
            <w:tcMar>
              <w:top w:w="19" w:type="dxa"/>
              <w:left w:w="94" w:type="dxa"/>
              <w:bottom w:w="0" w:type="dxa"/>
              <w:right w:w="94" w:type="dxa"/>
            </w:tcMar>
            <w:vAlign w:val="center"/>
          </w:tcPr>
          <w:p w14:paraId="00E36185"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5" w:type="dxa"/>
            <w:tcMar>
              <w:top w:w="19" w:type="dxa"/>
              <w:left w:w="94" w:type="dxa"/>
              <w:bottom w:w="0" w:type="dxa"/>
              <w:right w:w="94" w:type="dxa"/>
            </w:tcMar>
            <w:vAlign w:val="center"/>
          </w:tcPr>
          <w:p w14:paraId="2E20CBC3"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tcPr>
          <w:p w14:paraId="3B35C445"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p>
        </w:tc>
      </w:tr>
      <w:tr w:rsidR="00DF2333" w:rsidRPr="004431CF" w14:paraId="01C86BD3" w14:textId="77777777" w:rsidTr="00DF2333">
        <w:trPr>
          <w:trHeight w:val="483"/>
        </w:trPr>
        <w:tc>
          <w:tcPr>
            <w:tcW w:w="1294" w:type="dxa"/>
            <w:tcMar>
              <w:top w:w="19" w:type="dxa"/>
              <w:left w:w="94" w:type="dxa"/>
              <w:bottom w:w="0" w:type="dxa"/>
              <w:right w:w="94" w:type="dxa"/>
            </w:tcMar>
            <w:vAlign w:val="center"/>
          </w:tcPr>
          <w:p w14:paraId="4C32D63F"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14 L</w:t>
            </w:r>
          </w:p>
        </w:tc>
        <w:tc>
          <w:tcPr>
            <w:tcW w:w="1295" w:type="dxa"/>
            <w:tcMar>
              <w:top w:w="19" w:type="dxa"/>
              <w:left w:w="94" w:type="dxa"/>
              <w:bottom w:w="0" w:type="dxa"/>
              <w:right w:w="94" w:type="dxa"/>
            </w:tcMar>
            <w:vAlign w:val="center"/>
          </w:tcPr>
          <w:p w14:paraId="55521DDB"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8.04</w:t>
            </w:r>
          </w:p>
        </w:tc>
        <w:tc>
          <w:tcPr>
            <w:tcW w:w="1294" w:type="dxa"/>
            <w:tcMar>
              <w:top w:w="19" w:type="dxa"/>
              <w:left w:w="94" w:type="dxa"/>
              <w:bottom w:w="0" w:type="dxa"/>
              <w:right w:w="94" w:type="dxa"/>
            </w:tcMar>
            <w:vAlign w:val="center"/>
          </w:tcPr>
          <w:p w14:paraId="4A5034C6"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4.38</w:t>
            </w:r>
          </w:p>
        </w:tc>
        <w:tc>
          <w:tcPr>
            <w:tcW w:w="1295" w:type="dxa"/>
            <w:tcMar>
              <w:top w:w="19" w:type="dxa"/>
              <w:left w:w="94" w:type="dxa"/>
              <w:bottom w:w="0" w:type="dxa"/>
              <w:right w:w="94" w:type="dxa"/>
            </w:tcMar>
            <w:vAlign w:val="center"/>
          </w:tcPr>
          <w:p w14:paraId="02055E16" w14:textId="77777777" w:rsidR="00DF2333" w:rsidRPr="008E6AB2" w:rsidRDefault="00DF2333" w:rsidP="00DF2333">
            <w:pPr>
              <w:widowControl w:val="0"/>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1.62-1.57</w:t>
            </w:r>
          </w:p>
        </w:tc>
        <w:tc>
          <w:tcPr>
            <w:tcW w:w="1295" w:type="dxa"/>
            <w:tcMar>
              <w:top w:w="19" w:type="dxa"/>
              <w:left w:w="94" w:type="dxa"/>
              <w:bottom w:w="0" w:type="dxa"/>
              <w:right w:w="94" w:type="dxa"/>
            </w:tcMar>
            <w:vAlign w:val="center"/>
          </w:tcPr>
          <w:p w14:paraId="22F7106A" w14:textId="77777777" w:rsidR="00DF2333" w:rsidRPr="008E6AB2" w:rsidRDefault="00DF2333" w:rsidP="00DF2333">
            <w:pPr>
              <w:widowControl w:val="0"/>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1.62/1.57</w:t>
            </w:r>
          </w:p>
        </w:tc>
        <w:tc>
          <w:tcPr>
            <w:tcW w:w="2835" w:type="dxa"/>
            <w:tcMar>
              <w:top w:w="19" w:type="dxa"/>
              <w:left w:w="94" w:type="dxa"/>
              <w:bottom w:w="0" w:type="dxa"/>
              <w:right w:w="94" w:type="dxa"/>
            </w:tcMar>
            <w:vAlign w:val="center"/>
          </w:tcPr>
          <w:p w14:paraId="7B3D829B"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0.86-0.91</w:t>
            </w:r>
          </w:p>
        </w:tc>
      </w:tr>
      <w:tr w:rsidR="00DF2333" w:rsidRPr="004431CF" w14:paraId="210E88FD" w14:textId="77777777" w:rsidTr="00DF2333">
        <w:trPr>
          <w:trHeight w:val="483"/>
        </w:trPr>
        <w:tc>
          <w:tcPr>
            <w:tcW w:w="1294" w:type="dxa"/>
            <w:tcMar>
              <w:top w:w="19" w:type="dxa"/>
              <w:left w:w="94" w:type="dxa"/>
              <w:bottom w:w="0" w:type="dxa"/>
              <w:right w:w="94" w:type="dxa"/>
            </w:tcMar>
            <w:vAlign w:val="center"/>
          </w:tcPr>
          <w:p w14:paraId="00DD2658"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15 S</w:t>
            </w:r>
          </w:p>
        </w:tc>
        <w:tc>
          <w:tcPr>
            <w:tcW w:w="1295" w:type="dxa"/>
            <w:tcMar>
              <w:top w:w="19" w:type="dxa"/>
              <w:left w:w="94" w:type="dxa"/>
              <w:bottom w:w="0" w:type="dxa"/>
              <w:right w:w="94" w:type="dxa"/>
            </w:tcMar>
            <w:vAlign w:val="center"/>
          </w:tcPr>
          <w:p w14:paraId="3F14A349"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8.25</w:t>
            </w:r>
          </w:p>
        </w:tc>
        <w:tc>
          <w:tcPr>
            <w:tcW w:w="1294" w:type="dxa"/>
            <w:tcMar>
              <w:top w:w="19" w:type="dxa"/>
              <w:left w:w="94" w:type="dxa"/>
              <w:bottom w:w="0" w:type="dxa"/>
              <w:right w:w="94" w:type="dxa"/>
            </w:tcMar>
            <w:vAlign w:val="center"/>
          </w:tcPr>
          <w:p w14:paraId="15C90387"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4.41</w:t>
            </w:r>
          </w:p>
        </w:tc>
        <w:tc>
          <w:tcPr>
            <w:tcW w:w="1295" w:type="dxa"/>
            <w:tcMar>
              <w:top w:w="19" w:type="dxa"/>
              <w:left w:w="94" w:type="dxa"/>
              <w:bottom w:w="0" w:type="dxa"/>
              <w:right w:w="94" w:type="dxa"/>
            </w:tcMar>
            <w:vAlign w:val="center"/>
          </w:tcPr>
          <w:p w14:paraId="5B991ADF"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3.80</w:t>
            </w:r>
          </w:p>
        </w:tc>
        <w:tc>
          <w:tcPr>
            <w:tcW w:w="1295" w:type="dxa"/>
            <w:tcMar>
              <w:top w:w="19" w:type="dxa"/>
              <w:left w:w="94" w:type="dxa"/>
              <w:bottom w:w="0" w:type="dxa"/>
              <w:right w:w="94" w:type="dxa"/>
            </w:tcMar>
            <w:vAlign w:val="center"/>
          </w:tcPr>
          <w:p w14:paraId="1BA8CC22"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tcPr>
          <w:p w14:paraId="35ABF624"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p>
        </w:tc>
      </w:tr>
      <w:tr w:rsidR="00DF2333" w:rsidRPr="004431CF" w14:paraId="7E6304F6" w14:textId="77777777" w:rsidTr="00DF2333">
        <w:trPr>
          <w:trHeight w:val="483"/>
        </w:trPr>
        <w:tc>
          <w:tcPr>
            <w:tcW w:w="1294" w:type="dxa"/>
            <w:tcMar>
              <w:top w:w="19" w:type="dxa"/>
              <w:left w:w="94" w:type="dxa"/>
              <w:bottom w:w="0" w:type="dxa"/>
              <w:right w:w="94" w:type="dxa"/>
            </w:tcMar>
            <w:vAlign w:val="center"/>
          </w:tcPr>
          <w:p w14:paraId="45AA1772"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16 F</w:t>
            </w:r>
          </w:p>
        </w:tc>
        <w:tc>
          <w:tcPr>
            <w:tcW w:w="1295" w:type="dxa"/>
            <w:tcMar>
              <w:top w:w="19" w:type="dxa"/>
              <w:left w:w="94" w:type="dxa"/>
              <w:bottom w:w="0" w:type="dxa"/>
              <w:right w:w="94" w:type="dxa"/>
            </w:tcMar>
            <w:vAlign w:val="center"/>
          </w:tcPr>
          <w:p w14:paraId="29523979"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8.13</w:t>
            </w:r>
          </w:p>
        </w:tc>
        <w:tc>
          <w:tcPr>
            <w:tcW w:w="1294" w:type="dxa"/>
            <w:tcMar>
              <w:top w:w="19" w:type="dxa"/>
              <w:left w:w="94" w:type="dxa"/>
              <w:bottom w:w="0" w:type="dxa"/>
              <w:right w:w="94" w:type="dxa"/>
            </w:tcMar>
            <w:vAlign w:val="center"/>
          </w:tcPr>
          <w:p w14:paraId="52738E41"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4.67</w:t>
            </w:r>
          </w:p>
        </w:tc>
        <w:tc>
          <w:tcPr>
            <w:tcW w:w="1295" w:type="dxa"/>
            <w:tcMar>
              <w:top w:w="19" w:type="dxa"/>
              <w:left w:w="94" w:type="dxa"/>
              <w:bottom w:w="0" w:type="dxa"/>
              <w:right w:w="94" w:type="dxa"/>
            </w:tcMar>
            <w:vAlign w:val="center"/>
          </w:tcPr>
          <w:p w14:paraId="36252F67"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3.02-3.13</w:t>
            </w:r>
          </w:p>
        </w:tc>
        <w:tc>
          <w:tcPr>
            <w:tcW w:w="1295" w:type="dxa"/>
            <w:tcMar>
              <w:top w:w="19" w:type="dxa"/>
              <w:left w:w="94" w:type="dxa"/>
              <w:bottom w:w="0" w:type="dxa"/>
              <w:right w:w="94" w:type="dxa"/>
            </w:tcMar>
            <w:vAlign w:val="center"/>
          </w:tcPr>
          <w:p w14:paraId="4B984973"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tcPr>
          <w:p w14:paraId="2C46A21C"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7.21</w:t>
            </w:r>
          </w:p>
          <w:p w14:paraId="2CC5E424"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7.33</w:t>
            </w:r>
          </w:p>
          <w:p w14:paraId="3ECDF5FF"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H</w:t>
            </w:r>
            <w:r w:rsidRPr="008E6AB2">
              <w:rPr>
                <w:rFonts w:ascii="Symbol" w:eastAsia="Times New Roman" w:hAnsi="Symbol" w:cstheme="minorHAnsi"/>
                <w:color w:val="000000"/>
                <w:kern w:val="24"/>
                <w:sz w:val="18"/>
                <w:szCs w:val="18"/>
                <w:lang w:eastAsia="it-IT"/>
              </w:rPr>
              <w:t></w:t>
            </w:r>
            <w:r w:rsidRPr="008E6AB2">
              <w:rPr>
                <w:rFonts w:eastAsia="Times New Roman" w:cstheme="minorHAnsi"/>
                <w:color w:val="000000"/>
                <w:kern w:val="24"/>
                <w:sz w:val="18"/>
                <w:szCs w:val="18"/>
                <w:lang w:eastAsia="it-IT"/>
              </w:rPr>
              <w:t xml:space="preserve"> 7.31</w:t>
            </w:r>
          </w:p>
        </w:tc>
      </w:tr>
      <w:tr w:rsidR="00DF2333" w:rsidRPr="004431CF" w14:paraId="62A1B729" w14:textId="77777777" w:rsidTr="00DF2333">
        <w:trPr>
          <w:trHeight w:val="483"/>
        </w:trPr>
        <w:tc>
          <w:tcPr>
            <w:tcW w:w="1294" w:type="dxa"/>
            <w:tcMar>
              <w:top w:w="19" w:type="dxa"/>
              <w:left w:w="94" w:type="dxa"/>
              <w:bottom w:w="0" w:type="dxa"/>
              <w:right w:w="94" w:type="dxa"/>
            </w:tcMar>
            <w:vAlign w:val="center"/>
          </w:tcPr>
          <w:p w14:paraId="37C23C97"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17 E</w:t>
            </w:r>
          </w:p>
        </w:tc>
        <w:tc>
          <w:tcPr>
            <w:tcW w:w="1295" w:type="dxa"/>
            <w:tcMar>
              <w:top w:w="19" w:type="dxa"/>
              <w:left w:w="94" w:type="dxa"/>
              <w:bottom w:w="0" w:type="dxa"/>
              <w:right w:w="94" w:type="dxa"/>
            </w:tcMar>
            <w:vAlign w:val="center"/>
          </w:tcPr>
          <w:p w14:paraId="319B4400"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8.24</w:t>
            </w:r>
          </w:p>
        </w:tc>
        <w:tc>
          <w:tcPr>
            <w:tcW w:w="1294" w:type="dxa"/>
            <w:tcMar>
              <w:top w:w="19" w:type="dxa"/>
              <w:left w:w="94" w:type="dxa"/>
              <w:bottom w:w="0" w:type="dxa"/>
              <w:right w:w="94" w:type="dxa"/>
            </w:tcMar>
            <w:vAlign w:val="center"/>
          </w:tcPr>
          <w:p w14:paraId="2C8C70FE"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4.38</w:t>
            </w:r>
          </w:p>
        </w:tc>
        <w:tc>
          <w:tcPr>
            <w:tcW w:w="1295" w:type="dxa"/>
            <w:tcMar>
              <w:top w:w="19" w:type="dxa"/>
              <w:left w:w="94" w:type="dxa"/>
              <w:bottom w:w="0" w:type="dxa"/>
              <w:right w:w="94" w:type="dxa"/>
            </w:tcMar>
            <w:vAlign w:val="center"/>
          </w:tcPr>
          <w:p w14:paraId="22D79492"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1.91-1.99</w:t>
            </w:r>
          </w:p>
        </w:tc>
        <w:tc>
          <w:tcPr>
            <w:tcW w:w="1295" w:type="dxa"/>
            <w:tcMar>
              <w:top w:w="19" w:type="dxa"/>
              <w:left w:w="94" w:type="dxa"/>
              <w:bottom w:w="0" w:type="dxa"/>
              <w:right w:w="94" w:type="dxa"/>
            </w:tcMar>
            <w:vAlign w:val="center"/>
          </w:tcPr>
          <w:p w14:paraId="436B65C7"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2.29</w:t>
            </w:r>
          </w:p>
        </w:tc>
        <w:tc>
          <w:tcPr>
            <w:tcW w:w="2835" w:type="dxa"/>
            <w:tcMar>
              <w:top w:w="19" w:type="dxa"/>
              <w:left w:w="94" w:type="dxa"/>
              <w:bottom w:w="0" w:type="dxa"/>
              <w:right w:w="94" w:type="dxa"/>
            </w:tcMar>
            <w:vAlign w:val="center"/>
          </w:tcPr>
          <w:p w14:paraId="0A2C5ABD"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p>
        </w:tc>
      </w:tr>
      <w:tr w:rsidR="00DF2333" w:rsidRPr="004431CF" w14:paraId="6D906F10" w14:textId="77777777" w:rsidTr="00DF2333">
        <w:trPr>
          <w:trHeight w:val="483"/>
        </w:trPr>
        <w:tc>
          <w:tcPr>
            <w:tcW w:w="1294" w:type="dxa"/>
            <w:tcMar>
              <w:top w:w="19" w:type="dxa"/>
              <w:left w:w="94" w:type="dxa"/>
              <w:bottom w:w="0" w:type="dxa"/>
              <w:right w:w="94" w:type="dxa"/>
            </w:tcMar>
            <w:vAlign w:val="center"/>
          </w:tcPr>
          <w:p w14:paraId="70FC8A11"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18 I</w:t>
            </w:r>
          </w:p>
        </w:tc>
        <w:tc>
          <w:tcPr>
            <w:tcW w:w="1295" w:type="dxa"/>
            <w:tcMar>
              <w:top w:w="19" w:type="dxa"/>
              <w:left w:w="94" w:type="dxa"/>
              <w:bottom w:w="0" w:type="dxa"/>
              <w:right w:w="94" w:type="dxa"/>
            </w:tcMar>
            <w:vAlign w:val="center"/>
          </w:tcPr>
          <w:p w14:paraId="234996C7"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8.18</w:t>
            </w:r>
          </w:p>
        </w:tc>
        <w:tc>
          <w:tcPr>
            <w:tcW w:w="1294" w:type="dxa"/>
            <w:tcMar>
              <w:top w:w="19" w:type="dxa"/>
              <w:left w:w="94" w:type="dxa"/>
              <w:bottom w:w="0" w:type="dxa"/>
              <w:right w:w="94" w:type="dxa"/>
            </w:tcMar>
            <w:vAlign w:val="center"/>
          </w:tcPr>
          <w:p w14:paraId="592A19A6"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4.18</w:t>
            </w:r>
          </w:p>
        </w:tc>
        <w:tc>
          <w:tcPr>
            <w:tcW w:w="1295" w:type="dxa"/>
            <w:tcMar>
              <w:top w:w="19" w:type="dxa"/>
              <w:left w:w="94" w:type="dxa"/>
              <w:bottom w:w="0" w:type="dxa"/>
              <w:right w:w="94" w:type="dxa"/>
            </w:tcMar>
            <w:vAlign w:val="center"/>
          </w:tcPr>
          <w:p w14:paraId="3F26C87A"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1.87</w:t>
            </w:r>
          </w:p>
        </w:tc>
        <w:tc>
          <w:tcPr>
            <w:tcW w:w="1295" w:type="dxa"/>
            <w:tcMar>
              <w:top w:w="19" w:type="dxa"/>
              <w:left w:w="94" w:type="dxa"/>
              <w:bottom w:w="0" w:type="dxa"/>
              <w:right w:w="94" w:type="dxa"/>
            </w:tcMar>
            <w:vAlign w:val="center"/>
          </w:tcPr>
          <w:p w14:paraId="4DE5BB9F" w14:textId="77777777" w:rsidR="00DF2333" w:rsidRPr="008E6AB2" w:rsidRDefault="00DF2333" w:rsidP="00DF2333">
            <w:pPr>
              <w:widowControl w:val="0"/>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1.21-1.46</w:t>
            </w:r>
          </w:p>
        </w:tc>
        <w:tc>
          <w:tcPr>
            <w:tcW w:w="2835" w:type="dxa"/>
            <w:tcMar>
              <w:top w:w="19" w:type="dxa"/>
              <w:left w:w="94" w:type="dxa"/>
              <w:bottom w:w="0" w:type="dxa"/>
              <w:right w:w="94" w:type="dxa"/>
            </w:tcMar>
            <w:vAlign w:val="center"/>
          </w:tcPr>
          <w:p w14:paraId="015BB1A9" w14:textId="77777777" w:rsidR="00DF2333" w:rsidRPr="008E6AB2" w:rsidRDefault="00DF2333" w:rsidP="00DF2333">
            <w:pPr>
              <w:widowControl w:val="0"/>
              <w:spacing w:after="0" w:line="240" w:lineRule="auto"/>
              <w:jc w:val="center"/>
              <w:rPr>
                <w:rFonts w:eastAsia="Times New Roman" w:cstheme="minorHAnsi"/>
                <w:color w:val="FF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0.91</w:t>
            </w:r>
          </w:p>
          <w:p w14:paraId="35BB4D47"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0.91</w:t>
            </w:r>
          </w:p>
        </w:tc>
      </w:tr>
      <w:tr w:rsidR="00DF2333" w:rsidRPr="004431CF" w14:paraId="316A0AE8" w14:textId="77777777" w:rsidTr="00DF2333">
        <w:trPr>
          <w:trHeight w:val="483"/>
        </w:trPr>
        <w:tc>
          <w:tcPr>
            <w:tcW w:w="1294" w:type="dxa"/>
            <w:tcMar>
              <w:top w:w="19" w:type="dxa"/>
              <w:left w:w="94" w:type="dxa"/>
              <w:bottom w:w="0" w:type="dxa"/>
              <w:right w:w="94" w:type="dxa"/>
            </w:tcMar>
            <w:vAlign w:val="center"/>
          </w:tcPr>
          <w:p w14:paraId="5901AF0C"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19 C</w:t>
            </w:r>
          </w:p>
        </w:tc>
        <w:tc>
          <w:tcPr>
            <w:tcW w:w="1295" w:type="dxa"/>
            <w:tcMar>
              <w:top w:w="19" w:type="dxa"/>
              <w:left w:w="94" w:type="dxa"/>
              <w:bottom w:w="0" w:type="dxa"/>
              <w:right w:w="94" w:type="dxa"/>
            </w:tcMar>
            <w:vAlign w:val="center"/>
          </w:tcPr>
          <w:p w14:paraId="30A5517A"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8.47</w:t>
            </w:r>
          </w:p>
        </w:tc>
        <w:tc>
          <w:tcPr>
            <w:tcW w:w="1294" w:type="dxa"/>
            <w:tcMar>
              <w:top w:w="19" w:type="dxa"/>
              <w:left w:w="94" w:type="dxa"/>
              <w:bottom w:w="0" w:type="dxa"/>
              <w:right w:w="94" w:type="dxa"/>
            </w:tcMar>
            <w:vAlign w:val="center"/>
          </w:tcPr>
          <w:p w14:paraId="5133814C"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4.55</w:t>
            </w:r>
          </w:p>
        </w:tc>
        <w:tc>
          <w:tcPr>
            <w:tcW w:w="1295" w:type="dxa"/>
            <w:tcMar>
              <w:top w:w="19" w:type="dxa"/>
              <w:left w:w="94" w:type="dxa"/>
              <w:bottom w:w="0" w:type="dxa"/>
              <w:right w:w="94" w:type="dxa"/>
            </w:tcMar>
            <w:vAlign w:val="center"/>
          </w:tcPr>
          <w:p w14:paraId="3FF4217E"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2.92</w:t>
            </w:r>
          </w:p>
        </w:tc>
        <w:tc>
          <w:tcPr>
            <w:tcW w:w="1295" w:type="dxa"/>
            <w:tcMar>
              <w:top w:w="19" w:type="dxa"/>
              <w:left w:w="94" w:type="dxa"/>
              <w:bottom w:w="0" w:type="dxa"/>
              <w:right w:w="94" w:type="dxa"/>
            </w:tcMar>
            <w:vAlign w:val="center"/>
          </w:tcPr>
          <w:p w14:paraId="13B5B34C"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tcPr>
          <w:p w14:paraId="3CAC19E4"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p>
        </w:tc>
      </w:tr>
      <w:tr w:rsidR="00DF2333" w:rsidRPr="004431CF" w14:paraId="69635ACB" w14:textId="77777777" w:rsidTr="00DF2333">
        <w:trPr>
          <w:trHeight w:val="483"/>
        </w:trPr>
        <w:tc>
          <w:tcPr>
            <w:tcW w:w="1294" w:type="dxa"/>
            <w:tcMar>
              <w:top w:w="19" w:type="dxa"/>
              <w:left w:w="94" w:type="dxa"/>
              <w:bottom w:w="0" w:type="dxa"/>
              <w:right w:w="94" w:type="dxa"/>
            </w:tcMar>
            <w:vAlign w:val="center"/>
          </w:tcPr>
          <w:p w14:paraId="4C314045"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20 I</w:t>
            </w:r>
          </w:p>
        </w:tc>
        <w:tc>
          <w:tcPr>
            <w:tcW w:w="1295" w:type="dxa"/>
            <w:tcMar>
              <w:top w:w="19" w:type="dxa"/>
              <w:left w:w="94" w:type="dxa"/>
              <w:bottom w:w="0" w:type="dxa"/>
              <w:right w:w="94" w:type="dxa"/>
            </w:tcMar>
            <w:vAlign w:val="center"/>
          </w:tcPr>
          <w:p w14:paraId="187B76AD"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8.35</w:t>
            </w:r>
          </w:p>
        </w:tc>
        <w:tc>
          <w:tcPr>
            <w:tcW w:w="1294" w:type="dxa"/>
            <w:tcMar>
              <w:top w:w="19" w:type="dxa"/>
              <w:left w:w="94" w:type="dxa"/>
              <w:bottom w:w="0" w:type="dxa"/>
              <w:right w:w="94" w:type="dxa"/>
            </w:tcMar>
            <w:vAlign w:val="center"/>
          </w:tcPr>
          <w:p w14:paraId="53849BFE"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4.18</w:t>
            </w:r>
          </w:p>
        </w:tc>
        <w:tc>
          <w:tcPr>
            <w:tcW w:w="1295" w:type="dxa"/>
            <w:tcMar>
              <w:top w:w="19" w:type="dxa"/>
              <w:left w:w="94" w:type="dxa"/>
              <w:bottom w:w="0" w:type="dxa"/>
              <w:right w:w="94" w:type="dxa"/>
            </w:tcMar>
            <w:vAlign w:val="center"/>
          </w:tcPr>
          <w:p w14:paraId="2161549D"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1.88</w:t>
            </w:r>
          </w:p>
        </w:tc>
        <w:tc>
          <w:tcPr>
            <w:tcW w:w="1295" w:type="dxa"/>
            <w:tcMar>
              <w:top w:w="19" w:type="dxa"/>
              <w:left w:w="94" w:type="dxa"/>
              <w:bottom w:w="0" w:type="dxa"/>
              <w:right w:w="94" w:type="dxa"/>
            </w:tcMar>
            <w:vAlign w:val="center"/>
          </w:tcPr>
          <w:p w14:paraId="2DF7CFBF" w14:textId="77777777" w:rsidR="00DF2333" w:rsidRPr="008E6AB2" w:rsidRDefault="00DF2333" w:rsidP="00DF2333">
            <w:pPr>
              <w:widowControl w:val="0"/>
              <w:spacing w:after="0" w:line="240" w:lineRule="auto"/>
              <w:jc w:val="center"/>
              <w:rPr>
                <w:rFonts w:eastAsia="Times New Roman" w:cstheme="minorHAnsi"/>
                <w:color w:val="FF0000"/>
                <w:sz w:val="18"/>
                <w:szCs w:val="18"/>
                <w:lang w:eastAsia="it-IT"/>
              </w:rPr>
            </w:pPr>
            <w:r w:rsidRPr="008E6AB2">
              <w:rPr>
                <w:rFonts w:eastAsia="Times New Roman" w:cstheme="minorHAnsi"/>
                <w:color w:val="FF0000"/>
                <w:sz w:val="18"/>
                <w:szCs w:val="18"/>
                <w:lang w:eastAsia="it-IT"/>
              </w:rPr>
              <w:t>1.21-1.46</w:t>
            </w:r>
          </w:p>
        </w:tc>
        <w:tc>
          <w:tcPr>
            <w:tcW w:w="2835" w:type="dxa"/>
            <w:tcMar>
              <w:top w:w="19" w:type="dxa"/>
              <w:left w:w="94" w:type="dxa"/>
              <w:bottom w:w="0" w:type="dxa"/>
              <w:right w:w="94" w:type="dxa"/>
            </w:tcMar>
            <w:vAlign w:val="center"/>
          </w:tcPr>
          <w:p w14:paraId="16E99B85" w14:textId="77777777" w:rsidR="00DF2333" w:rsidRPr="008E6AB2" w:rsidRDefault="00DF2333" w:rsidP="00DF2333">
            <w:pPr>
              <w:widowControl w:val="0"/>
              <w:spacing w:after="0" w:line="240" w:lineRule="auto"/>
              <w:jc w:val="center"/>
              <w:rPr>
                <w:rFonts w:eastAsia="Times New Roman" w:cstheme="minorHAnsi"/>
                <w:color w:val="FF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0.91</w:t>
            </w:r>
          </w:p>
          <w:p w14:paraId="1AFFFB96"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ascii="Symbol" w:eastAsia="Times New Roman" w:hAnsi="Symbol" w:cstheme="minorHAnsi"/>
                <w:color w:val="FF0000"/>
                <w:kern w:val="24"/>
                <w:sz w:val="18"/>
                <w:szCs w:val="18"/>
                <w:lang w:eastAsia="it-IT"/>
              </w:rPr>
              <w:t></w:t>
            </w:r>
            <w:r w:rsidRPr="008E6AB2">
              <w:rPr>
                <w:rFonts w:eastAsia="Times New Roman" w:cstheme="minorHAnsi"/>
                <w:color w:val="FF0000"/>
                <w:kern w:val="24"/>
                <w:sz w:val="18"/>
                <w:szCs w:val="18"/>
                <w:lang w:eastAsia="it-IT"/>
              </w:rPr>
              <w:t>CH3 0.91</w:t>
            </w:r>
          </w:p>
        </w:tc>
      </w:tr>
      <w:tr w:rsidR="00DF2333" w:rsidRPr="004431CF" w14:paraId="5C00BEFA" w14:textId="77777777" w:rsidTr="00DF2333">
        <w:trPr>
          <w:trHeight w:val="483"/>
        </w:trPr>
        <w:tc>
          <w:tcPr>
            <w:tcW w:w="1294" w:type="dxa"/>
            <w:tcMar>
              <w:top w:w="19" w:type="dxa"/>
              <w:left w:w="94" w:type="dxa"/>
              <w:bottom w:w="0" w:type="dxa"/>
              <w:right w:w="94" w:type="dxa"/>
            </w:tcMar>
            <w:vAlign w:val="center"/>
          </w:tcPr>
          <w:p w14:paraId="239F0B85" w14:textId="77777777" w:rsidR="00DF2333" w:rsidRPr="008E6AB2" w:rsidRDefault="00DF2333" w:rsidP="00DF2333">
            <w:pPr>
              <w:widowControl w:val="0"/>
              <w:spacing w:after="0" w:line="240" w:lineRule="auto"/>
              <w:jc w:val="center"/>
              <w:rPr>
                <w:rFonts w:eastAsia="Times New Roman" w:cstheme="minorHAnsi"/>
                <w:b/>
                <w:bCs/>
                <w:color w:val="000000"/>
                <w:kern w:val="24"/>
                <w:sz w:val="18"/>
                <w:szCs w:val="18"/>
                <w:lang w:eastAsia="it-IT"/>
              </w:rPr>
            </w:pPr>
            <w:r w:rsidRPr="008E6AB2">
              <w:rPr>
                <w:rFonts w:eastAsia="Times New Roman" w:cstheme="minorHAnsi"/>
                <w:b/>
                <w:bCs/>
                <w:color w:val="000000"/>
                <w:kern w:val="24"/>
                <w:sz w:val="18"/>
                <w:szCs w:val="18"/>
                <w:lang w:eastAsia="it-IT"/>
              </w:rPr>
              <w:t>21 G</w:t>
            </w:r>
          </w:p>
        </w:tc>
        <w:tc>
          <w:tcPr>
            <w:tcW w:w="1295" w:type="dxa"/>
            <w:tcMar>
              <w:top w:w="19" w:type="dxa"/>
              <w:left w:w="94" w:type="dxa"/>
              <w:bottom w:w="0" w:type="dxa"/>
              <w:right w:w="94" w:type="dxa"/>
            </w:tcMar>
            <w:vAlign w:val="center"/>
          </w:tcPr>
          <w:p w14:paraId="2789A4C4"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8.49</w:t>
            </w:r>
          </w:p>
        </w:tc>
        <w:tc>
          <w:tcPr>
            <w:tcW w:w="1294" w:type="dxa"/>
            <w:tcMar>
              <w:top w:w="19" w:type="dxa"/>
              <w:left w:w="94" w:type="dxa"/>
              <w:bottom w:w="0" w:type="dxa"/>
              <w:right w:w="94" w:type="dxa"/>
            </w:tcMar>
            <w:vAlign w:val="center"/>
          </w:tcPr>
          <w:p w14:paraId="6682B690"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r w:rsidRPr="008E6AB2">
              <w:rPr>
                <w:rFonts w:eastAsia="Times New Roman" w:cstheme="minorHAnsi"/>
                <w:sz w:val="18"/>
                <w:szCs w:val="18"/>
                <w:lang w:eastAsia="it-IT"/>
              </w:rPr>
              <w:t>3.94</w:t>
            </w:r>
          </w:p>
        </w:tc>
        <w:tc>
          <w:tcPr>
            <w:tcW w:w="1295" w:type="dxa"/>
            <w:tcMar>
              <w:top w:w="19" w:type="dxa"/>
              <w:left w:w="94" w:type="dxa"/>
              <w:bottom w:w="0" w:type="dxa"/>
              <w:right w:w="94" w:type="dxa"/>
            </w:tcMar>
            <w:vAlign w:val="center"/>
          </w:tcPr>
          <w:p w14:paraId="3FA29777"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1295" w:type="dxa"/>
            <w:tcMar>
              <w:top w:w="19" w:type="dxa"/>
              <w:left w:w="94" w:type="dxa"/>
              <w:bottom w:w="0" w:type="dxa"/>
              <w:right w:w="94" w:type="dxa"/>
            </w:tcMar>
            <w:vAlign w:val="center"/>
          </w:tcPr>
          <w:p w14:paraId="5B99924F" w14:textId="77777777" w:rsidR="00DF2333" w:rsidRPr="008E6AB2" w:rsidRDefault="00DF2333" w:rsidP="00DF2333">
            <w:pPr>
              <w:widowControl w:val="0"/>
              <w:spacing w:after="0" w:line="240" w:lineRule="auto"/>
              <w:jc w:val="center"/>
              <w:rPr>
                <w:rFonts w:eastAsia="Times New Roman" w:cstheme="minorHAnsi"/>
                <w:sz w:val="18"/>
                <w:szCs w:val="18"/>
                <w:lang w:eastAsia="it-IT"/>
              </w:rPr>
            </w:pPr>
          </w:p>
        </w:tc>
        <w:tc>
          <w:tcPr>
            <w:tcW w:w="2835" w:type="dxa"/>
            <w:tcMar>
              <w:top w:w="19" w:type="dxa"/>
              <w:left w:w="94" w:type="dxa"/>
              <w:bottom w:w="0" w:type="dxa"/>
              <w:right w:w="94" w:type="dxa"/>
            </w:tcMar>
            <w:vAlign w:val="center"/>
          </w:tcPr>
          <w:p w14:paraId="2D8ED7FD" w14:textId="77777777" w:rsidR="00DF2333" w:rsidRPr="008E6AB2" w:rsidRDefault="00DF2333" w:rsidP="00DF2333">
            <w:pPr>
              <w:widowControl w:val="0"/>
              <w:spacing w:after="0" w:line="240" w:lineRule="auto"/>
              <w:jc w:val="center"/>
              <w:rPr>
                <w:rFonts w:eastAsia="Times New Roman" w:cstheme="minorHAnsi"/>
                <w:color w:val="000000"/>
                <w:kern w:val="24"/>
                <w:sz w:val="18"/>
                <w:szCs w:val="18"/>
                <w:lang w:eastAsia="it-IT"/>
              </w:rPr>
            </w:pPr>
            <w:r w:rsidRPr="008E6AB2">
              <w:rPr>
                <w:rFonts w:eastAsia="Times New Roman" w:cstheme="minorHAnsi"/>
                <w:color w:val="000000"/>
                <w:kern w:val="24"/>
                <w:sz w:val="18"/>
                <w:szCs w:val="18"/>
                <w:lang w:eastAsia="it-IT"/>
              </w:rPr>
              <w:t>CONH</w:t>
            </w:r>
            <w:r w:rsidRPr="008E6AB2">
              <w:rPr>
                <w:rFonts w:eastAsia="Times New Roman" w:cstheme="minorHAnsi"/>
                <w:color w:val="000000"/>
                <w:kern w:val="24"/>
                <w:sz w:val="18"/>
                <w:szCs w:val="18"/>
                <w:vertAlign w:val="subscript"/>
                <w:lang w:eastAsia="it-IT"/>
              </w:rPr>
              <w:t xml:space="preserve">2 </w:t>
            </w:r>
            <w:r w:rsidRPr="008E6AB2">
              <w:rPr>
                <w:rFonts w:eastAsia="Times New Roman" w:cstheme="minorHAnsi"/>
                <w:color w:val="000000"/>
                <w:kern w:val="24"/>
                <w:sz w:val="18"/>
                <w:szCs w:val="18"/>
                <w:lang w:eastAsia="it-IT"/>
              </w:rPr>
              <w:t>7.08-7.43</w:t>
            </w:r>
          </w:p>
        </w:tc>
      </w:tr>
    </w:tbl>
    <w:p w14:paraId="4302C276" w14:textId="765E15BB" w:rsidR="00DF2333" w:rsidRDefault="00DF2333" w:rsidP="00DF2333">
      <w:pPr>
        <w:widowControl w:val="0"/>
        <w:rPr>
          <w:rFonts w:cstheme="minorHAnsi"/>
          <w:sz w:val="20"/>
          <w:szCs w:val="20"/>
        </w:rPr>
      </w:pPr>
    </w:p>
    <w:p w14:paraId="12749B4D" w14:textId="1E768FE6" w:rsidR="001B42EE" w:rsidRDefault="001B42EE" w:rsidP="00DF2333">
      <w:pPr>
        <w:widowControl w:val="0"/>
        <w:rPr>
          <w:rFonts w:cstheme="minorHAnsi"/>
          <w:sz w:val="20"/>
          <w:szCs w:val="20"/>
        </w:rPr>
      </w:pPr>
    </w:p>
    <w:p w14:paraId="457B2380" w14:textId="200DC124" w:rsidR="001B42EE" w:rsidRDefault="001B42EE" w:rsidP="00DF2333">
      <w:pPr>
        <w:widowControl w:val="0"/>
        <w:rPr>
          <w:rFonts w:cstheme="minorHAnsi"/>
          <w:sz w:val="20"/>
          <w:szCs w:val="20"/>
        </w:rPr>
      </w:pPr>
    </w:p>
    <w:p w14:paraId="4AB73B2C" w14:textId="77777777" w:rsidR="001B42EE" w:rsidRDefault="001B42EE" w:rsidP="00DF2333">
      <w:pPr>
        <w:widowControl w:val="0"/>
        <w:rPr>
          <w:rFonts w:cstheme="minorHAnsi"/>
          <w:sz w:val="20"/>
          <w:szCs w:val="20"/>
        </w:rPr>
      </w:pPr>
    </w:p>
    <w:p w14:paraId="765A334B" w14:textId="3137EBA7" w:rsidR="001B42EE" w:rsidRPr="005274B9" w:rsidRDefault="001B42EE" w:rsidP="001B42EE">
      <w:pPr>
        <w:spacing w:after="0" w:line="276" w:lineRule="auto"/>
        <w:rPr>
          <w:rFonts w:cstheme="minorHAnsi"/>
          <w:b/>
          <w:iCs/>
          <w:lang w:val="en-GB"/>
        </w:rPr>
      </w:pPr>
      <w:bookmarkStart w:id="21" w:name="_Hlk236241170"/>
      <w:r w:rsidRPr="005274B9">
        <w:rPr>
          <w:rFonts w:cstheme="minorHAnsi"/>
          <w:b/>
        </w:rPr>
        <w:lastRenderedPageBreak/>
        <w:t xml:space="preserve">Table </w:t>
      </w:r>
      <w:r>
        <w:rPr>
          <w:rFonts w:cstheme="minorHAnsi"/>
          <w:b/>
        </w:rPr>
        <w:t>S5.</w:t>
      </w:r>
      <w:r w:rsidRPr="005274B9">
        <w:rPr>
          <w:rFonts w:cstheme="minorHAnsi"/>
          <w:b/>
        </w:rPr>
        <w:t xml:space="preserve"> </w:t>
      </w:r>
      <w:r w:rsidRPr="00A16116">
        <w:rPr>
          <w:rFonts w:cstheme="minorHAnsi"/>
        </w:rPr>
        <w:t>L</w:t>
      </w:r>
      <w:r w:rsidRPr="00A16116">
        <w:rPr>
          <w:rFonts w:cstheme="minorHAnsi"/>
          <w:iCs/>
          <w:lang w:val="en-GB"/>
        </w:rPr>
        <w:t>ist of antibodies used in immunofluorescence and western blotting analyses</w:t>
      </w:r>
      <w:bookmarkEnd w:id="21"/>
      <w:r w:rsidR="00CF457E">
        <w:rPr>
          <w:rFonts w:cstheme="minorHAnsi"/>
          <w:iCs/>
          <w:lang w:val="en-GB"/>
        </w:rPr>
        <w:t>.</w:t>
      </w:r>
      <w:r w:rsidRPr="005274B9">
        <w:rPr>
          <w:rFonts w:cstheme="minorHAnsi"/>
          <w:b/>
          <w:iCs/>
          <w:lang w:val="en-GB"/>
        </w:rPr>
        <w:t xml:space="preserve"> </w:t>
      </w:r>
    </w:p>
    <w:tbl>
      <w:tblPr>
        <w:tblStyle w:val="Grigliatabella"/>
        <w:tblW w:w="9355" w:type="dxa"/>
        <w:tblLayout w:type="fixed"/>
        <w:tblLook w:val="04A0" w:firstRow="1" w:lastRow="0" w:firstColumn="1" w:lastColumn="0" w:noHBand="0" w:noVBand="1"/>
      </w:tblPr>
      <w:tblGrid>
        <w:gridCol w:w="1696"/>
        <w:gridCol w:w="993"/>
        <w:gridCol w:w="1134"/>
        <w:gridCol w:w="1275"/>
        <w:gridCol w:w="1985"/>
        <w:gridCol w:w="992"/>
        <w:gridCol w:w="1280"/>
      </w:tblGrid>
      <w:tr w:rsidR="00E6665B" w:rsidRPr="005274B9" w14:paraId="0A520098" w14:textId="77777777" w:rsidTr="008E6AB2">
        <w:tc>
          <w:tcPr>
            <w:tcW w:w="1696" w:type="dxa"/>
          </w:tcPr>
          <w:p w14:paraId="7D6EBA2E" w14:textId="77777777" w:rsidR="001B42EE" w:rsidRPr="008E6AB2" w:rsidRDefault="001B42EE" w:rsidP="00E6665B">
            <w:pPr>
              <w:rPr>
                <w:rFonts w:cstheme="minorHAnsi"/>
                <w:b/>
                <w:bCs/>
                <w:sz w:val="18"/>
                <w:szCs w:val="18"/>
              </w:rPr>
            </w:pPr>
            <w:r w:rsidRPr="008E6AB2">
              <w:rPr>
                <w:rFonts w:cstheme="minorHAnsi"/>
                <w:b/>
                <w:bCs/>
                <w:sz w:val="18"/>
                <w:szCs w:val="18"/>
              </w:rPr>
              <w:t>Antibody</w:t>
            </w:r>
          </w:p>
        </w:tc>
        <w:tc>
          <w:tcPr>
            <w:tcW w:w="993" w:type="dxa"/>
          </w:tcPr>
          <w:p w14:paraId="1BE97352" w14:textId="77777777" w:rsidR="001B42EE" w:rsidRPr="008E6AB2" w:rsidRDefault="001B42EE" w:rsidP="00E6665B">
            <w:pPr>
              <w:rPr>
                <w:rFonts w:cstheme="minorHAnsi"/>
                <w:b/>
                <w:bCs/>
                <w:sz w:val="18"/>
                <w:szCs w:val="18"/>
              </w:rPr>
            </w:pPr>
            <w:r w:rsidRPr="008E6AB2">
              <w:rPr>
                <w:rFonts w:cstheme="minorHAnsi"/>
                <w:b/>
                <w:bCs/>
                <w:sz w:val="18"/>
                <w:szCs w:val="18"/>
              </w:rPr>
              <w:t>Host</w:t>
            </w:r>
          </w:p>
        </w:tc>
        <w:tc>
          <w:tcPr>
            <w:tcW w:w="1134" w:type="dxa"/>
          </w:tcPr>
          <w:p w14:paraId="65F9C6F6" w14:textId="77777777" w:rsidR="001B42EE" w:rsidRPr="008E6AB2" w:rsidRDefault="001B42EE" w:rsidP="00E6665B">
            <w:pPr>
              <w:rPr>
                <w:rFonts w:cstheme="minorHAnsi"/>
                <w:b/>
                <w:bCs/>
                <w:sz w:val="18"/>
                <w:szCs w:val="18"/>
              </w:rPr>
            </w:pPr>
            <w:r w:rsidRPr="008E6AB2">
              <w:rPr>
                <w:rFonts w:cstheme="minorHAnsi"/>
                <w:b/>
                <w:bCs/>
                <w:sz w:val="18"/>
                <w:szCs w:val="18"/>
              </w:rPr>
              <w:t>Category</w:t>
            </w:r>
          </w:p>
        </w:tc>
        <w:tc>
          <w:tcPr>
            <w:tcW w:w="1275" w:type="dxa"/>
          </w:tcPr>
          <w:p w14:paraId="3A52B1B8" w14:textId="77777777" w:rsidR="001B42EE" w:rsidRPr="008E6AB2" w:rsidRDefault="001B42EE" w:rsidP="00E6665B">
            <w:pPr>
              <w:rPr>
                <w:rFonts w:cstheme="minorHAnsi"/>
                <w:b/>
                <w:bCs/>
                <w:sz w:val="18"/>
                <w:szCs w:val="18"/>
              </w:rPr>
            </w:pPr>
            <w:r w:rsidRPr="008E6AB2">
              <w:rPr>
                <w:rFonts w:cstheme="minorHAnsi"/>
                <w:b/>
                <w:bCs/>
                <w:sz w:val="18"/>
                <w:szCs w:val="18"/>
              </w:rPr>
              <w:t>Clonality</w:t>
            </w:r>
          </w:p>
        </w:tc>
        <w:tc>
          <w:tcPr>
            <w:tcW w:w="1985" w:type="dxa"/>
          </w:tcPr>
          <w:p w14:paraId="1178BE55" w14:textId="77777777" w:rsidR="001B42EE" w:rsidRPr="008E6AB2" w:rsidRDefault="001B42EE" w:rsidP="00E6665B">
            <w:pPr>
              <w:rPr>
                <w:rFonts w:cstheme="minorHAnsi"/>
                <w:b/>
                <w:bCs/>
                <w:sz w:val="18"/>
                <w:szCs w:val="18"/>
              </w:rPr>
            </w:pPr>
            <w:r w:rsidRPr="008E6AB2">
              <w:rPr>
                <w:rFonts w:cstheme="minorHAnsi"/>
                <w:b/>
                <w:bCs/>
                <w:sz w:val="18"/>
                <w:szCs w:val="18"/>
              </w:rPr>
              <w:t>Company</w:t>
            </w:r>
          </w:p>
        </w:tc>
        <w:tc>
          <w:tcPr>
            <w:tcW w:w="992" w:type="dxa"/>
          </w:tcPr>
          <w:p w14:paraId="602A783A" w14:textId="77777777" w:rsidR="001B42EE" w:rsidRPr="008E6AB2" w:rsidRDefault="001B42EE" w:rsidP="00E6665B">
            <w:pPr>
              <w:rPr>
                <w:rFonts w:cstheme="minorHAnsi"/>
                <w:b/>
                <w:bCs/>
                <w:sz w:val="18"/>
                <w:szCs w:val="18"/>
              </w:rPr>
            </w:pPr>
            <w:r w:rsidRPr="008E6AB2">
              <w:rPr>
                <w:rFonts w:cstheme="minorHAnsi"/>
                <w:b/>
                <w:bCs/>
                <w:sz w:val="18"/>
                <w:szCs w:val="18"/>
              </w:rPr>
              <w:t>Dilution</w:t>
            </w:r>
          </w:p>
        </w:tc>
        <w:tc>
          <w:tcPr>
            <w:tcW w:w="1280" w:type="dxa"/>
          </w:tcPr>
          <w:p w14:paraId="58532F7F" w14:textId="77777777" w:rsidR="001B42EE" w:rsidRPr="008E6AB2" w:rsidRDefault="001B42EE" w:rsidP="00E6665B">
            <w:pPr>
              <w:rPr>
                <w:rFonts w:cstheme="minorHAnsi"/>
                <w:b/>
                <w:bCs/>
                <w:sz w:val="18"/>
                <w:szCs w:val="18"/>
              </w:rPr>
            </w:pPr>
            <w:r w:rsidRPr="008E6AB2">
              <w:rPr>
                <w:rFonts w:cstheme="minorHAnsi"/>
                <w:b/>
                <w:bCs/>
                <w:sz w:val="18"/>
                <w:szCs w:val="18"/>
              </w:rPr>
              <w:t>Application</w:t>
            </w:r>
          </w:p>
        </w:tc>
      </w:tr>
      <w:tr w:rsidR="00E6665B" w:rsidRPr="005274B9" w14:paraId="4371E850" w14:textId="77777777" w:rsidTr="008E6AB2">
        <w:trPr>
          <w:trHeight w:val="397"/>
        </w:trPr>
        <w:tc>
          <w:tcPr>
            <w:tcW w:w="1696" w:type="dxa"/>
            <w:vAlign w:val="center"/>
          </w:tcPr>
          <w:p w14:paraId="06ED7873" w14:textId="4629ED5B" w:rsidR="001B42EE" w:rsidRPr="008E6AB2" w:rsidRDefault="00A16116" w:rsidP="00E6665B">
            <w:pPr>
              <w:spacing w:line="276" w:lineRule="auto"/>
              <w:rPr>
                <w:rFonts w:cstheme="minorHAnsi"/>
                <w:sz w:val="18"/>
                <w:szCs w:val="18"/>
              </w:rPr>
            </w:pPr>
            <w:r w:rsidRPr="008E6AB2">
              <w:rPr>
                <w:rFonts w:cstheme="minorHAnsi"/>
                <w:sz w:val="18"/>
                <w:szCs w:val="18"/>
              </w:rPr>
              <w:t>A</w:t>
            </w:r>
            <w:r w:rsidR="001B42EE" w:rsidRPr="008E6AB2">
              <w:rPr>
                <w:rFonts w:cstheme="minorHAnsi"/>
                <w:sz w:val="18"/>
                <w:szCs w:val="18"/>
              </w:rPr>
              <w:t>nti-α-tubulin</w:t>
            </w:r>
          </w:p>
        </w:tc>
        <w:tc>
          <w:tcPr>
            <w:tcW w:w="993" w:type="dxa"/>
            <w:vAlign w:val="center"/>
          </w:tcPr>
          <w:p w14:paraId="5F329437" w14:textId="770F62B1" w:rsidR="001B42EE" w:rsidRPr="008E6AB2" w:rsidRDefault="00A16116" w:rsidP="00E6665B">
            <w:pPr>
              <w:rPr>
                <w:rFonts w:cstheme="minorHAnsi"/>
                <w:sz w:val="18"/>
                <w:szCs w:val="18"/>
              </w:rPr>
            </w:pPr>
            <w:r w:rsidRPr="008E6AB2">
              <w:rPr>
                <w:rFonts w:cstheme="minorHAnsi"/>
                <w:sz w:val="18"/>
                <w:szCs w:val="18"/>
              </w:rPr>
              <w:t>R</w:t>
            </w:r>
            <w:r w:rsidR="001B42EE" w:rsidRPr="008E6AB2">
              <w:rPr>
                <w:rFonts w:cstheme="minorHAnsi"/>
                <w:sz w:val="18"/>
                <w:szCs w:val="18"/>
              </w:rPr>
              <w:t>abbit</w:t>
            </w:r>
          </w:p>
        </w:tc>
        <w:tc>
          <w:tcPr>
            <w:tcW w:w="1134" w:type="dxa"/>
            <w:vAlign w:val="center"/>
          </w:tcPr>
          <w:p w14:paraId="326CE3EA" w14:textId="77777777" w:rsidR="001B42EE" w:rsidRPr="008E6AB2" w:rsidRDefault="001B42EE" w:rsidP="00E6665B">
            <w:pPr>
              <w:rPr>
                <w:rFonts w:cstheme="minorHAnsi"/>
                <w:sz w:val="18"/>
                <w:szCs w:val="18"/>
              </w:rPr>
            </w:pPr>
            <w:r w:rsidRPr="008E6AB2">
              <w:rPr>
                <w:rFonts w:cstheme="minorHAnsi"/>
                <w:sz w:val="18"/>
                <w:szCs w:val="18"/>
              </w:rPr>
              <w:t>Primary</w:t>
            </w:r>
          </w:p>
        </w:tc>
        <w:tc>
          <w:tcPr>
            <w:tcW w:w="1275" w:type="dxa"/>
            <w:vAlign w:val="center"/>
          </w:tcPr>
          <w:p w14:paraId="16704AFF" w14:textId="77777777" w:rsidR="001B42EE" w:rsidRPr="008E6AB2" w:rsidRDefault="001B42EE" w:rsidP="00E6665B">
            <w:pPr>
              <w:rPr>
                <w:rFonts w:cstheme="minorHAnsi"/>
                <w:sz w:val="18"/>
                <w:szCs w:val="18"/>
              </w:rPr>
            </w:pPr>
            <w:r w:rsidRPr="008E6AB2">
              <w:rPr>
                <w:rFonts w:cstheme="minorHAnsi"/>
                <w:sz w:val="18"/>
                <w:szCs w:val="18"/>
              </w:rPr>
              <w:t>Monoclonal</w:t>
            </w:r>
          </w:p>
        </w:tc>
        <w:tc>
          <w:tcPr>
            <w:tcW w:w="1985" w:type="dxa"/>
            <w:vAlign w:val="center"/>
          </w:tcPr>
          <w:p w14:paraId="6CF9DAF2" w14:textId="2247D6BF" w:rsidR="001B42EE" w:rsidRPr="008E6AB2" w:rsidRDefault="001B42EE" w:rsidP="00E6665B">
            <w:pPr>
              <w:spacing w:line="276" w:lineRule="auto"/>
              <w:rPr>
                <w:rFonts w:cstheme="minorHAnsi"/>
                <w:sz w:val="18"/>
                <w:szCs w:val="18"/>
              </w:rPr>
            </w:pPr>
            <w:r w:rsidRPr="008E6AB2">
              <w:rPr>
                <w:rFonts w:cstheme="minorHAnsi"/>
                <w:sz w:val="18"/>
                <w:szCs w:val="18"/>
              </w:rPr>
              <w:t>Cell signaling, 2125</w:t>
            </w:r>
          </w:p>
        </w:tc>
        <w:tc>
          <w:tcPr>
            <w:tcW w:w="992" w:type="dxa"/>
            <w:vAlign w:val="center"/>
          </w:tcPr>
          <w:p w14:paraId="48516C9A" w14:textId="77777777" w:rsidR="001B42EE" w:rsidRPr="008E6AB2" w:rsidRDefault="001B42EE" w:rsidP="00E6665B">
            <w:pPr>
              <w:rPr>
                <w:rFonts w:cstheme="minorHAnsi"/>
                <w:sz w:val="18"/>
                <w:szCs w:val="18"/>
              </w:rPr>
            </w:pPr>
            <w:r w:rsidRPr="008E6AB2">
              <w:rPr>
                <w:rFonts w:cstheme="minorHAnsi"/>
                <w:sz w:val="18"/>
                <w:szCs w:val="18"/>
              </w:rPr>
              <w:t>1:200</w:t>
            </w:r>
          </w:p>
        </w:tc>
        <w:tc>
          <w:tcPr>
            <w:tcW w:w="1280" w:type="dxa"/>
            <w:vAlign w:val="center"/>
          </w:tcPr>
          <w:p w14:paraId="76C01EFE" w14:textId="77777777" w:rsidR="001B42EE" w:rsidRPr="008E6AB2" w:rsidRDefault="001B42EE" w:rsidP="00E6665B">
            <w:pPr>
              <w:rPr>
                <w:rFonts w:cstheme="minorHAnsi"/>
                <w:sz w:val="18"/>
                <w:szCs w:val="18"/>
              </w:rPr>
            </w:pPr>
            <w:r w:rsidRPr="008E6AB2">
              <w:rPr>
                <w:rFonts w:cstheme="minorHAnsi"/>
                <w:sz w:val="18"/>
                <w:szCs w:val="18"/>
              </w:rPr>
              <w:t>IF</w:t>
            </w:r>
          </w:p>
        </w:tc>
      </w:tr>
      <w:tr w:rsidR="00E6665B" w:rsidRPr="005274B9" w14:paraId="10A16936" w14:textId="77777777" w:rsidTr="008E6AB2">
        <w:trPr>
          <w:trHeight w:val="397"/>
        </w:trPr>
        <w:tc>
          <w:tcPr>
            <w:tcW w:w="1696" w:type="dxa"/>
          </w:tcPr>
          <w:p w14:paraId="29AD435A" w14:textId="77777777" w:rsidR="00E6665B" w:rsidRPr="008E6AB2" w:rsidRDefault="001B42EE" w:rsidP="00E6665B">
            <w:pPr>
              <w:spacing w:line="276" w:lineRule="auto"/>
              <w:jc w:val="both"/>
              <w:rPr>
                <w:rFonts w:cstheme="minorHAnsi"/>
                <w:sz w:val="18"/>
                <w:szCs w:val="18"/>
              </w:rPr>
            </w:pPr>
            <w:r w:rsidRPr="008E6AB2">
              <w:rPr>
                <w:rFonts w:cstheme="minorHAnsi"/>
                <w:sz w:val="18"/>
                <w:szCs w:val="18"/>
              </w:rPr>
              <w:t>Phalloidin,</w:t>
            </w:r>
          </w:p>
          <w:p w14:paraId="03EA3097" w14:textId="6F04E40A" w:rsidR="001B42EE" w:rsidRPr="008E6AB2" w:rsidRDefault="001B42EE" w:rsidP="00E6665B">
            <w:pPr>
              <w:spacing w:line="276" w:lineRule="auto"/>
              <w:jc w:val="both"/>
              <w:rPr>
                <w:rFonts w:cstheme="minorHAnsi"/>
                <w:sz w:val="18"/>
                <w:szCs w:val="18"/>
              </w:rPr>
            </w:pPr>
            <w:r w:rsidRPr="008E6AB2">
              <w:rPr>
                <w:rFonts w:cstheme="minorHAnsi"/>
                <w:sz w:val="18"/>
                <w:szCs w:val="18"/>
              </w:rPr>
              <w:t>Alexa Fluor 647</w:t>
            </w:r>
          </w:p>
        </w:tc>
        <w:tc>
          <w:tcPr>
            <w:tcW w:w="993" w:type="dxa"/>
            <w:vAlign w:val="center"/>
          </w:tcPr>
          <w:p w14:paraId="4A56B712" w14:textId="77777777" w:rsidR="001B42EE" w:rsidRPr="008E6AB2" w:rsidRDefault="001B42EE" w:rsidP="00E6665B">
            <w:pPr>
              <w:rPr>
                <w:rFonts w:cstheme="minorHAnsi"/>
                <w:sz w:val="18"/>
                <w:szCs w:val="18"/>
              </w:rPr>
            </w:pPr>
            <w:r w:rsidRPr="008E6AB2">
              <w:rPr>
                <w:rFonts w:cstheme="minorHAnsi"/>
                <w:sz w:val="18"/>
                <w:szCs w:val="18"/>
              </w:rPr>
              <w:t>-</w:t>
            </w:r>
          </w:p>
        </w:tc>
        <w:tc>
          <w:tcPr>
            <w:tcW w:w="1134" w:type="dxa"/>
            <w:vAlign w:val="center"/>
          </w:tcPr>
          <w:p w14:paraId="7BB9F970" w14:textId="1872D248" w:rsidR="001B42EE" w:rsidRPr="008E6AB2" w:rsidRDefault="00E6665B" w:rsidP="00E6665B">
            <w:pPr>
              <w:rPr>
                <w:rFonts w:cstheme="minorHAnsi"/>
                <w:sz w:val="18"/>
                <w:szCs w:val="18"/>
              </w:rPr>
            </w:pPr>
            <w:r w:rsidRPr="008E6AB2">
              <w:rPr>
                <w:rFonts w:cstheme="minorHAnsi"/>
                <w:sz w:val="18"/>
                <w:szCs w:val="18"/>
              </w:rPr>
              <w:t>-</w:t>
            </w:r>
          </w:p>
        </w:tc>
        <w:tc>
          <w:tcPr>
            <w:tcW w:w="1275" w:type="dxa"/>
            <w:vAlign w:val="center"/>
          </w:tcPr>
          <w:p w14:paraId="28A33DF7" w14:textId="77777777" w:rsidR="001B42EE" w:rsidRPr="008E6AB2" w:rsidRDefault="001B42EE" w:rsidP="00E6665B">
            <w:pPr>
              <w:rPr>
                <w:rFonts w:cstheme="minorHAnsi"/>
                <w:sz w:val="18"/>
                <w:szCs w:val="18"/>
              </w:rPr>
            </w:pPr>
            <w:r w:rsidRPr="008E6AB2">
              <w:rPr>
                <w:rFonts w:cstheme="minorHAnsi"/>
                <w:sz w:val="18"/>
                <w:szCs w:val="18"/>
              </w:rPr>
              <w:t>-</w:t>
            </w:r>
          </w:p>
        </w:tc>
        <w:tc>
          <w:tcPr>
            <w:tcW w:w="1985" w:type="dxa"/>
            <w:vAlign w:val="center"/>
          </w:tcPr>
          <w:p w14:paraId="198D0560" w14:textId="77777777" w:rsidR="001B42EE" w:rsidRPr="008E6AB2" w:rsidRDefault="001B42EE" w:rsidP="00E6665B">
            <w:pPr>
              <w:spacing w:line="276" w:lineRule="auto"/>
              <w:rPr>
                <w:rFonts w:cstheme="minorHAnsi"/>
                <w:sz w:val="18"/>
                <w:szCs w:val="18"/>
              </w:rPr>
            </w:pPr>
            <w:r w:rsidRPr="008E6AB2">
              <w:rPr>
                <w:rFonts w:cstheme="minorHAnsi"/>
                <w:sz w:val="18"/>
                <w:szCs w:val="18"/>
              </w:rPr>
              <w:t>Invitrogen, A22287</w:t>
            </w:r>
          </w:p>
        </w:tc>
        <w:tc>
          <w:tcPr>
            <w:tcW w:w="992" w:type="dxa"/>
            <w:vAlign w:val="center"/>
          </w:tcPr>
          <w:p w14:paraId="5213E2C8" w14:textId="77777777" w:rsidR="001B42EE" w:rsidRPr="008E6AB2" w:rsidRDefault="001B42EE" w:rsidP="00E6665B">
            <w:pPr>
              <w:rPr>
                <w:rFonts w:cstheme="minorHAnsi"/>
                <w:sz w:val="18"/>
                <w:szCs w:val="18"/>
              </w:rPr>
            </w:pPr>
            <w:r w:rsidRPr="008E6AB2">
              <w:rPr>
                <w:rFonts w:cstheme="minorHAnsi"/>
                <w:sz w:val="18"/>
                <w:szCs w:val="18"/>
              </w:rPr>
              <w:t>1:400</w:t>
            </w:r>
          </w:p>
        </w:tc>
        <w:tc>
          <w:tcPr>
            <w:tcW w:w="1280" w:type="dxa"/>
            <w:vAlign w:val="center"/>
          </w:tcPr>
          <w:p w14:paraId="5FEFE141" w14:textId="77777777" w:rsidR="001B42EE" w:rsidRPr="008E6AB2" w:rsidRDefault="001B42EE" w:rsidP="00E6665B">
            <w:pPr>
              <w:rPr>
                <w:rFonts w:cstheme="minorHAnsi"/>
                <w:sz w:val="18"/>
                <w:szCs w:val="18"/>
              </w:rPr>
            </w:pPr>
            <w:r w:rsidRPr="008E6AB2">
              <w:rPr>
                <w:rFonts w:cstheme="minorHAnsi"/>
                <w:sz w:val="18"/>
                <w:szCs w:val="18"/>
              </w:rPr>
              <w:t>IF</w:t>
            </w:r>
          </w:p>
        </w:tc>
      </w:tr>
      <w:tr w:rsidR="00E6665B" w:rsidRPr="005274B9" w14:paraId="35E4B123" w14:textId="77777777" w:rsidTr="008E6AB2">
        <w:trPr>
          <w:trHeight w:val="397"/>
        </w:trPr>
        <w:tc>
          <w:tcPr>
            <w:tcW w:w="1696" w:type="dxa"/>
          </w:tcPr>
          <w:p w14:paraId="3B4846DD" w14:textId="77777777" w:rsidR="00E6665B" w:rsidRPr="008E6AB2" w:rsidRDefault="001B42EE" w:rsidP="00E6665B">
            <w:pPr>
              <w:spacing w:line="276" w:lineRule="auto"/>
              <w:jc w:val="both"/>
              <w:rPr>
                <w:rFonts w:cstheme="minorHAnsi"/>
                <w:sz w:val="18"/>
                <w:szCs w:val="18"/>
              </w:rPr>
            </w:pPr>
            <w:r w:rsidRPr="008E6AB2">
              <w:rPr>
                <w:rFonts w:cstheme="minorHAnsi"/>
                <w:sz w:val="18"/>
                <w:szCs w:val="18"/>
              </w:rPr>
              <w:t>Strepta</w:t>
            </w:r>
            <w:r w:rsidR="00E6665B" w:rsidRPr="008E6AB2">
              <w:rPr>
                <w:rFonts w:cstheme="minorHAnsi"/>
                <w:sz w:val="18"/>
                <w:szCs w:val="18"/>
              </w:rPr>
              <w:t>vidin,</w:t>
            </w:r>
          </w:p>
          <w:p w14:paraId="1B4DF3FE" w14:textId="0BF82DA1" w:rsidR="001B42EE" w:rsidRPr="008E6AB2" w:rsidRDefault="00E6665B" w:rsidP="00E6665B">
            <w:pPr>
              <w:spacing w:line="276" w:lineRule="auto"/>
              <w:jc w:val="both"/>
              <w:rPr>
                <w:rFonts w:cstheme="minorHAnsi"/>
                <w:sz w:val="18"/>
                <w:szCs w:val="18"/>
              </w:rPr>
            </w:pPr>
            <w:r w:rsidRPr="008E6AB2">
              <w:rPr>
                <w:rFonts w:cstheme="minorHAnsi"/>
                <w:sz w:val="18"/>
                <w:szCs w:val="18"/>
              </w:rPr>
              <w:t xml:space="preserve">Alexa Fluor </w:t>
            </w:r>
            <w:r w:rsidR="001B42EE" w:rsidRPr="008E6AB2">
              <w:rPr>
                <w:rFonts w:cstheme="minorHAnsi"/>
                <w:sz w:val="18"/>
                <w:szCs w:val="18"/>
              </w:rPr>
              <w:t>488 conjugate</w:t>
            </w:r>
          </w:p>
        </w:tc>
        <w:tc>
          <w:tcPr>
            <w:tcW w:w="993" w:type="dxa"/>
            <w:vAlign w:val="center"/>
          </w:tcPr>
          <w:p w14:paraId="189613AB" w14:textId="77777777" w:rsidR="001B42EE" w:rsidRPr="008E6AB2" w:rsidRDefault="001B42EE" w:rsidP="00E6665B">
            <w:pPr>
              <w:rPr>
                <w:rFonts w:cstheme="minorHAnsi"/>
                <w:sz w:val="18"/>
                <w:szCs w:val="18"/>
              </w:rPr>
            </w:pPr>
            <w:r w:rsidRPr="008E6AB2">
              <w:rPr>
                <w:rFonts w:cstheme="minorHAnsi"/>
                <w:sz w:val="18"/>
                <w:szCs w:val="18"/>
              </w:rPr>
              <w:t>-</w:t>
            </w:r>
          </w:p>
        </w:tc>
        <w:tc>
          <w:tcPr>
            <w:tcW w:w="1134" w:type="dxa"/>
            <w:vAlign w:val="center"/>
          </w:tcPr>
          <w:p w14:paraId="507D4A08" w14:textId="77777777" w:rsidR="001B42EE" w:rsidRPr="008E6AB2" w:rsidRDefault="001B42EE" w:rsidP="00E6665B">
            <w:pPr>
              <w:rPr>
                <w:rFonts w:cstheme="minorHAnsi"/>
                <w:sz w:val="18"/>
                <w:szCs w:val="18"/>
              </w:rPr>
            </w:pPr>
            <w:r w:rsidRPr="008E6AB2">
              <w:rPr>
                <w:rFonts w:cstheme="minorHAnsi"/>
                <w:sz w:val="18"/>
                <w:szCs w:val="18"/>
              </w:rPr>
              <w:t>Secondary</w:t>
            </w:r>
          </w:p>
        </w:tc>
        <w:tc>
          <w:tcPr>
            <w:tcW w:w="1275" w:type="dxa"/>
            <w:vAlign w:val="center"/>
          </w:tcPr>
          <w:p w14:paraId="718DF69C" w14:textId="77777777" w:rsidR="001B42EE" w:rsidRPr="008E6AB2" w:rsidRDefault="001B42EE" w:rsidP="00E6665B">
            <w:pPr>
              <w:rPr>
                <w:rFonts w:cstheme="minorHAnsi"/>
                <w:sz w:val="18"/>
                <w:szCs w:val="18"/>
              </w:rPr>
            </w:pPr>
            <w:r w:rsidRPr="008E6AB2">
              <w:rPr>
                <w:rFonts w:cstheme="minorHAnsi"/>
                <w:sz w:val="18"/>
                <w:szCs w:val="18"/>
              </w:rPr>
              <w:t>-</w:t>
            </w:r>
          </w:p>
        </w:tc>
        <w:tc>
          <w:tcPr>
            <w:tcW w:w="1985" w:type="dxa"/>
            <w:vAlign w:val="center"/>
          </w:tcPr>
          <w:p w14:paraId="6E3AB97A" w14:textId="60231553" w:rsidR="001B42EE" w:rsidRPr="008E6AB2" w:rsidRDefault="00F7647E" w:rsidP="00E6665B">
            <w:pPr>
              <w:spacing w:line="276" w:lineRule="auto"/>
              <w:rPr>
                <w:rFonts w:cstheme="minorHAnsi"/>
                <w:sz w:val="18"/>
                <w:szCs w:val="18"/>
              </w:rPr>
            </w:pPr>
            <w:r w:rsidRPr="008E6AB2">
              <w:rPr>
                <w:rFonts w:cstheme="minorHAnsi"/>
                <w:sz w:val="18"/>
                <w:szCs w:val="18"/>
              </w:rPr>
              <w:t>Invitrogen</w:t>
            </w:r>
            <w:r w:rsidR="001B42EE" w:rsidRPr="008E6AB2">
              <w:rPr>
                <w:rFonts w:cstheme="minorHAnsi"/>
                <w:sz w:val="18"/>
                <w:szCs w:val="18"/>
              </w:rPr>
              <w:t>, S11223</w:t>
            </w:r>
          </w:p>
        </w:tc>
        <w:tc>
          <w:tcPr>
            <w:tcW w:w="992" w:type="dxa"/>
            <w:vAlign w:val="center"/>
          </w:tcPr>
          <w:p w14:paraId="5DEA726F" w14:textId="77777777" w:rsidR="001B42EE" w:rsidRPr="008E6AB2" w:rsidRDefault="001B42EE" w:rsidP="00E6665B">
            <w:pPr>
              <w:rPr>
                <w:rFonts w:cstheme="minorHAnsi"/>
                <w:sz w:val="18"/>
                <w:szCs w:val="18"/>
              </w:rPr>
            </w:pPr>
            <w:r w:rsidRPr="008E6AB2">
              <w:rPr>
                <w:rFonts w:cstheme="minorHAnsi"/>
                <w:sz w:val="18"/>
                <w:szCs w:val="18"/>
              </w:rPr>
              <w:t>1:200</w:t>
            </w:r>
          </w:p>
        </w:tc>
        <w:tc>
          <w:tcPr>
            <w:tcW w:w="1280" w:type="dxa"/>
            <w:vAlign w:val="center"/>
          </w:tcPr>
          <w:p w14:paraId="0634E292" w14:textId="77777777" w:rsidR="001B42EE" w:rsidRPr="008E6AB2" w:rsidRDefault="001B42EE" w:rsidP="00E6665B">
            <w:pPr>
              <w:rPr>
                <w:rFonts w:cstheme="minorHAnsi"/>
                <w:sz w:val="18"/>
                <w:szCs w:val="18"/>
              </w:rPr>
            </w:pPr>
            <w:r w:rsidRPr="008E6AB2">
              <w:rPr>
                <w:rFonts w:cstheme="minorHAnsi"/>
                <w:sz w:val="18"/>
                <w:szCs w:val="18"/>
              </w:rPr>
              <w:t>IF</w:t>
            </w:r>
          </w:p>
        </w:tc>
      </w:tr>
      <w:tr w:rsidR="00E6665B" w:rsidRPr="005274B9" w14:paraId="30F9BA41" w14:textId="77777777" w:rsidTr="008E6AB2">
        <w:trPr>
          <w:trHeight w:val="397"/>
        </w:trPr>
        <w:tc>
          <w:tcPr>
            <w:tcW w:w="1696" w:type="dxa"/>
          </w:tcPr>
          <w:p w14:paraId="55B16A1D" w14:textId="77777777" w:rsidR="00E6665B" w:rsidRPr="008E6AB2" w:rsidRDefault="00A16116" w:rsidP="00E6665B">
            <w:pPr>
              <w:spacing w:line="276" w:lineRule="auto"/>
              <w:jc w:val="both"/>
              <w:rPr>
                <w:rFonts w:cstheme="minorHAnsi"/>
                <w:sz w:val="18"/>
                <w:szCs w:val="18"/>
              </w:rPr>
            </w:pPr>
            <w:r w:rsidRPr="008E6AB2">
              <w:rPr>
                <w:rFonts w:cstheme="minorHAnsi"/>
                <w:sz w:val="18"/>
                <w:szCs w:val="18"/>
              </w:rPr>
              <w:t>A</w:t>
            </w:r>
            <w:r w:rsidR="001B42EE" w:rsidRPr="008E6AB2">
              <w:rPr>
                <w:rFonts w:cstheme="minorHAnsi"/>
                <w:sz w:val="18"/>
                <w:szCs w:val="18"/>
              </w:rPr>
              <w:t xml:space="preserve">nti-rabbit </w:t>
            </w:r>
          </w:p>
          <w:p w14:paraId="216C6B1A" w14:textId="3F35363C" w:rsidR="001B42EE" w:rsidRPr="008E6AB2" w:rsidRDefault="00E6665B" w:rsidP="00E6665B">
            <w:pPr>
              <w:spacing w:line="276" w:lineRule="auto"/>
              <w:jc w:val="both"/>
              <w:rPr>
                <w:rFonts w:cstheme="minorHAnsi"/>
                <w:sz w:val="18"/>
                <w:szCs w:val="18"/>
              </w:rPr>
            </w:pPr>
            <w:r w:rsidRPr="008E6AB2">
              <w:rPr>
                <w:rFonts w:cstheme="minorHAnsi"/>
                <w:sz w:val="18"/>
                <w:szCs w:val="18"/>
              </w:rPr>
              <w:t>IgG Alexa F</w:t>
            </w:r>
            <w:r w:rsidR="001B42EE" w:rsidRPr="008E6AB2">
              <w:rPr>
                <w:rFonts w:cstheme="minorHAnsi"/>
                <w:sz w:val="18"/>
                <w:szCs w:val="18"/>
              </w:rPr>
              <w:t>luor 594</w:t>
            </w:r>
          </w:p>
        </w:tc>
        <w:tc>
          <w:tcPr>
            <w:tcW w:w="993" w:type="dxa"/>
            <w:vAlign w:val="center"/>
          </w:tcPr>
          <w:p w14:paraId="575580B0" w14:textId="77777777" w:rsidR="001B42EE" w:rsidRPr="008E6AB2" w:rsidRDefault="001B42EE" w:rsidP="00E6665B">
            <w:pPr>
              <w:rPr>
                <w:rFonts w:cstheme="minorHAnsi"/>
                <w:sz w:val="18"/>
                <w:szCs w:val="18"/>
              </w:rPr>
            </w:pPr>
            <w:r w:rsidRPr="008E6AB2">
              <w:rPr>
                <w:rFonts w:cstheme="minorHAnsi"/>
                <w:sz w:val="18"/>
                <w:szCs w:val="18"/>
              </w:rPr>
              <w:t>-</w:t>
            </w:r>
          </w:p>
        </w:tc>
        <w:tc>
          <w:tcPr>
            <w:tcW w:w="1134" w:type="dxa"/>
            <w:vAlign w:val="center"/>
          </w:tcPr>
          <w:p w14:paraId="0636BB47" w14:textId="77777777" w:rsidR="001B42EE" w:rsidRPr="008E6AB2" w:rsidRDefault="001B42EE" w:rsidP="00E6665B">
            <w:pPr>
              <w:rPr>
                <w:rFonts w:cstheme="minorHAnsi"/>
                <w:sz w:val="18"/>
                <w:szCs w:val="18"/>
              </w:rPr>
            </w:pPr>
            <w:r w:rsidRPr="008E6AB2">
              <w:rPr>
                <w:rFonts w:cstheme="minorHAnsi"/>
                <w:sz w:val="18"/>
                <w:szCs w:val="18"/>
              </w:rPr>
              <w:t>-</w:t>
            </w:r>
          </w:p>
        </w:tc>
        <w:tc>
          <w:tcPr>
            <w:tcW w:w="1275" w:type="dxa"/>
            <w:vAlign w:val="center"/>
          </w:tcPr>
          <w:p w14:paraId="7CBB5660" w14:textId="77777777" w:rsidR="001B42EE" w:rsidRPr="008E6AB2" w:rsidRDefault="001B42EE" w:rsidP="00E6665B">
            <w:pPr>
              <w:rPr>
                <w:rFonts w:cstheme="minorHAnsi"/>
                <w:sz w:val="18"/>
                <w:szCs w:val="18"/>
              </w:rPr>
            </w:pPr>
            <w:r w:rsidRPr="008E6AB2">
              <w:rPr>
                <w:rFonts w:cstheme="minorHAnsi"/>
                <w:sz w:val="18"/>
                <w:szCs w:val="18"/>
              </w:rPr>
              <w:t>-</w:t>
            </w:r>
          </w:p>
        </w:tc>
        <w:tc>
          <w:tcPr>
            <w:tcW w:w="1985" w:type="dxa"/>
            <w:vAlign w:val="center"/>
          </w:tcPr>
          <w:p w14:paraId="39ED9AEF" w14:textId="77777777" w:rsidR="001B42EE" w:rsidRPr="008E6AB2" w:rsidRDefault="001B42EE" w:rsidP="00E6665B">
            <w:pPr>
              <w:spacing w:line="276" w:lineRule="auto"/>
              <w:rPr>
                <w:rFonts w:cstheme="minorHAnsi"/>
                <w:sz w:val="18"/>
                <w:szCs w:val="18"/>
              </w:rPr>
            </w:pPr>
            <w:r w:rsidRPr="008E6AB2">
              <w:rPr>
                <w:rFonts w:cstheme="minorHAnsi"/>
                <w:sz w:val="18"/>
                <w:szCs w:val="18"/>
              </w:rPr>
              <w:t>Abcam, ab150080</w:t>
            </w:r>
          </w:p>
        </w:tc>
        <w:tc>
          <w:tcPr>
            <w:tcW w:w="992" w:type="dxa"/>
            <w:vAlign w:val="center"/>
          </w:tcPr>
          <w:p w14:paraId="6B5D989D" w14:textId="77777777" w:rsidR="001B42EE" w:rsidRPr="008E6AB2" w:rsidRDefault="001B42EE" w:rsidP="00E6665B">
            <w:pPr>
              <w:rPr>
                <w:rFonts w:cstheme="minorHAnsi"/>
                <w:sz w:val="18"/>
                <w:szCs w:val="18"/>
              </w:rPr>
            </w:pPr>
            <w:r w:rsidRPr="008E6AB2">
              <w:rPr>
                <w:rFonts w:cstheme="minorHAnsi"/>
                <w:sz w:val="18"/>
                <w:szCs w:val="18"/>
              </w:rPr>
              <w:t>1:500</w:t>
            </w:r>
          </w:p>
        </w:tc>
        <w:tc>
          <w:tcPr>
            <w:tcW w:w="1280" w:type="dxa"/>
            <w:vAlign w:val="center"/>
          </w:tcPr>
          <w:p w14:paraId="00B4BE6B" w14:textId="77777777" w:rsidR="001B42EE" w:rsidRPr="008E6AB2" w:rsidRDefault="001B42EE" w:rsidP="00E6665B">
            <w:pPr>
              <w:rPr>
                <w:rFonts w:cstheme="minorHAnsi"/>
                <w:sz w:val="18"/>
                <w:szCs w:val="18"/>
              </w:rPr>
            </w:pPr>
            <w:r w:rsidRPr="008E6AB2">
              <w:rPr>
                <w:rFonts w:cstheme="minorHAnsi"/>
                <w:sz w:val="18"/>
                <w:szCs w:val="18"/>
              </w:rPr>
              <w:t>IF</w:t>
            </w:r>
          </w:p>
        </w:tc>
      </w:tr>
      <w:tr w:rsidR="00E6665B" w:rsidRPr="005274B9" w14:paraId="4163C04D" w14:textId="77777777" w:rsidTr="008E6AB2">
        <w:trPr>
          <w:trHeight w:val="397"/>
        </w:trPr>
        <w:tc>
          <w:tcPr>
            <w:tcW w:w="1696" w:type="dxa"/>
          </w:tcPr>
          <w:p w14:paraId="776B2FF8" w14:textId="155EB0DF" w:rsidR="001B42EE" w:rsidRPr="008E6AB2" w:rsidRDefault="00A16116" w:rsidP="00E6665B">
            <w:pPr>
              <w:spacing w:line="276" w:lineRule="auto"/>
              <w:jc w:val="both"/>
              <w:rPr>
                <w:rFonts w:cstheme="minorHAnsi"/>
                <w:sz w:val="18"/>
                <w:szCs w:val="18"/>
              </w:rPr>
            </w:pPr>
            <w:r w:rsidRPr="008E6AB2">
              <w:rPr>
                <w:rFonts w:cstheme="minorHAnsi"/>
                <w:sz w:val="18"/>
                <w:szCs w:val="18"/>
              </w:rPr>
              <w:t>A</w:t>
            </w:r>
            <w:r w:rsidR="001B42EE" w:rsidRPr="008E6AB2">
              <w:rPr>
                <w:rFonts w:cstheme="minorHAnsi"/>
                <w:sz w:val="18"/>
                <w:szCs w:val="18"/>
              </w:rPr>
              <w:t>nti-p53</w:t>
            </w:r>
          </w:p>
        </w:tc>
        <w:tc>
          <w:tcPr>
            <w:tcW w:w="993" w:type="dxa"/>
            <w:vAlign w:val="center"/>
          </w:tcPr>
          <w:p w14:paraId="661C3910" w14:textId="78811BD5" w:rsidR="001B42EE" w:rsidRPr="008E6AB2" w:rsidRDefault="00A16116" w:rsidP="00E6665B">
            <w:pPr>
              <w:rPr>
                <w:rFonts w:cstheme="minorHAnsi"/>
                <w:sz w:val="18"/>
                <w:szCs w:val="18"/>
              </w:rPr>
            </w:pPr>
            <w:r w:rsidRPr="008E6AB2">
              <w:rPr>
                <w:rFonts w:cstheme="minorHAnsi"/>
                <w:sz w:val="18"/>
                <w:szCs w:val="18"/>
              </w:rPr>
              <w:t>M</w:t>
            </w:r>
            <w:r w:rsidR="001B42EE" w:rsidRPr="008E6AB2">
              <w:rPr>
                <w:rFonts w:cstheme="minorHAnsi"/>
                <w:sz w:val="18"/>
                <w:szCs w:val="18"/>
              </w:rPr>
              <w:t>ouse</w:t>
            </w:r>
          </w:p>
        </w:tc>
        <w:tc>
          <w:tcPr>
            <w:tcW w:w="1134" w:type="dxa"/>
            <w:vAlign w:val="center"/>
          </w:tcPr>
          <w:p w14:paraId="63C5F5B3" w14:textId="77777777" w:rsidR="001B42EE" w:rsidRPr="008E6AB2" w:rsidRDefault="001B42EE" w:rsidP="00E6665B">
            <w:pPr>
              <w:rPr>
                <w:rFonts w:cstheme="minorHAnsi"/>
                <w:sz w:val="18"/>
                <w:szCs w:val="18"/>
              </w:rPr>
            </w:pPr>
            <w:r w:rsidRPr="008E6AB2">
              <w:rPr>
                <w:rFonts w:cstheme="minorHAnsi"/>
                <w:sz w:val="18"/>
                <w:szCs w:val="18"/>
              </w:rPr>
              <w:t>Primary</w:t>
            </w:r>
          </w:p>
        </w:tc>
        <w:tc>
          <w:tcPr>
            <w:tcW w:w="1275" w:type="dxa"/>
            <w:vAlign w:val="center"/>
          </w:tcPr>
          <w:p w14:paraId="3C6FBA88" w14:textId="77777777" w:rsidR="001B42EE" w:rsidRPr="008E6AB2" w:rsidRDefault="001B42EE" w:rsidP="00E6665B">
            <w:pPr>
              <w:rPr>
                <w:rFonts w:cstheme="minorHAnsi"/>
                <w:sz w:val="18"/>
                <w:szCs w:val="18"/>
              </w:rPr>
            </w:pPr>
            <w:r w:rsidRPr="008E6AB2">
              <w:rPr>
                <w:rFonts w:cstheme="minorHAnsi"/>
                <w:sz w:val="18"/>
                <w:szCs w:val="18"/>
              </w:rPr>
              <w:t>Monoclonal</w:t>
            </w:r>
          </w:p>
        </w:tc>
        <w:tc>
          <w:tcPr>
            <w:tcW w:w="1985" w:type="dxa"/>
            <w:vAlign w:val="center"/>
          </w:tcPr>
          <w:p w14:paraId="2553B977" w14:textId="77777777" w:rsidR="001B42EE" w:rsidRPr="008E6AB2" w:rsidRDefault="001B42EE" w:rsidP="00E6665B">
            <w:pPr>
              <w:spacing w:line="276" w:lineRule="auto"/>
              <w:rPr>
                <w:rFonts w:cstheme="minorHAnsi"/>
                <w:sz w:val="18"/>
                <w:szCs w:val="18"/>
              </w:rPr>
            </w:pPr>
            <w:r w:rsidRPr="008E6AB2">
              <w:rPr>
                <w:rFonts w:cstheme="minorHAnsi"/>
                <w:sz w:val="18"/>
                <w:szCs w:val="18"/>
              </w:rPr>
              <w:t>Santa cruz, sc-126</w:t>
            </w:r>
          </w:p>
        </w:tc>
        <w:tc>
          <w:tcPr>
            <w:tcW w:w="992" w:type="dxa"/>
            <w:vAlign w:val="center"/>
          </w:tcPr>
          <w:p w14:paraId="17FEDDB4" w14:textId="77777777" w:rsidR="001B42EE" w:rsidRPr="008E6AB2" w:rsidRDefault="001B42EE" w:rsidP="00E6665B">
            <w:pPr>
              <w:rPr>
                <w:rFonts w:cstheme="minorHAnsi"/>
                <w:sz w:val="18"/>
                <w:szCs w:val="18"/>
              </w:rPr>
            </w:pPr>
            <w:r w:rsidRPr="008E6AB2">
              <w:rPr>
                <w:rFonts w:cstheme="minorHAnsi"/>
                <w:sz w:val="18"/>
                <w:szCs w:val="18"/>
              </w:rPr>
              <w:t>1:500</w:t>
            </w:r>
          </w:p>
        </w:tc>
        <w:tc>
          <w:tcPr>
            <w:tcW w:w="1280" w:type="dxa"/>
            <w:vAlign w:val="center"/>
          </w:tcPr>
          <w:p w14:paraId="278C0335" w14:textId="77777777" w:rsidR="001B42EE" w:rsidRPr="008E6AB2" w:rsidRDefault="001B42EE" w:rsidP="00E6665B">
            <w:pPr>
              <w:rPr>
                <w:rFonts w:cstheme="minorHAnsi"/>
                <w:sz w:val="18"/>
                <w:szCs w:val="18"/>
              </w:rPr>
            </w:pPr>
            <w:r w:rsidRPr="008E6AB2">
              <w:rPr>
                <w:rFonts w:cstheme="minorHAnsi"/>
                <w:sz w:val="18"/>
                <w:szCs w:val="18"/>
              </w:rPr>
              <w:t>WB</w:t>
            </w:r>
          </w:p>
        </w:tc>
      </w:tr>
      <w:tr w:rsidR="00E6665B" w:rsidRPr="005274B9" w14:paraId="6B551E83" w14:textId="77777777" w:rsidTr="008E6AB2">
        <w:trPr>
          <w:trHeight w:val="397"/>
        </w:trPr>
        <w:tc>
          <w:tcPr>
            <w:tcW w:w="1696" w:type="dxa"/>
            <w:vAlign w:val="center"/>
          </w:tcPr>
          <w:p w14:paraId="2AD51EB8" w14:textId="59533463" w:rsidR="001B42EE" w:rsidRPr="008E6AB2" w:rsidRDefault="00A16116" w:rsidP="00E6665B">
            <w:pPr>
              <w:spacing w:line="276" w:lineRule="auto"/>
              <w:jc w:val="both"/>
              <w:rPr>
                <w:rFonts w:cstheme="minorHAnsi"/>
                <w:sz w:val="18"/>
                <w:szCs w:val="18"/>
              </w:rPr>
            </w:pPr>
            <w:r w:rsidRPr="008E6AB2">
              <w:rPr>
                <w:rFonts w:cstheme="minorHAnsi"/>
                <w:sz w:val="18"/>
                <w:szCs w:val="18"/>
              </w:rPr>
              <w:t>Anti</w:t>
            </w:r>
            <w:r w:rsidR="001B42EE" w:rsidRPr="008E6AB2">
              <w:rPr>
                <w:rFonts w:cstheme="minorHAnsi"/>
                <w:sz w:val="18"/>
                <w:szCs w:val="18"/>
              </w:rPr>
              <w:t>-actin</w:t>
            </w:r>
          </w:p>
        </w:tc>
        <w:tc>
          <w:tcPr>
            <w:tcW w:w="993" w:type="dxa"/>
            <w:vAlign w:val="center"/>
          </w:tcPr>
          <w:p w14:paraId="4D083D07" w14:textId="39853370" w:rsidR="001B42EE" w:rsidRPr="008E6AB2" w:rsidRDefault="00A16116" w:rsidP="00E6665B">
            <w:pPr>
              <w:rPr>
                <w:rFonts w:cstheme="minorHAnsi"/>
                <w:sz w:val="18"/>
                <w:szCs w:val="18"/>
              </w:rPr>
            </w:pPr>
            <w:r w:rsidRPr="008E6AB2">
              <w:rPr>
                <w:rFonts w:cstheme="minorHAnsi"/>
                <w:sz w:val="18"/>
                <w:szCs w:val="18"/>
              </w:rPr>
              <w:t>M</w:t>
            </w:r>
            <w:r w:rsidR="001B42EE" w:rsidRPr="008E6AB2">
              <w:rPr>
                <w:rFonts w:cstheme="minorHAnsi"/>
                <w:sz w:val="18"/>
                <w:szCs w:val="18"/>
              </w:rPr>
              <w:t>ouse</w:t>
            </w:r>
          </w:p>
        </w:tc>
        <w:tc>
          <w:tcPr>
            <w:tcW w:w="1134" w:type="dxa"/>
            <w:vAlign w:val="center"/>
          </w:tcPr>
          <w:p w14:paraId="501A1A9F" w14:textId="77777777" w:rsidR="001B42EE" w:rsidRPr="008E6AB2" w:rsidRDefault="001B42EE" w:rsidP="00E6665B">
            <w:pPr>
              <w:rPr>
                <w:rFonts w:cstheme="minorHAnsi"/>
                <w:sz w:val="18"/>
                <w:szCs w:val="18"/>
              </w:rPr>
            </w:pPr>
            <w:r w:rsidRPr="008E6AB2">
              <w:rPr>
                <w:rFonts w:cstheme="minorHAnsi"/>
                <w:sz w:val="18"/>
                <w:szCs w:val="18"/>
              </w:rPr>
              <w:t>Primary</w:t>
            </w:r>
          </w:p>
        </w:tc>
        <w:tc>
          <w:tcPr>
            <w:tcW w:w="1275" w:type="dxa"/>
            <w:vAlign w:val="center"/>
          </w:tcPr>
          <w:p w14:paraId="147C20E1" w14:textId="77777777" w:rsidR="001B42EE" w:rsidRPr="008E6AB2" w:rsidRDefault="001B42EE" w:rsidP="00E6665B">
            <w:pPr>
              <w:rPr>
                <w:rFonts w:cstheme="minorHAnsi"/>
                <w:sz w:val="18"/>
                <w:szCs w:val="18"/>
              </w:rPr>
            </w:pPr>
            <w:r w:rsidRPr="008E6AB2">
              <w:rPr>
                <w:rFonts w:cstheme="minorHAnsi"/>
                <w:sz w:val="18"/>
                <w:szCs w:val="18"/>
              </w:rPr>
              <w:t>Monoclonal</w:t>
            </w:r>
          </w:p>
        </w:tc>
        <w:tc>
          <w:tcPr>
            <w:tcW w:w="1985" w:type="dxa"/>
            <w:vAlign w:val="center"/>
          </w:tcPr>
          <w:p w14:paraId="7906066A" w14:textId="77777777" w:rsidR="001B42EE" w:rsidRPr="008E6AB2" w:rsidRDefault="001B42EE" w:rsidP="00E6665B">
            <w:pPr>
              <w:spacing w:line="276" w:lineRule="auto"/>
              <w:rPr>
                <w:rFonts w:cstheme="minorHAnsi"/>
                <w:sz w:val="18"/>
                <w:szCs w:val="18"/>
              </w:rPr>
            </w:pPr>
            <w:r w:rsidRPr="008E6AB2">
              <w:rPr>
                <w:rFonts w:cstheme="minorHAnsi"/>
                <w:sz w:val="18"/>
                <w:szCs w:val="18"/>
              </w:rPr>
              <w:t>Merck, MAB1501R</w:t>
            </w:r>
          </w:p>
        </w:tc>
        <w:tc>
          <w:tcPr>
            <w:tcW w:w="992" w:type="dxa"/>
            <w:vAlign w:val="center"/>
          </w:tcPr>
          <w:p w14:paraId="773116ED" w14:textId="77777777" w:rsidR="001B42EE" w:rsidRPr="008E6AB2" w:rsidRDefault="001B42EE" w:rsidP="00E6665B">
            <w:pPr>
              <w:rPr>
                <w:rFonts w:cstheme="minorHAnsi"/>
                <w:sz w:val="18"/>
                <w:szCs w:val="18"/>
              </w:rPr>
            </w:pPr>
            <w:r w:rsidRPr="008E6AB2">
              <w:rPr>
                <w:rFonts w:cstheme="minorHAnsi"/>
                <w:sz w:val="18"/>
                <w:szCs w:val="18"/>
              </w:rPr>
              <w:t>1:1000</w:t>
            </w:r>
          </w:p>
        </w:tc>
        <w:tc>
          <w:tcPr>
            <w:tcW w:w="1280" w:type="dxa"/>
            <w:vAlign w:val="center"/>
          </w:tcPr>
          <w:p w14:paraId="31497D35" w14:textId="77777777" w:rsidR="001B42EE" w:rsidRPr="008E6AB2" w:rsidRDefault="001B42EE" w:rsidP="00E6665B">
            <w:pPr>
              <w:rPr>
                <w:rFonts w:cstheme="minorHAnsi"/>
                <w:sz w:val="18"/>
                <w:szCs w:val="18"/>
              </w:rPr>
            </w:pPr>
            <w:r w:rsidRPr="008E6AB2">
              <w:rPr>
                <w:rFonts w:cstheme="minorHAnsi"/>
                <w:sz w:val="18"/>
                <w:szCs w:val="18"/>
              </w:rPr>
              <w:t>WB</w:t>
            </w:r>
          </w:p>
        </w:tc>
      </w:tr>
      <w:tr w:rsidR="00E6665B" w:rsidRPr="005274B9" w14:paraId="6493C20D" w14:textId="77777777" w:rsidTr="008E6AB2">
        <w:trPr>
          <w:trHeight w:val="397"/>
        </w:trPr>
        <w:tc>
          <w:tcPr>
            <w:tcW w:w="1696" w:type="dxa"/>
          </w:tcPr>
          <w:p w14:paraId="6277DF05" w14:textId="77777777" w:rsidR="00CF0665" w:rsidRPr="008E6AB2" w:rsidRDefault="00CF0665" w:rsidP="00CF0665">
            <w:pPr>
              <w:spacing w:line="276" w:lineRule="auto"/>
              <w:jc w:val="both"/>
              <w:rPr>
                <w:rFonts w:cstheme="minorHAnsi"/>
                <w:sz w:val="18"/>
                <w:szCs w:val="18"/>
              </w:rPr>
            </w:pPr>
            <w:r w:rsidRPr="008E6AB2">
              <w:rPr>
                <w:rFonts w:cstheme="minorHAnsi"/>
                <w:sz w:val="18"/>
                <w:szCs w:val="18"/>
              </w:rPr>
              <w:t>Anti-mouse</w:t>
            </w:r>
          </w:p>
          <w:p w14:paraId="3B8073A3" w14:textId="3760A7DE" w:rsidR="001B42EE" w:rsidRPr="008E6AB2" w:rsidRDefault="00CF0665" w:rsidP="00CF0665">
            <w:pPr>
              <w:spacing w:line="276" w:lineRule="auto"/>
              <w:jc w:val="both"/>
              <w:rPr>
                <w:rFonts w:cstheme="minorHAnsi"/>
                <w:sz w:val="18"/>
                <w:szCs w:val="18"/>
              </w:rPr>
            </w:pPr>
            <w:r w:rsidRPr="008E6AB2">
              <w:rPr>
                <w:rFonts w:cstheme="minorHAnsi"/>
                <w:sz w:val="18"/>
                <w:szCs w:val="18"/>
              </w:rPr>
              <w:t xml:space="preserve">IgG-HRP </w:t>
            </w:r>
          </w:p>
        </w:tc>
        <w:tc>
          <w:tcPr>
            <w:tcW w:w="993" w:type="dxa"/>
            <w:vAlign w:val="center"/>
          </w:tcPr>
          <w:p w14:paraId="49E10B5B" w14:textId="7017B924" w:rsidR="001B42EE" w:rsidRPr="008E6AB2" w:rsidRDefault="00A16116" w:rsidP="00E6665B">
            <w:pPr>
              <w:rPr>
                <w:rFonts w:cstheme="minorHAnsi"/>
                <w:sz w:val="18"/>
                <w:szCs w:val="18"/>
              </w:rPr>
            </w:pPr>
            <w:r w:rsidRPr="008E6AB2">
              <w:rPr>
                <w:rFonts w:cstheme="minorHAnsi"/>
                <w:sz w:val="18"/>
                <w:szCs w:val="18"/>
              </w:rPr>
              <w:t>G</w:t>
            </w:r>
            <w:r w:rsidR="001B42EE" w:rsidRPr="008E6AB2">
              <w:rPr>
                <w:rFonts w:cstheme="minorHAnsi"/>
                <w:sz w:val="18"/>
                <w:szCs w:val="18"/>
              </w:rPr>
              <w:t>oat</w:t>
            </w:r>
          </w:p>
        </w:tc>
        <w:tc>
          <w:tcPr>
            <w:tcW w:w="1134" w:type="dxa"/>
            <w:vAlign w:val="center"/>
          </w:tcPr>
          <w:p w14:paraId="597D856A" w14:textId="77777777" w:rsidR="001B42EE" w:rsidRPr="008E6AB2" w:rsidRDefault="001B42EE" w:rsidP="00E6665B">
            <w:pPr>
              <w:rPr>
                <w:rFonts w:cstheme="minorHAnsi"/>
                <w:sz w:val="18"/>
                <w:szCs w:val="18"/>
              </w:rPr>
            </w:pPr>
            <w:r w:rsidRPr="008E6AB2">
              <w:rPr>
                <w:rFonts w:cstheme="minorHAnsi"/>
                <w:sz w:val="18"/>
                <w:szCs w:val="18"/>
              </w:rPr>
              <w:t>Secondary</w:t>
            </w:r>
          </w:p>
        </w:tc>
        <w:tc>
          <w:tcPr>
            <w:tcW w:w="1275" w:type="dxa"/>
            <w:vAlign w:val="center"/>
          </w:tcPr>
          <w:p w14:paraId="3F7407CD" w14:textId="77777777" w:rsidR="001B42EE" w:rsidRPr="008E6AB2" w:rsidRDefault="001B42EE" w:rsidP="00E6665B">
            <w:pPr>
              <w:rPr>
                <w:rFonts w:cstheme="minorHAnsi"/>
                <w:sz w:val="18"/>
                <w:szCs w:val="18"/>
              </w:rPr>
            </w:pPr>
            <w:r w:rsidRPr="008E6AB2">
              <w:rPr>
                <w:rFonts w:cstheme="minorHAnsi"/>
                <w:sz w:val="18"/>
                <w:szCs w:val="18"/>
              </w:rPr>
              <w:t>Polyclonal</w:t>
            </w:r>
          </w:p>
        </w:tc>
        <w:tc>
          <w:tcPr>
            <w:tcW w:w="1985" w:type="dxa"/>
            <w:vAlign w:val="center"/>
          </w:tcPr>
          <w:p w14:paraId="615C2A93" w14:textId="77777777" w:rsidR="001B42EE" w:rsidRPr="008E6AB2" w:rsidRDefault="001B42EE" w:rsidP="00E6665B">
            <w:pPr>
              <w:spacing w:line="276" w:lineRule="auto"/>
              <w:rPr>
                <w:rFonts w:cstheme="minorHAnsi"/>
                <w:sz w:val="18"/>
                <w:szCs w:val="18"/>
              </w:rPr>
            </w:pPr>
            <w:r w:rsidRPr="008E6AB2">
              <w:rPr>
                <w:rFonts w:cstheme="minorHAnsi"/>
                <w:sz w:val="18"/>
                <w:szCs w:val="18"/>
              </w:rPr>
              <w:t>Santa cruz, sc-2302</w:t>
            </w:r>
          </w:p>
        </w:tc>
        <w:tc>
          <w:tcPr>
            <w:tcW w:w="992" w:type="dxa"/>
            <w:vAlign w:val="center"/>
          </w:tcPr>
          <w:p w14:paraId="27DA20D8" w14:textId="77777777" w:rsidR="001B42EE" w:rsidRPr="008E6AB2" w:rsidRDefault="001B42EE" w:rsidP="00E6665B">
            <w:pPr>
              <w:rPr>
                <w:rFonts w:cstheme="minorHAnsi"/>
                <w:sz w:val="18"/>
                <w:szCs w:val="18"/>
              </w:rPr>
            </w:pPr>
            <w:r w:rsidRPr="008E6AB2">
              <w:rPr>
                <w:rFonts w:cstheme="minorHAnsi"/>
                <w:sz w:val="18"/>
                <w:szCs w:val="18"/>
              </w:rPr>
              <w:t>1:2000</w:t>
            </w:r>
          </w:p>
        </w:tc>
        <w:tc>
          <w:tcPr>
            <w:tcW w:w="1280" w:type="dxa"/>
            <w:vAlign w:val="center"/>
          </w:tcPr>
          <w:p w14:paraId="762AD755" w14:textId="77777777" w:rsidR="001B42EE" w:rsidRPr="008E6AB2" w:rsidRDefault="001B42EE" w:rsidP="00E6665B">
            <w:pPr>
              <w:rPr>
                <w:rFonts w:cstheme="minorHAnsi"/>
                <w:sz w:val="18"/>
                <w:szCs w:val="18"/>
              </w:rPr>
            </w:pPr>
            <w:r w:rsidRPr="008E6AB2">
              <w:rPr>
                <w:rFonts w:cstheme="minorHAnsi"/>
                <w:sz w:val="18"/>
                <w:szCs w:val="18"/>
              </w:rPr>
              <w:t>WB</w:t>
            </w:r>
          </w:p>
        </w:tc>
      </w:tr>
      <w:tr w:rsidR="00E6665B" w:rsidRPr="005274B9" w14:paraId="6EA4FD5C" w14:textId="77777777" w:rsidTr="008E6AB2">
        <w:trPr>
          <w:trHeight w:val="397"/>
        </w:trPr>
        <w:tc>
          <w:tcPr>
            <w:tcW w:w="1696" w:type="dxa"/>
          </w:tcPr>
          <w:p w14:paraId="13885567" w14:textId="42C57C83" w:rsidR="001B42EE" w:rsidRPr="008E6AB2" w:rsidRDefault="001B42EE" w:rsidP="00CF0665">
            <w:pPr>
              <w:spacing w:line="276" w:lineRule="auto"/>
              <w:jc w:val="both"/>
              <w:rPr>
                <w:rFonts w:cstheme="minorHAnsi"/>
                <w:sz w:val="18"/>
                <w:szCs w:val="18"/>
                <w:lang w:val="en-GB"/>
              </w:rPr>
            </w:pPr>
            <w:r w:rsidRPr="008E6AB2">
              <w:rPr>
                <w:rFonts w:cstheme="minorHAnsi"/>
                <w:sz w:val="18"/>
                <w:szCs w:val="18"/>
                <w:lang w:val="en-GB"/>
              </w:rPr>
              <w:t>Streptavidin-</w:t>
            </w:r>
            <w:r w:rsidR="00CF0665" w:rsidRPr="008E6AB2">
              <w:rPr>
                <w:rFonts w:cstheme="minorHAnsi"/>
                <w:sz w:val="18"/>
                <w:szCs w:val="18"/>
                <w:lang w:val="en-GB"/>
              </w:rPr>
              <w:t>HRP c</w:t>
            </w:r>
            <w:r w:rsidRPr="008E6AB2">
              <w:rPr>
                <w:rFonts w:cstheme="minorHAnsi"/>
                <w:sz w:val="18"/>
                <w:szCs w:val="18"/>
                <w:lang w:val="en-GB"/>
              </w:rPr>
              <w:t>onjugate</w:t>
            </w:r>
          </w:p>
        </w:tc>
        <w:tc>
          <w:tcPr>
            <w:tcW w:w="993" w:type="dxa"/>
            <w:vAlign w:val="center"/>
          </w:tcPr>
          <w:p w14:paraId="7040FA60" w14:textId="77777777" w:rsidR="001B42EE" w:rsidRPr="008E6AB2" w:rsidRDefault="001B42EE" w:rsidP="00E6665B">
            <w:pPr>
              <w:rPr>
                <w:rFonts w:cstheme="minorHAnsi"/>
                <w:sz w:val="18"/>
                <w:szCs w:val="18"/>
              </w:rPr>
            </w:pPr>
            <w:r w:rsidRPr="008E6AB2">
              <w:rPr>
                <w:rFonts w:cstheme="minorHAnsi"/>
                <w:sz w:val="18"/>
                <w:szCs w:val="18"/>
              </w:rPr>
              <w:t>-</w:t>
            </w:r>
          </w:p>
        </w:tc>
        <w:tc>
          <w:tcPr>
            <w:tcW w:w="1134" w:type="dxa"/>
            <w:vAlign w:val="center"/>
          </w:tcPr>
          <w:p w14:paraId="07D22A4B" w14:textId="77777777" w:rsidR="001B42EE" w:rsidRPr="008E6AB2" w:rsidRDefault="001B42EE" w:rsidP="00E6665B">
            <w:pPr>
              <w:rPr>
                <w:rFonts w:cstheme="minorHAnsi"/>
                <w:sz w:val="18"/>
                <w:szCs w:val="18"/>
              </w:rPr>
            </w:pPr>
            <w:r w:rsidRPr="008E6AB2">
              <w:rPr>
                <w:rFonts w:cstheme="minorHAnsi"/>
                <w:sz w:val="18"/>
                <w:szCs w:val="18"/>
              </w:rPr>
              <w:t>Secondary</w:t>
            </w:r>
          </w:p>
        </w:tc>
        <w:tc>
          <w:tcPr>
            <w:tcW w:w="1275" w:type="dxa"/>
            <w:vAlign w:val="center"/>
          </w:tcPr>
          <w:p w14:paraId="24AD24A3" w14:textId="77777777" w:rsidR="001B42EE" w:rsidRPr="008E6AB2" w:rsidRDefault="001B42EE" w:rsidP="00E6665B">
            <w:pPr>
              <w:rPr>
                <w:rFonts w:cstheme="minorHAnsi"/>
                <w:sz w:val="18"/>
                <w:szCs w:val="18"/>
              </w:rPr>
            </w:pPr>
            <w:r w:rsidRPr="008E6AB2">
              <w:rPr>
                <w:rFonts w:cstheme="minorHAnsi"/>
                <w:sz w:val="18"/>
                <w:szCs w:val="18"/>
              </w:rPr>
              <w:t>-</w:t>
            </w:r>
          </w:p>
        </w:tc>
        <w:tc>
          <w:tcPr>
            <w:tcW w:w="1985" w:type="dxa"/>
            <w:vAlign w:val="center"/>
          </w:tcPr>
          <w:p w14:paraId="21634D32" w14:textId="77777777" w:rsidR="001B42EE" w:rsidRPr="008E6AB2" w:rsidRDefault="001B42EE" w:rsidP="00E6665B">
            <w:pPr>
              <w:spacing w:line="276" w:lineRule="auto"/>
              <w:rPr>
                <w:rFonts w:cstheme="minorHAnsi"/>
                <w:sz w:val="18"/>
                <w:szCs w:val="18"/>
              </w:rPr>
            </w:pPr>
            <w:r w:rsidRPr="008E6AB2">
              <w:rPr>
                <w:rFonts w:cstheme="minorHAnsi"/>
                <w:sz w:val="18"/>
                <w:szCs w:val="18"/>
              </w:rPr>
              <w:t>Invitrogen, SA100-01</w:t>
            </w:r>
          </w:p>
        </w:tc>
        <w:tc>
          <w:tcPr>
            <w:tcW w:w="992" w:type="dxa"/>
            <w:vAlign w:val="center"/>
          </w:tcPr>
          <w:p w14:paraId="799531AE" w14:textId="77777777" w:rsidR="001B42EE" w:rsidRPr="008E6AB2" w:rsidRDefault="001B42EE" w:rsidP="00E6665B">
            <w:pPr>
              <w:rPr>
                <w:rFonts w:cstheme="minorHAnsi"/>
                <w:sz w:val="18"/>
                <w:szCs w:val="18"/>
              </w:rPr>
            </w:pPr>
            <w:r w:rsidRPr="008E6AB2">
              <w:rPr>
                <w:rFonts w:cstheme="minorHAnsi"/>
                <w:sz w:val="18"/>
                <w:szCs w:val="18"/>
              </w:rPr>
              <w:t>1:5000</w:t>
            </w:r>
          </w:p>
        </w:tc>
        <w:tc>
          <w:tcPr>
            <w:tcW w:w="1280" w:type="dxa"/>
            <w:vAlign w:val="center"/>
          </w:tcPr>
          <w:p w14:paraId="6B9FDB17" w14:textId="77777777" w:rsidR="001B42EE" w:rsidRPr="008E6AB2" w:rsidRDefault="001B42EE" w:rsidP="00E6665B">
            <w:pPr>
              <w:rPr>
                <w:rFonts w:cstheme="minorHAnsi"/>
                <w:sz w:val="18"/>
                <w:szCs w:val="18"/>
              </w:rPr>
            </w:pPr>
            <w:r w:rsidRPr="008E6AB2">
              <w:rPr>
                <w:rFonts w:cstheme="minorHAnsi"/>
                <w:sz w:val="18"/>
                <w:szCs w:val="18"/>
              </w:rPr>
              <w:t>WB</w:t>
            </w:r>
          </w:p>
        </w:tc>
      </w:tr>
    </w:tbl>
    <w:p w14:paraId="4086B78B" w14:textId="0B3C1675" w:rsidR="001B42EE" w:rsidRDefault="001B42EE" w:rsidP="00DF2333">
      <w:pPr>
        <w:rPr>
          <w:rFonts w:cstheme="minorHAnsi"/>
          <w:sz w:val="20"/>
          <w:szCs w:val="20"/>
        </w:rPr>
      </w:pPr>
    </w:p>
    <w:p w14:paraId="0A6F42F4" w14:textId="25408B91" w:rsidR="001B42EE" w:rsidRPr="00504ADB" w:rsidRDefault="00504ADB" w:rsidP="001B42EE">
      <w:pPr>
        <w:tabs>
          <w:tab w:val="left" w:pos="8505"/>
        </w:tabs>
        <w:spacing w:after="0" w:line="276" w:lineRule="auto"/>
        <w:jc w:val="both"/>
        <w:rPr>
          <w:rFonts w:cstheme="minorHAnsi"/>
          <w:b/>
          <w:bCs/>
          <w:sz w:val="20"/>
          <w:szCs w:val="20"/>
          <w:lang w:val="en-GB"/>
        </w:rPr>
      </w:pPr>
      <w:r w:rsidRPr="00504ADB">
        <w:rPr>
          <w:rFonts w:cstheme="minorHAnsi"/>
          <w:b/>
          <w:bCs/>
          <w:sz w:val="20"/>
          <w:szCs w:val="20"/>
          <w:lang w:val="en-GB"/>
        </w:rPr>
        <w:t>References</w:t>
      </w:r>
    </w:p>
    <w:p w14:paraId="145975E9" w14:textId="77777777" w:rsidR="00F56D9E" w:rsidRPr="00F56D9E" w:rsidRDefault="001B42EE" w:rsidP="00F56D9E">
      <w:pPr>
        <w:pStyle w:val="EndNoteBibliography"/>
        <w:spacing w:after="0"/>
        <w:ind w:left="720" w:hanging="720"/>
      </w:pPr>
      <w:r>
        <w:fldChar w:fldCharType="begin"/>
      </w:r>
      <w:r>
        <w:instrText xml:space="preserve"> ADDIN EN.REFLIST </w:instrText>
      </w:r>
      <w:r>
        <w:fldChar w:fldCharType="separate"/>
      </w:r>
      <w:r w:rsidR="00F56D9E" w:rsidRPr="00F56D9E">
        <w:t>1.</w:t>
      </w:r>
      <w:r w:rsidR="00F56D9E" w:rsidRPr="00F56D9E">
        <w:tab/>
        <w:t xml:space="preserve">Drozdetskiy A, Cole C, Procter J, Barton GJ: </w:t>
      </w:r>
      <w:r w:rsidR="00F56D9E" w:rsidRPr="00F56D9E">
        <w:rPr>
          <w:b/>
        </w:rPr>
        <w:t>JPred4: a protein secondary structure prediction server</w:t>
      </w:r>
      <w:r w:rsidR="00F56D9E" w:rsidRPr="00F56D9E">
        <w:t xml:space="preserve">. </w:t>
      </w:r>
      <w:r w:rsidR="00F56D9E" w:rsidRPr="00F56D9E">
        <w:rPr>
          <w:i/>
        </w:rPr>
        <w:t xml:space="preserve">Nucleic Acids Res </w:t>
      </w:r>
      <w:r w:rsidR="00F56D9E" w:rsidRPr="00F56D9E">
        <w:t xml:space="preserve">2015, </w:t>
      </w:r>
      <w:r w:rsidR="00F56D9E" w:rsidRPr="00F56D9E">
        <w:rPr>
          <w:b/>
        </w:rPr>
        <w:t>43</w:t>
      </w:r>
      <w:r w:rsidR="00F56D9E" w:rsidRPr="00F56D9E">
        <w:t>(W1):W389-394.</w:t>
      </w:r>
    </w:p>
    <w:p w14:paraId="6F353B29" w14:textId="77777777" w:rsidR="00F56D9E" w:rsidRPr="00F56D9E" w:rsidRDefault="00F56D9E" w:rsidP="00F56D9E">
      <w:pPr>
        <w:pStyle w:val="EndNoteBibliography"/>
        <w:spacing w:after="0"/>
        <w:ind w:left="720" w:hanging="720"/>
      </w:pPr>
      <w:r w:rsidRPr="00F56D9E">
        <w:t>2.</w:t>
      </w:r>
      <w:r w:rsidRPr="00F56D9E">
        <w:tab/>
        <w:t xml:space="preserve">Wishart DS, Sykes BD, Richards FM: </w:t>
      </w:r>
      <w:r w:rsidRPr="00F56D9E">
        <w:rPr>
          <w:b/>
        </w:rPr>
        <w:t>The chemical shift index: a fast and simple method for the assignment of protein secondary structure through NMR spectroscopy</w:t>
      </w:r>
      <w:r w:rsidRPr="00F56D9E">
        <w:t xml:space="preserve">. </w:t>
      </w:r>
      <w:r w:rsidRPr="00F56D9E">
        <w:rPr>
          <w:i/>
        </w:rPr>
        <w:t xml:space="preserve">Biochemistry </w:t>
      </w:r>
      <w:r w:rsidRPr="00F56D9E">
        <w:t xml:space="preserve">1992, </w:t>
      </w:r>
      <w:r w:rsidRPr="00F56D9E">
        <w:rPr>
          <w:b/>
        </w:rPr>
        <w:t>31</w:t>
      </w:r>
      <w:r w:rsidRPr="00F56D9E">
        <w:t>(6):1647-1651.</w:t>
      </w:r>
    </w:p>
    <w:p w14:paraId="1117A017" w14:textId="77777777" w:rsidR="00F56D9E" w:rsidRPr="00F56D9E" w:rsidRDefault="00F56D9E" w:rsidP="00F56D9E">
      <w:pPr>
        <w:pStyle w:val="EndNoteBibliography"/>
        <w:spacing w:after="0"/>
        <w:ind w:left="720" w:hanging="720"/>
      </w:pPr>
      <w:r w:rsidRPr="00F56D9E">
        <w:t>3.</w:t>
      </w:r>
      <w:r w:rsidRPr="00F56D9E">
        <w:tab/>
        <w:t xml:space="preserve">Kjaergaard M, Poulsen FM: </w:t>
      </w:r>
      <w:r w:rsidRPr="00F56D9E">
        <w:rPr>
          <w:b/>
        </w:rPr>
        <w:t>Sequence correction of random coil chemical shifts: correlation between neighbor correction factors and changes in the Ramachandran distribution</w:t>
      </w:r>
      <w:r w:rsidRPr="00F56D9E">
        <w:t xml:space="preserve">. </w:t>
      </w:r>
      <w:r w:rsidRPr="00F56D9E">
        <w:rPr>
          <w:i/>
        </w:rPr>
        <w:t xml:space="preserve">J Biomol NMR </w:t>
      </w:r>
      <w:r w:rsidRPr="00F56D9E">
        <w:t xml:space="preserve">2011, </w:t>
      </w:r>
      <w:r w:rsidRPr="00F56D9E">
        <w:rPr>
          <w:b/>
        </w:rPr>
        <w:t>50</w:t>
      </w:r>
      <w:r w:rsidRPr="00F56D9E">
        <w:t>(2):157-165.</w:t>
      </w:r>
    </w:p>
    <w:p w14:paraId="15D82427" w14:textId="77777777" w:rsidR="00F56D9E" w:rsidRPr="00F56D9E" w:rsidRDefault="00F56D9E" w:rsidP="00F56D9E">
      <w:pPr>
        <w:pStyle w:val="EndNoteBibliography"/>
        <w:spacing w:after="0"/>
        <w:ind w:left="720" w:hanging="720"/>
      </w:pPr>
      <w:r w:rsidRPr="00F56D9E">
        <w:t>4.</w:t>
      </w:r>
      <w:r w:rsidRPr="00F56D9E">
        <w:tab/>
        <w:t xml:space="preserve">Wuthrich K: </w:t>
      </w:r>
      <w:r w:rsidRPr="00F56D9E">
        <w:rPr>
          <w:b/>
        </w:rPr>
        <w:t>NMR of Proteins and Nucleic Acids</w:t>
      </w:r>
      <w:r w:rsidRPr="00F56D9E">
        <w:t>. New YorK: Wiley; 1986.</w:t>
      </w:r>
    </w:p>
    <w:p w14:paraId="47DA8275" w14:textId="77777777" w:rsidR="00F56D9E" w:rsidRPr="00F56D9E" w:rsidRDefault="00F56D9E" w:rsidP="00F56D9E">
      <w:pPr>
        <w:pStyle w:val="EndNoteBibliography"/>
        <w:spacing w:after="0"/>
        <w:ind w:left="720" w:hanging="720"/>
      </w:pPr>
      <w:r w:rsidRPr="00F56D9E">
        <w:t>5.</w:t>
      </w:r>
      <w:r w:rsidRPr="00F56D9E">
        <w:tab/>
      </w:r>
      <w:r w:rsidRPr="00F56D9E">
        <w:rPr>
          <w:b/>
        </w:rPr>
        <w:t>UniProt, Consortium. UniProt: the Universal Protein Knowledgebase in 2025</w:t>
      </w:r>
      <w:r w:rsidRPr="00F56D9E">
        <w:t xml:space="preserve">. </w:t>
      </w:r>
      <w:r w:rsidRPr="00F56D9E">
        <w:rPr>
          <w:i/>
        </w:rPr>
        <w:t xml:space="preserve">Nucleic Acids Res </w:t>
      </w:r>
      <w:r w:rsidRPr="00F56D9E">
        <w:t xml:space="preserve">2025, </w:t>
      </w:r>
      <w:r w:rsidRPr="00F56D9E">
        <w:rPr>
          <w:b/>
        </w:rPr>
        <w:t>53</w:t>
      </w:r>
      <w:r w:rsidRPr="00F56D9E">
        <w:t>(D1):D609-D617.</w:t>
      </w:r>
    </w:p>
    <w:p w14:paraId="4A601C17" w14:textId="77777777" w:rsidR="00F56D9E" w:rsidRPr="00F56D9E" w:rsidRDefault="00F56D9E" w:rsidP="00F56D9E">
      <w:pPr>
        <w:pStyle w:val="EndNoteBibliography"/>
        <w:spacing w:after="0"/>
        <w:ind w:left="720" w:hanging="720"/>
      </w:pPr>
      <w:r w:rsidRPr="00F56D9E">
        <w:t>6.</w:t>
      </w:r>
      <w:r w:rsidRPr="00F56D9E">
        <w:tab/>
        <w:t xml:space="preserve">Huang X, Miller W: </w:t>
      </w:r>
      <w:r w:rsidRPr="00F56D9E">
        <w:rPr>
          <w:b/>
        </w:rPr>
        <w:t xml:space="preserve">A Time-Efficient, Linear-Space Local Similarity Algorithm. </w:t>
      </w:r>
      <w:r w:rsidRPr="00F56D9E">
        <w:t xml:space="preserve">. </w:t>
      </w:r>
      <w:r w:rsidRPr="00F56D9E">
        <w:rPr>
          <w:i/>
        </w:rPr>
        <w:t xml:space="preserve">Adv Appl Math </w:t>
      </w:r>
      <w:r w:rsidRPr="00F56D9E">
        <w:t xml:space="preserve">1991, </w:t>
      </w:r>
      <w:r w:rsidRPr="00F56D9E">
        <w:rPr>
          <w:b/>
        </w:rPr>
        <w:t>12</w:t>
      </w:r>
      <w:r w:rsidRPr="00F56D9E">
        <w:t>(3):337-357.</w:t>
      </w:r>
    </w:p>
    <w:p w14:paraId="3A1DAFB7" w14:textId="77777777" w:rsidR="00F56D9E" w:rsidRPr="00F56D9E" w:rsidRDefault="00F56D9E" w:rsidP="00F56D9E">
      <w:pPr>
        <w:pStyle w:val="EndNoteBibliography"/>
        <w:spacing w:after="0"/>
        <w:ind w:left="720" w:hanging="720"/>
      </w:pPr>
      <w:r w:rsidRPr="00F56D9E">
        <w:t>7.</w:t>
      </w:r>
      <w:r w:rsidRPr="00F56D9E">
        <w:tab/>
        <w:t xml:space="preserve">Wilkins MR, Gasteiger E, Bairoch A, Sanchez JC, Williams KL, Appel RD, Hochstrasser DF: </w:t>
      </w:r>
      <w:r w:rsidRPr="00F56D9E">
        <w:rPr>
          <w:b/>
        </w:rPr>
        <w:t>Protein identification and analysis tools in the ExPASy server</w:t>
      </w:r>
      <w:r w:rsidRPr="00F56D9E">
        <w:t xml:space="preserve">. </w:t>
      </w:r>
      <w:r w:rsidRPr="00F56D9E">
        <w:rPr>
          <w:i/>
        </w:rPr>
        <w:t xml:space="preserve">Methods Mol Biol </w:t>
      </w:r>
      <w:r w:rsidRPr="00F56D9E">
        <w:t xml:space="preserve">1999, </w:t>
      </w:r>
      <w:r w:rsidRPr="00F56D9E">
        <w:rPr>
          <w:b/>
        </w:rPr>
        <w:t>112</w:t>
      </w:r>
      <w:r w:rsidRPr="00F56D9E">
        <w:t>:531-552.</w:t>
      </w:r>
    </w:p>
    <w:p w14:paraId="0C481318" w14:textId="77777777" w:rsidR="00F56D9E" w:rsidRPr="00F56D9E" w:rsidRDefault="00F56D9E" w:rsidP="00F56D9E">
      <w:pPr>
        <w:pStyle w:val="EndNoteBibliography"/>
        <w:spacing w:after="0"/>
        <w:ind w:left="720" w:hanging="720"/>
      </w:pPr>
      <w:r w:rsidRPr="00F56D9E">
        <w:t>8.</w:t>
      </w:r>
      <w:r w:rsidRPr="00F56D9E">
        <w:tab/>
        <w:t xml:space="preserve">Kenny S, Iyer S, Gabel CA, Tegenfeldt N, DeMarco AG, Hall MC, Chang L, Davisson VJ, Pol SV, Das C: </w:t>
      </w:r>
      <w:r w:rsidRPr="00F56D9E">
        <w:rPr>
          <w:b/>
        </w:rPr>
        <w:t>Structure of E6AP in complex with HPV16-E6 and p53 reveals a novel ordered domain important for E3 ligase activation</w:t>
      </w:r>
      <w:r w:rsidRPr="00F56D9E">
        <w:t xml:space="preserve">. </w:t>
      </w:r>
      <w:r w:rsidRPr="00F56D9E">
        <w:rPr>
          <w:i/>
        </w:rPr>
        <w:t xml:space="preserve">Structure </w:t>
      </w:r>
      <w:r w:rsidRPr="00F56D9E">
        <w:t xml:space="preserve">2025, </w:t>
      </w:r>
      <w:r w:rsidRPr="00F56D9E">
        <w:rPr>
          <w:b/>
        </w:rPr>
        <w:t>33</w:t>
      </w:r>
      <w:r w:rsidRPr="00F56D9E">
        <w:t>(3):504-516 e504.</w:t>
      </w:r>
    </w:p>
    <w:p w14:paraId="2875AA4E" w14:textId="77777777" w:rsidR="00F56D9E" w:rsidRPr="00F56D9E" w:rsidRDefault="00F56D9E" w:rsidP="00F56D9E">
      <w:pPr>
        <w:pStyle w:val="EndNoteBibliography"/>
        <w:spacing w:after="0"/>
        <w:ind w:left="720" w:hanging="720"/>
      </w:pPr>
      <w:r w:rsidRPr="00F56D9E">
        <w:t>9.</w:t>
      </w:r>
      <w:r w:rsidRPr="00F56D9E">
        <w:tab/>
        <w:t>Jumper J, Evans R, Pritzel A, Green T, Figurnov M, Ronneberger O, Tunyasuvunakool K, Bates R, Zidek A, Potapenko A</w:t>
      </w:r>
      <w:r w:rsidRPr="00F56D9E">
        <w:rPr>
          <w:i/>
        </w:rPr>
        <w:t xml:space="preserve"> et al</w:t>
      </w:r>
      <w:r w:rsidRPr="00F56D9E">
        <w:t xml:space="preserve">: </w:t>
      </w:r>
      <w:r w:rsidRPr="00F56D9E">
        <w:rPr>
          <w:b/>
        </w:rPr>
        <w:t>Highly accurate protein structure prediction with AlphaFold</w:t>
      </w:r>
      <w:r w:rsidRPr="00F56D9E">
        <w:t xml:space="preserve">. </w:t>
      </w:r>
      <w:r w:rsidRPr="00F56D9E">
        <w:rPr>
          <w:i/>
        </w:rPr>
        <w:t xml:space="preserve">Nature </w:t>
      </w:r>
      <w:r w:rsidRPr="00F56D9E">
        <w:t xml:space="preserve">2021, </w:t>
      </w:r>
      <w:r w:rsidRPr="00F56D9E">
        <w:rPr>
          <w:b/>
        </w:rPr>
        <w:t>596</w:t>
      </w:r>
      <w:r w:rsidRPr="00F56D9E">
        <w:t>(7873):583-589.</w:t>
      </w:r>
    </w:p>
    <w:p w14:paraId="4D477E02" w14:textId="77777777" w:rsidR="00F56D9E" w:rsidRPr="00F56D9E" w:rsidRDefault="00F56D9E" w:rsidP="00F56D9E">
      <w:pPr>
        <w:pStyle w:val="EndNoteBibliography"/>
        <w:spacing w:after="0"/>
        <w:ind w:left="720" w:hanging="720"/>
      </w:pPr>
      <w:r w:rsidRPr="00F56D9E">
        <w:t>10.</w:t>
      </w:r>
      <w:r w:rsidRPr="00F56D9E">
        <w:tab/>
        <w:t>Varadi M, Anyango S, Deshpande M, Nair S, Natassia C, Yordanova G, Yuan D, Stroe O, Wood G, Laydon A</w:t>
      </w:r>
      <w:r w:rsidRPr="00F56D9E">
        <w:rPr>
          <w:i/>
        </w:rPr>
        <w:t xml:space="preserve"> et al</w:t>
      </w:r>
      <w:r w:rsidRPr="00F56D9E">
        <w:t xml:space="preserve">: </w:t>
      </w:r>
      <w:r w:rsidRPr="00F56D9E">
        <w:rPr>
          <w:b/>
        </w:rPr>
        <w:t>AlphaFold Protein Structure Database: massively expanding the structural coverage of protein-sequence space with high-accuracy models</w:t>
      </w:r>
      <w:r w:rsidRPr="00F56D9E">
        <w:t xml:space="preserve">. </w:t>
      </w:r>
      <w:r w:rsidRPr="00F56D9E">
        <w:rPr>
          <w:i/>
        </w:rPr>
        <w:t xml:space="preserve">Nucleic Acids Res </w:t>
      </w:r>
      <w:r w:rsidRPr="00F56D9E">
        <w:t xml:space="preserve">2022, </w:t>
      </w:r>
      <w:r w:rsidRPr="00F56D9E">
        <w:rPr>
          <w:b/>
        </w:rPr>
        <w:t>50</w:t>
      </w:r>
      <w:r w:rsidRPr="00F56D9E">
        <w:t>(D1):D439-D444.</w:t>
      </w:r>
    </w:p>
    <w:p w14:paraId="585F37BC" w14:textId="77777777" w:rsidR="00F56D9E" w:rsidRPr="00F56D9E" w:rsidRDefault="00F56D9E" w:rsidP="00F56D9E">
      <w:pPr>
        <w:pStyle w:val="EndNoteBibliography"/>
        <w:spacing w:after="0"/>
        <w:ind w:left="720" w:hanging="720"/>
      </w:pPr>
      <w:r w:rsidRPr="00F56D9E">
        <w:t>11.</w:t>
      </w:r>
      <w:r w:rsidRPr="00F56D9E">
        <w:tab/>
        <w:t xml:space="preserve">Laskowski RA, Swindells MB: </w:t>
      </w:r>
      <w:r w:rsidRPr="00F56D9E">
        <w:rPr>
          <w:b/>
        </w:rPr>
        <w:t>LigPlot+: multiple ligand-protein interaction diagrams for drug discovery</w:t>
      </w:r>
      <w:r w:rsidRPr="00F56D9E">
        <w:t xml:space="preserve">. </w:t>
      </w:r>
      <w:r w:rsidRPr="00F56D9E">
        <w:rPr>
          <w:i/>
        </w:rPr>
        <w:t xml:space="preserve">J Chem Inf Model </w:t>
      </w:r>
      <w:r w:rsidRPr="00F56D9E">
        <w:t xml:space="preserve">2011, </w:t>
      </w:r>
      <w:r w:rsidRPr="00F56D9E">
        <w:rPr>
          <w:b/>
        </w:rPr>
        <w:t>51</w:t>
      </w:r>
      <w:r w:rsidRPr="00F56D9E">
        <w:t>(10):2778-2786.</w:t>
      </w:r>
    </w:p>
    <w:p w14:paraId="4E28AB2A" w14:textId="77777777" w:rsidR="00F56D9E" w:rsidRPr="00F56D9E" w:rsidRDefault="00F56D9E" w:rsidP="00F56D9E">
      <w:pPr>
        <w:pStyle w:val="EndNoteBibliography"/>
        <w:spacing w:after="0"/>
        <w:ind w:left="720" w:hanging="720"/>
      </w:pPr>
      <w:r w:rsidRPr="00F56D9E">
        <w:t>12.</w:t>
      </w:r>
      <w:r w:rsidRPr="00F56D9E">
        <w:tab/>
        <w:t xml:space="preserve">Wallace AC, Laskowski RA, Thornton JM: </w:t>
      </w:r>
      <w:r w:rsidRPr="00F56D9E">
        <w:rPr>
          <w:b/>
        </w:rPr>
        <w:t>LIGPLOT: a program to generate schematic diagrams of protein-ligand interactions</w:t>
      </w:r>
      <w:r w:rsidRPr="00F56D9E">
        <w:t xml:space="preserve">. </w:t>
      </w:r>
      <w:r w:rsidRPr="00F56D9E">
        <w:rPr>
          <w:i/>
        </w:rPr>
        <w:t xml:space="preserve">Protein Eng </w:t>
      </w:r>
      <w:r w:rsidRPr="00F56D9E">
        <w:t xml:space="preserve">1995, </w:t>
      </w:r>
      <w:r w:rsidRPr="00F56D9E">
        <w:rPr>
          <w:b/>
        </w:rPr>
        <w:t>8</w:t>
      </w:r>
      <w:r w:rsidRPr="00F56D9E">
        <w:t>(2):127-134.</w:t>
      </w:r>
    </w:p>
    <w:p w14:paraId="44E0A006" w14:textId="76BF472D" w:rsidR="00F56D9E" w:rsidRPr="00F56D9E" w:rsidRDefault="00F56D9E" w:rsidP="00F56D9E">
      <w:pPr>
        <w:pStyle w:val="EndNoteBibliography"/>
        <w:ind w:left="720" w:hanging="720"/>
      </w:pPr>
      <w:r w:rsidRPr="00F56D9E">
        <w:t>13.</w:t>
      </w:r>
      <w:r w:rsidRPr="00F56D9E">
        <w:tab/>
      </w:r>
      <w:r w:rsidRPr="00F56D9E">
        <w:rPr>
          <w:b/>
        </w:rPr>
        <w:t xml:space="preserve">HBPLUS v.3.06 - a hydrogen bond calculation program </w:t>
      </w:r>
      <w:r w:rsidRPr="00F56D9E">
        <w:t>[</w:t>
      </w:r>
      <w:hyperlink r:id="rId63" w:history="1">
        <w:r w:rsidRPr="00F56D9E">
          <w:rPr>
            <w:rStyle w:val="Collegamentoipertestuale"/>
          </w:rPr>
          <w:t>https://www.ebi.ac.uk/thornton-srv/software/HBPLUS/manual.html</w:t>
        </w:r>
      </w:hyperlink>
      <w:r w:rsidRPr="00F56D9E">
        <w:t>]</w:t>
      </w:r>
    </w:p>
    <w:p w14:paraId="1B363A82" w14:textId="093B5961" w:rsidR="001B42EE" w:rsidRDefault="001B42EE" w:rsidP="001B42EE">
      <w:pPr>
        <w:rPr>
          <w:rFonts w:cstheme="minorHAnsi"/>
          <w:sz w:val="20"/>
          <w:szCs w:val="20"/>
        </w:rPr>
      </w:pPr>
      <w:r>
        <w:fldChar w:fldCharType="end"/>
      </w:r>
    </w:p>
    <w:sectPr w:rsidR="001B42EE" w:rsidSect="00DF2333">
      <w:footerReference w:type="default" r:id="rId64"/>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AFECE" w14:textId="77777777" w:rsidR="00B6162D" w:rsidRDefault="00B6162D" w:rsidP="00677F2A">
      <w:pPr>
        <w:spacing w:after="0" w:line="240" w:lineRule="auto"/>
      </w:pPr>
      <w:r>
        <w:separator/>
      </w:r>
    </w:p>
  </w:endnote>
  <w:endnote w:type="continuationSeparator" w:id="0">
    <w:p w14:paraId="438149E5" w14:textId="77777777" w:rsidR="00B6162D" w:rsidRDefault="00B6162D" w:rsidP="00677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2092777"/>
      <w:docPartObj>
        <w:docPartGallery w:val="Page Numbers (Bottom of Page)"/>
        <w:docPartUnique/>
      </w:docPartObj>
    </w:sdtPr>
    <w:sdtEndPr/>
    <w:sdtContent>
      <w:p w14:paraId="0D91E0A2" w14:textId="579A9E34" w:rsidR="00741CF1" w:rsidRDefault="00741CF1">
        <w:pPr>
          <w:pStyle w:val="Pidipagina"/>
          <w:jc w:val="right"/>
        </w:pPr>
        <w:r>
          <w:fldChar w:fldCharType="begin"/>
        </w:r>
        <w:r>
          <w:instrText>PAGE   \* MERGEFORMAT</w:instrText>
        </w:r>
        <w:r>
          <w:fldChar w:fldCharType="separate"/>
        </w:r>
        <w:r w:rsidR="00426D1E" w:rsidRPr="00426D1E">
          <w:rPr>
            <w:noProof/>
            <w:lang w:val="it-IT"/>
          </w:rPr>
          <w:t>1</w:t>
        </w:r>
        <w:r>
          <w:fldChar w:fldCharType="end"/>
        </w:r>
      </w:p>
    </w:sdtContent>
  </w:sdt>
  <w:p w14:paraId="4BF2D6C5" w14:textId="77777777" w:rsidR="00741CF1" w:rsidRDefault="00741CF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051E9" w14:textId="77777777" w:rsidR="00B6162D" w:rsidRDefault="00B6162D" w:rsidP="00677F2A">
      <w:pPr>
        <w:spacing w:after="0" w:line="240" w:lineRule="auto"/>
      </w:pPr>
      <w:r>
        <w:separator/>
      </w:r>
    </w:p>
  </w:footnote>
  <w:footnote w:type="continuationSeparator" w:id="0">
    <w:p w14:paraId="71BF53BB" w14:textId="77777777" w:rsidR="00B6162D" w:rsidRDefault="00B6162D" w:rsidP="00677F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C6D4D"/>
    <w:multiLevelType w:val="hybridMultilevel"/>
    <w:tmpl w:val="6644B268"/>
    <w:lvl w:ilvl="0" w:tplc="D6F057D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808200F"/>
    <w:multiLevelType w:val="multilevel"/>
    <w:tmpl w:val="201E71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E292E9C"/>
    <w:multiLevelType w:val="hybridMultilevel"/>
    <w:tmpl w:val="0330C156"/>
    <w:lvl w:ilvl="0" w:tplc="0F7C6D1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it-IT" w:vendorID="64" w:dllVersion="131078" w:nlCheck="1" w:checkStyle="0"/>
  <w:activeWritingStyle w:appName="MSWord" w:lang="en-US" w:vendorID="64" w:dllVersion="131078" w:nlCheck="1" w:checkStyle="1"/>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ell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pwpdewx2a0z7eaev8vea0pdrewfezdfaap&quot;&gt;longnc&lt;record-ids&gt;&lt;item&gt;144&lt;/item&gt;&lt;item&gt;152&lt;/item&gt;&lt;/record-ids&gt;&lt;/item&gt;&lt;/Libraries&gt;"/>
  </w:docVars>
  <w:rsids>
    <w:rsidRoot w:val="00045EB5"/>
    <w:rsid w:val="0000053B"/>
    <w:rsid w:val="0001448A"/>
    <w:rsid w:val="00024BEC"/>
    <w:rsid w:val="00032448"/>
    <w:rsid w:val="00045EB5"/>
    <w:rsid w:val="000467D1"/>
    <w:rsid w:val="00060DDB"/>
    <w:rsid w:val="00077046"/>
    <w:rsid w:val="000B0A7C"/>
    <w:rsid w:val="000B5A9D"/>
    <w:rsid w:val="000C0F0B"/>
    <w:rsid w:val="000C4216"/>
    <w:rsid w:val="000D2D5D"/>
    <w:rsid w:val="000D5F6A"/>
    <w:rsid w:val="000E2A00"/>
    <w:rsid w:val="000E37E4"/>
    <w:rsid w:val="000E7572"/>
    <w:rsid w:val="000E7E21"/>
    <w:rsid w:val="000F354D"/>
    <w:rsid w:val="001038B5"/>
    <w:rsid w:val="00116588"/>
    <w:rsid w:val="00116D61"/>
    <w:rsid w:val="001602FF"/>
    <w:rsid w:val="00177809"/>
    <w:rsid w:val="001825D0"/>
    <w:rsid w:val="00185E0B"/>
    <w:rsid w:val="00193AA0"/>
    <w:rsid w:val="00194063"/>
    <w:rsid w:val="00197732"/>
    <w:rsid w:val="001B086C"/>
    <w:rsid w:val="001B42EE"/>
    <w:rsid w:val="001B4403"/>
    <w:rsid w:val="001C01B2"/>
    <w:rsid w:val="001C04DF"/>
    <w:rsid w:val="001E58C3"/>
    <w:rsid w:val="001F2495"/>
    <w:rsid w:val="00207140"/>
    <w:rsid w:val="002247F3"/>
    <w:rsid w:val="00233667"/>
    <w:rsid w:val="00234726"/>
    <w:rsid w:val="00234A8A"/>
    <w:rsid w:val="00253837"/>
    <w:rsid w:val="0025401E"/>
    <w:rsid w:val="00256DCB"/>
    <w:rsid w:val="00267ED5"/>
    <w:rsid w:val="00270115"/>
    <w:rsid w:val="00276473"/>
    <w:rsid w:val="0028230A"/>
    <w:rsid w:val="0028669E"/>
    <w:rsid w:val="0029462B"/>
    <w:rsid w:val="002A1F71"/>
    <w:rsid w:val="002A37E9"/>
    <w:rsid w:val="002C7089"/>
    <w:rsid w:val="002D6D09"/>
    <w:rsid w:val="002E4A18"/>
    <w:rsid w:val="002E4DA0"/>
    <w:rsid w:val="00311739"/>
    <w:rsid w:val="00313DC4"/>
    <w:rsid w:val="003163C0"/>
    <w:rsid w:val="003217F3"/>
    <w:rsid w:val="00330351"/>
    <w:rsid w:val="00351277"/>
    <w:rsid w:val="00363F2D"/>
    <w:rsid w:val="00371AA0"/>
    <w:rsid w:val="003902B8"/>
    <w:rsid w:val="00393DE1"/>
    <w:rsid w:val="003B61F4"/>
    <w:rsid w:val="003D15A1"/>
    <w:rsid w:val="003D66F8"/>
    <w:rsid w:val="00412520"/>
    <w:rsid w:val="00422443"/>
    <w:rsid w:val="00426D1E"/>
    <w:rsid w:val="00426F62"/>
    <w:rsid w:val="00444EA2"/>
    <w:rsid w:val="00447205"/>
    <w:rsid w:val="00450462"/>
    <w:rsid w:val="00453948"/>
    <w:rsid w:val="00471727"/>
    <w:rsid w:val="004B0471"/>
    <w:rsid w:val="004B3DC5"/>
    <w:rsid w:val="004B3FFE"/>
    <w:rsid w:val="004B572A"/>
    <w:rsid w:val="004C181F"/>
    <w:rsid w:val="004C2512"/>
    <w:rsid w:val="004C3987"/>
    <w:rsid w:val="004E775D"/>
    <w:rsid w:val="004F108F"/>
    <w:rsid w:val="005043C8"/>
    <w:rsid w:val="00504ADB"/>
    <w:rsid w:val="00525950"/>
    <w:rsid w:val="005274B9"/>
    <w:rsid w:val="00535D60"/>
    <w:rsid w:val="00537759"/>
    <w:rsid w:val="005400DD"/>
    <w:rsid w:val="0055340E"/>
    <w:rsid w:val="00553E1D"/>
    <w:rsid w:val="00590170"/>
    <w:rsid w:val="0059576F"/>
    <w:rsid w:val="005B636C"/>
    <w:rsid w:val="005B64F6"/>
    <w:rsid w:val="005D18C6"/>
    <w:rsid w:val="005D42DD"/>
    <w:rsid w:val="005D6047"/>
    <w:rsid w:val="005F475B"/>
    <w:rsid w:val="00600049"/>
    <w:rsid w:val="00610388"/>
    <w:rsid w:val="00610A30"/>
    <w:rsid w:val="00621241"/>
    <w:rsid w:val="00634358"/>
    <w:rsid w:val="00636552"/>
    <w:rsid w:val="00640541"/>
    <w:rsid w:val="0064250E"/>
    <w:rsid w:val="006453FC"/>
    <w:rsid w:val="00645A5B"/>
    <w:rsid w:val="00653EB0"/>
    <w:rsid w:val="00660399"/>
    <w:rsid w:val="00665838"/>
    <w:rsid w:val="006671FF"/>
    <w:rsid w:val="00677F2A"/>
    <w:rsid w:val="0068030F"/>
    <w:rsid w:val="00683488"/>
    <w:rsid w:val="00683D07"/>
    <w:rsid w:val="00684067"/>
    <w:rsid w:val="006906A0"/>
    <w:rsid w:val="00695441"/>
    <w:rsid w:val="006A76E4"/>
    <w:rsid w:val="006A7B42"/>
    <w:rsid w:val="006B770A"/>
    <w:rsid w:val="006C22F5"/>
    <w:rsid w:val="006C30DB"/>
    <w:rsid w:val="006D1627"/>
    <w:rsid w:val="006D2E5C"/>
    <w:rsid w:val="006F3D4D"/>
    <w:rsid w:val="00736E10"/>
    <w:rsid w:val="00741CF1"/>
    <w:rsid w:val="00754074"/>
    <w:rsid w:val="00755DF4"/>
    <w:rsid w:val="007626CC"/>
    <w:rsid w:val="007809F1"/>
    <w:rsid w:val="00786376"/>
    <w:rsid w:val="00796C02"/>
    <w:rsid w:val="007C373D"/>
    <w:rsid w:val="007D5196"/>
    <w:rsid w:val="007D623B"/>
    <w:rsid w:val="007F2481"/>
    <w:rsid w:val="00826772"/>
    <w:rsid w:val="00827C89"/>
    <w:rsid w:val="0083428E"/>
    <w:rsid w:val="00842A28"/>
    <w:rsid w:val="00850054"/>
    <w:rsid w:val="00855830"/>
    <w:rsid w:val="00871B94"/>
    <w:rsid w:val="00872C33"/>
    <w:rsid w:val="008A2D3F"/>
    <w:rsid w:val="008C159A"/>
    <w:rsid w:val="008D3F7E"/>
    <w:rsid w:val="008D5774"/>
    <w:rsid w:val="008E6AB2"/>
    <w:rsid w:val="008F51F0"/>
    <w:rsid w:val="00907FE6"/>
    <w:rsid w:val="00912433"/>
    <w:rsid w:val="00915B4D"/>
    <w:rsid w:val="0092619B"/>
    <w:rsid w:val="00944125"/>
    <w:rsid w:val="00944730"/>
    <w:rsid w:val="0094594A"/>
    <w:rsid w:val="009749A7"/>
    <w:rsid w:val="009A7374"/>
    <w:rsid w:val="009C46EC"/>
    <w:rsid w:val="009F302D"/>
    <w:rsid w:val="00A020D4"/>
    <w:rsid w:val="00A04B9C"/>
    <w:rsid w:val="00A06DD5"/>
    <w:rsid w:val="00A101F3"/>
    <w:rsid w:val="00A106A4"/>
    <w:rsid w:val="00A10EA6"/>
    <w:rsid w:val="00A1116C"/>
    <w:rsid w:val="00A12024"/>
    <w:rsid w:val="00A12B39"/>
    <w:rsid w:val="00A16116"/>
    <w:rsid w:val="00A263D7"/>
    <w:rsid w:val="00A45B6F"/>
    <w:rsid w:val="00A542EC"/>
    <w:rsid w:val="00A641B5"/>
    <w:rsid w:val="00A74D28"/>
    <w:rsid w:val="00A767D1"/>
    <w:rsid w:val="00A92166"/>
    <w:rsid w:val="00A94AFE"/>
    <w:rsid w:val="00AB5279"/>
    <w:rsid w:val="00AF53C6"/>
    <w:rsid w:val="00AF5F88"/>
    <w:rsid w:val="00B016B9"/>
    <w:rsid w:val="00B023B9"/>
    <w:rsid w:val="00B16ECE"/>
    <w:rsid w:val="00B44CD5"/>
    <w:rsid w:val="00B6162D"/>
    <w:rsid w:val="00B800D0"/>
    <w:rsid w:val="00B807D1"/>
    <w:rsid w:val="00BD1828"/>
    <w:rsid w:val="00BD2830"/>
    <w:rsid w:val="00BD30C9"/>
    <w:rsid w:val="00BF3773"/>
    <w:rsid w:val="00C16FAC"/>
    <w:rsid w:val="00C17CBB"/>
    <w:rsid w:val="00C34526"/>
    <w:rsid w:val="00C5554F"/>
    <w:rsid w:val="00C93EFB"/>
    <w:rsid w:val="00C9711C"/>
    <w:rsid w:val="00CA036E"/>
    <w:rsid w:val="00CA125B"/>
    <w:rsid w:val="00CD41A7"/>
    <w:rsid w:val="00CF0665"/>
    <w:rsid w:val="00CF457E"/>
    <w:rsid w:val="00CF5513"/>
    <w:rsid w:val="00D01A29"/>
    <w:rsid w:val="00D120D2"/>
    <w:rsid w:val="00D1351F"/>
    <w:rsid w:val="00D1452F"/>
    <w:rsid w:val="00D17893"/>
    <w:rsid w:val="00D305EB"/>
    <w:rsid w:val="00D42899"/>
    <w:rsid w:val="00D54216"/>
    <w:rsid w:val="00D5658C"/>
    <w:rsid w:val="00D62BA7"/>
    <w:rsid w:val="00D9729F"/>
    <w:rsid w:val="00DA360C"/>
    <w:rsid w:val="00DA6001"/>
    <w:rsid w:val="00DB1AEF"/>
    <w:rsid w:val="00DD6CEF"/>
    <w:rsid w:val="00DE0AC8"/>
    <w:rsid w:val="00DE465E"/>
    <w:rsid w:val="00DF2333"/>
    <w:rsid w:val="00E021BE"/>
    <w:rsid w:val="00E2632D"/>
    <w:rsid w:val="00E37290"/>
    <w:rsid w:val="00E37C72"/>
    <w:rsid w:val="00E4215E"/>
    <w:rsid w:val="00E6665B"/>
    <w:rsid w:val="00EB789E"/>
    <w:rsid w:val="00EC0F78"/>
    <w:rsid w:val="00EC772C"/>
    <w:rsid w:val="00EE3E79"/>
    <w:rsid w:val="00EE68E1"/>
    <w:rsid w:val="00EF052D"/>
    <w:rsid w:val="00EF48C5"/>
    <w:rsid w:val="00F07404"/>
    <w:rsid w:val="00F17887"/>
    <w:rsid w:val="00F2205B"/>
    <w:rsid w:val="00F33C51"/>
    <w:rsid w:val="00F417C8"/>
    <w:rsid w:val="00F56D9E"/>
    <w:rsid w:val="00F66165"/>
    <w:rsid w:val="00F7146B"/>
    <w:rsid w:val="00F7647E"/>
    <w:rsid w:val="00F80CBE"/>
    <w:rsid w:val="00F823B2"/>
    <w:rsid w:val="00F839E6"/>
    <w:rsid w:val="00F84A32"/>
    <w:rsid w:val="00F87CA8"/>
    <w:rsid w:val="00F9245D"/>
    <w:rsid w:val="00F95256"/>
    <w:rsid w:val="00F96FB5"/>
    <w:rsid w:val="00FA5B09"/>
    <w:rsid w:val="00FC15DC"/>
    <w:rsid w:val="00FC3647"/>
    <w:rsid w:val="00FD0794"/>
    <w:rsid w:val="00FD2B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87D3F4"/>
  <w15:docId w15:val="{F0C62EF5-5F10-4A05-AC73-C61E8D34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4215E"/>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C3647"/>
    <w:rPr>
      <w:color w:val="0563C1" w:themeColor="hyperlink"/>
      <w:u w:val="single"/>
    </w:rPr>
  </w:style>
  <w:style w:type="table" w:styleId="Grigliatabella">
    <w:name w:val="Table Grid"/>
    <w:basedOn w:val="Tabellanormale"/>
    <w:uiPriority w:val="39"/>
    <w:rsid w:val="00527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1038B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Paragrafoelenco">
    <w:name w:val="List Paragraph"/>
    <w:basedOn w:val="Normale"/>
    <w:uiPriority w:val="34"/>
    <w:qFormat/>
    <w:rsid w:val="004B572A"/>
    <w:pPr>
      <w:ind w:left="720"/>
      <w:contextualSpacing/>
    </w:pPr>
  </w:style>
  <w:style w:type="character" w:customStyle="1" w:styleId="Menzionenonrisolta1">
    <w:name w:val="Menzione non risolta1"/>
    <w:basedOn w:val="Carpredefinitoparagrafo"/>
    <w:uiPriority w:val="99"/>
    <w:semiHidden/>
    <w:unhideWhenUsed/>
    <w:rsid w:val="000C0F0B"/>
    <w:rPr>
      <w:color w:val="605E5C"/>
      <w:shd w:val="clear" w:color="auto" w:fill="E1DFDD"/>
    </w:rPr>
  </w:style>
  <w:style w:type="character" w:styleId="Rimandocommento">
    <w:name w:val="annotation reference"/>
    <w:basedOn w:val="Carpredefinitoparagrafo"/>
    <w:uiPriority w:val="99"/>
    <w:semiHidden/>
    <w:unhideWhenUsed/>
    <w:rsid w:val="00EF48C5"/>
    <w:rPr>
      <w:sz w:val="16"/>
      <w:szCs w:val="16"/>
    </w:rPr>
  </w:style>
  <w:style w:type="paragraph" w:styleId="Testocommento">
    <w:name w:val="annotation text"/>
    <w:basedOn w:val="Normale"/>
    <w:link w:val="TestocommentoCarattere"/>
    <w:uiPriority w:val="99"/>
    <w:unhideWhenUsed/>
    <w:rsid w:val="00EF48C5"/>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48C5"/>
    <w:rPr>
      <w:sz w:val="20"/>
      <w:szCs w:val="20"/>
      <w:lang w:val="en-US"/>
    </w:rPr>
  </w:style>
  <w:style w:type="paragraph" w:customStyle="1" w:styleId="Default">
    <w:name w:val="Default"/>
    <w:rsid w:val="00E37C72"/>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F6616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6165"/>
    <w:rPr>
      <w:rFonts w:ascii="Tahoma" w:hAnsi="Tahoma" w:cs="Tahoma"/>
      <w:sz w:val="16"/>
      <w:szCs w:val="16"/>
      <w:lang w:val="en-US"/>
    </w:rPr>
  </w:style>
  <w:style w:type="paragraph" w:customStyle="1" w:styleId="EndNoteBibliography">
    <w:name w:val="EndNote Bibliography"/>
    <w:basedOn w:val="Normale"/>
    <w:link w:val="EndNoteBibliographyChar"/>
    <w:rsid w:val="00024BEC"/>
    <w:pPr>
      <w:spacing w:line="240" w:lineRule="auto"/>
    </w:pPr>
    <w:rPr>
      <w:rFonts w:ascii="Calibri" w:hAnsi="Calibri" w:cs="Calibri"/>
      <w:noProof/>
    </w:rPr>
  </w:style>
  <w:style w:type="character" w:customStyle="1" w:styleId="EndNoteBibliographyChar">
    <w:name w:val="EndNote Bibliography Char"/>
    <w:basedOn w:val="Carpredefinitoparagrafo"/>
    <w:link w:val="EndNoteBibliography"/>
    <w:rsid w:val="00024BEC"/>
    <w:rPr>
      <w:rFonts w:ascii="Calibri" w:hAnsi="Calibri" w:cs="Calibri"/>
      <w:noProof/>
      <w:lang w:val="en-US"/>
    </w:rPr>
  </w:style>
  <w:style w:type="paragraph" w:styleId="Intestazione">
    <w:name w:val="header"/>
    <w:basedOn w:val="Normale"/>
    <w:link w:val="IntestazioneCarattere"/>
    <w:uiPriority w:val="99"/>
    <w:unhideWhenUsed/>
    <w:rsid w:val="00677F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77F2A"/>
    <w:rPr>
      <w:lang w:val="en-US"/>
    </w:rPr>
  </w:style>
  <w:style w:type="paragraph" w:styleId="Pidipagina">
    <w:name w:val="footer"/>
    <w:basedOn w:val="Normale"/>
    <w:link w:val="PidipaginaCarattere"/>
    <w:uiPriority w:val="99"/>
    <w:unhideWhenUsed/>
    <w:rsid w:val="00677F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77F2A"/>
    <w:rPr>
      <w:lang w:val="en-US"/>
    </w:rPr>
  </w:style>
  <w:style w:type="paragraph" w:styleId="Didascalia">
    <w:name w:val="caption"/>
    <w:basedOn w:val="Normale"/>
    <w:next w:val="Normale"/>
    <w:uiPriority w:val="35"/>
    <w:unhideWhenUsed/>
    <w:qFormat/>
    <w:rsid w:val="00253837"/>
    <w:pPr>
      <w:spacing w:after="200" w:line="240" w:lineRule="auto"/>
    </w:pPr>
    <w:rPr>
      <w:i/>
      <w:iCs/>
      <w:color w:val="44546A" w:themeColor="text2"/>
      <w:sz w:val="18"/>
      <w:szCs w:val="18"/>
    </w:rPr>
  </w:style>
  <w:style w:type="paragraph" w:customStyle="1" w:styleId="EndNoteBibliographyTitle">
    <w:name w:val="EndNote Bibliography Title"/>
    <w:basedOn w:val="Normale"/>
    <w:link w:val="EndNoteBibliographyTitleCarattere"/>
    <w:rsid w:val="00F56D9E"/>
    <w:pPr>
      <w:spacing w:after="0"/>
      <w:jc w:val="center"/>
    </w:pPr>
    <w:rPr>
      <w:rFonts w:ascii="Calibri" w:hAnsi="Calibri" w:cs="Calibri"/>
      <w:noProof/>
    </w:rPr>
  </w:style>
  <w:style w:type="character" w:customStyle="1" w:styleId="EndNoteBibliographyTitleCarattere">
    <w:name w:val="EndNote Bibliography Title Carattere"/>
    <w:basedOn w:val="Carpredefinitoparagrafo"/>
    <w:link w:val="EndNoteBibliographyTitle"/>
    <w:rsid w:val="00F56D9E"/>
    <w:rPr>
      <w:rFonts w:ascii="Calibri" w:hAnsi="Calibri" w:cs="Calibri"/>
      <w:noProof/>
      <w:lang w:val="en-US"/>
    </w:rPr>
  </w:style>
  <w:style w:type="character" w:customStyle="1" w:styleId="Menzionenonrisolta2">
    <w:name w:val="Menzione non risolta2"/>
    <w:basedOn w:val="Carpredefinitoparagrafo"/>
    <w:uiPriority w:val="99"/>
    <w:semiHidden/>
    <w:unhideWhenUsed/>
    <w:rsid w:val="00C5554F"/>
    <w:rPr>
      <w:color w:val="605E5C"/>
      <w:shd w:val="clear" w:color="auto" w:fill="E1DFDD"/>
    </w:rPr>
  </w:style>
  <w:style w:type="paragraph" w:styleId="Revisione">
    <w:name w:val="Revision"/>
    <w:hidden/>
    <w:uiPriority w:val="99"/>
    <w:semiHidden/>
    <w:rsid w:val="00B800D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488720">
      <w:bodyDiv w:val="1"/>
      <w:marLeft w:val="0"/>
      <w:marRight w:val="0"/>
      <w:marTop w:val="0"/>
      <w:marBottom w:val="0"/>
      <w:divBdr>
        <w:top w:val="none" w:sz="0" w:space="0" w:color="auto"/>
        <w:left w:val="none" w:sz="0" w:space="0" w:color="auto"/>
        <w:bottom w:val="none" w:sz="0" w:space="0" w:color="auto"/>
        <w:right w:val="none" w:sz="0" w:space="0" w:color="auto"/>
      </w:divBdr>
    </w:div>
    <w:div w:id="1229808490">
      <w:bodyDiv w:val="1"/>
      <w:marLeft w:val="0"/>
      <w:marRight w:val="0"/>
      <w:marTop w:val="0"/>
      <w:marBottom w:val="0"/>
      <w:divBdr>
        <w:top w:val="none" w:sz="0" w:space="0" w:color="auto"/>
        <w:left w:val="none" w:sz="0" w:space="0" w:color="auto"/>
        <w:bottom w:val="none" w:sz="0" w:space="0" w:color="auto"/>
        <w:right w:val="none" w:sz="0" w:space="0" w:color="auto"/>
      </w:divBdr>
    </w:div>
    <w:div w:id="1640913766">
      <w:bodyDiv w:val="1"/>
      <w:marLeft w:val="0"/>
      <w:marRight w:val="0"/>
      <w:marTop w:val="0"/>
      <w:marBottom w:val="0"/>
      <w:divBdr>
        <w:top w:val="none" w:sz="0" w:space="0" w:color="auto"/>
        <w:left w:val="none" w:sz="0" w:space="0" w:color="auto"/>
        <w:bottom w:val="none" w:sz="0" w:space="0" w:color="auto"/>
        <w:right w:val="none" w:sz="0" w:space="0" w:color="auto"/>
      </w:divBdr>
    </w:div>
    <w:div w:id="174680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6.svg"/><Relationship Id="rId39" Type="http://schemas.openxmlformats.org/officeDocument/2006/relationships/image" Target="media/image26.svg"/><Relationship Id="rId21" Type="http://schemas.openxmlformats.org/officeDocument/2006/relationships/image" Target="media/image12.png"/><Relationship Id="rId34" Type="http://schemas.openxmlformats.org/officeDocument/2006/relationships/hyperlink" Target="https://www.ebi.ac.uk/thornton-srv/software/HBPLUS/manual.html" TargetMode="External"/><Relationship Id="rId42" Type="http://schemas.openxmlformats.org/officeDocument/2006/relationships/image" Target="media/image21.png"/><Relationship Id="rId47" Type="http://schemas.openxmlformats.org/officeDocument/2006/relationships/image" Target="media/image34.svg"/><Relationship Id="rId50" Type="http://schemas.openxmlformats.org/officeDocument/2006/relationships/image" Target="media/image25.png"/><Relationship Id="rId55" Type="http://schemas.openxmlformats.org/officeDocument/2006/relationships/image" Target="media/image29.png"/><Relationship Id="rId63" Type="http://schemas.openxmlformats.org/officeDocument/2006/relationships/hyperlink" Target="https://www.ebi.ac.uk/thornton-srv/software/HBPLUS/manual.html" TargetMode="External"/><Relationship Id="rId7" Type="http://schemas.openxmlformats.org/officeDocument/2006/relationships/hyperlink" Target="mailto:a.tornesello@istitutotumori.na.it"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ebi.ac.uk/thornton-srv/software/HBPLUS/manual.html" TargetMode="External"/><Relationship Id="rId41" Type="http://schemas.openxmlformats.org/officeDocument/2006/relationships/image" Target="media/image28.svg"/><Relationship Id="rId54" Type="http://schemas.openxmlformats.org/officeDocument/2006/relationships/image" Target="media/image28.png"/><Relationship Id="rId62" Type="http://schemas.openxmlformats.org/officeDocument/2006/relationships/hyperlink" Target="https://bmrb.io/metabolomics/mol_summary/show_data.php?id=bmse0002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hyperlink" Target="https://web.expasy.org/sim/" TargetMode="External"/><Relationship Id="rId32" Type="http://schemas.openxmlformats.org/officeDocument/2006/relationships/image" Target="media/image17.png"/><Relationship Id="rId37" Type="http://schemas.openxmlformats.org/officeDocument/2006/relationships/hyperlink" Target="https://www.ebi.ac.uk/thornton-srv/software/HBPLUS/manual.html" TargetMode="External"/><Relationship Id="rId40" Type="http://schemas.openxmlformats.org/officeDocument/2006/relationships/image" Target="media/image20.png"/><Relationship Id="rId45" Type="http://schemas.openxmlformats.org/officeDocument/2006/relationships/image" Target="media/image32.svg"/><Relationship Id="rId53" Type="http://schemas.openxmlformats.org/officeDocument/2006/relationships/image" Target="media/image27.png"/><Relationship Id="rId58" Type="http://schemas.openxmlformats.org/officeDocument/2006/relationships/image" Target="media/image32.emf"/><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svg"/><Relationship Id="rId28" Type="http://schemas.openxmlformats.org/officeDocument/2006/relationships/image" Target="media/image18.svg"/><Relationship Id="rId36" Type="http://schemas.openxmlformats.org/officeDocument/2006/relationships/image" Target="media/image24.svg"/><Relationship Id="rId49" Type="http://schemas.openxmlformats.org/officeDocument/2006/relationships/image" Target="media/image36.svg"/><Relationship Id="rId57" Type="http://schemas.openxmlformats.org/officeDocument/2006/relationships/image" Target="media/image31.emf"/><Relationship Id="rId61" Type="http://schemas.openxmlformats.org/officeDocument/2006/relationships/image" Target="media/image35.png"/><Relationship Id="rId10" Type="http://schemas.openxmlformats.org/officeDocument/2006/relationships/hyperlink" Target="https://www.bachem.com/knowledge-center/peptide-calculator/" TargetMode="External"/><Relationship Id="rId19" Type="http://schemas.openxmlformats.org/officeDocument/2006/relationships/image" Target="media/image10.png"/><Relationship Id="rId31" Type="http://schemas.openxmlformats.org/officeDocument/2006/relationships/image" Target="media/image20.svg"/><Relationship Id="rId44" Type="http://schemas.openxmlformats.org/officeDocument/2006/relationships/image" Target="media/image22.png"/><Relationship Id="rId52" Type="http://schemas.openxmlformats.org/officeDocument/2006/relationships/image" Target="media/image26.png"/><Relationship Id="rId60" Type="http://schemas.openxmlformats.org/officeDocument/2006/relationships/image" Target="media/image34.emf"/><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image" Target="media/image16.png"/><Relationship Id="rId35" Type="http://schemas.openxmlformats.org/officeDocument/2006/relationships/image" Target="media/image18.png"/><Relationship Id="rId43" Type="http://schemas.openxmlformats.org/officeDocument/2006/relationships/image" Target="media/image30.svg"/><Relationship Id="rId48" Type="http://schemas.openxmlformats.org/officeDocument/2006/relationships/image" Target="media/image24.png"/><Relationship Id="rId56" Type="http://schemas.openxmlformats.org/officeDocument/2006/relationships/image" Target="media/image30.png"/><Relationship Id="rId64" Type="http://schemas.openxmlformats.org/officeDocument/2006/relationships/footer" Target="footer1.xml"/><Relationship Id="rId8" Type="http://schemas.openxmlformats.org/officeDocument/2006/relationships/hyperlink" Target="mailto:m.tornesello@istitutotumori.na.it" TargetMode="External"/><Relationship Id="rId51" Type="http://schemas.openxmlformats.org/officeDocument/2006/relationships/image" Target="media/image38.svg"/><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2.svg"/><Relationship Id="rId38" Type="http://schemas.openxmlformats.org/officeDocument/2006/relationships/image" Target="media/image19.png"/><Relationship Id="rId46" Type="http://schemas.openxmlformats.org/officeDocument/2006/relationships/image" Target="media/image23.png"/><Relationship Id="rId59" Type="http://schemas.openxmlformats.org/officeDocument/2006/relationships/image" Target="media/image33.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6401</Words>
  <Characters>36489</Characters>
  <Application>Microsoft Office Word</Application>
  <DocSecurity>0</DocSecurity>
  <Lines>304</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Lucia Tornesello</dc:creator>
  <cp:keywords/>
  <dc:description/>
  <cp:lastModifiedBy>Luisa Dassi</cp:lastModifiedBy>
  <cp:revision>2</cp:revision>
  <dcterms:created xsi:type="dcterms:W3CDTF">2026-07-29T16:22:00Z</dcterms:created>
  <dcterms:modified xsi:type="dcterms:W3CDTF">2026-07-29T16:22:00Z</dcterms:modified>
</cp:coreProperties>
</file>