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23" w:rsidRPr="009E6DEA" w:rsidRDefault="00806A23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Closed cohort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Number of participants, n (%)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115 (100)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64 (100)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N (%) female  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68 (59.1)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38 (59.4)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0C58E4" w:rsidRPr="009E6DEA" w:rsidTr="00B056FF">
        <w:trPr>
          <w:trHeight w:val="70"/>
        </w:trPr>
        <w:tc>
          <w:tcPr>
            <w:tcW w:w="3069" w:type="dxa"/>
          </w:tcPr>
          <w:p w:rsidR="000C58E4" w:rsidRPr="009E6DEA" w:rsidRDefault="000C58E4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Proportions of </w:t>
            </w:r>
            <w:proofErr w:type="spellStart"/>
            <w:r w:rsidRPr="009E6DEA"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3070" w:type="dxa"/>
          </w:tcPr>
          <w:p w:rsidR="000C58E4" w:rsidRPr="009E6DEA" w:rsidRDefault="000C58E4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0C58E4" w:rsidRPr="009E6DEA" w:rsidRDefault="000C58E4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rPr>
          <w:trHeight w:val="70"/>
        </w:trPr>
        <w:tc>
          <w:tcPr>
            <w:tcW w:w="3069" w:type="dxa"/>
          </w:tcPr>
          <w:p w:rsidR="00B056FF" w:rsidRPr="009E6DEA" w:rsidRDefault="000C58E4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</w:t>
            </w:r>
            <w:r w:rsidR="00B056FF" w:rsidRPr="009E6DEA">
              <w:rPr>
                <w:rFonts w:ascii="Times New Roman" w:hAnsi="Times New Roman" w:cs="Times New Roman"/>
              </w:rPr>
              <w:t>N (%) no conditions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26 (22.6)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9 (14.1)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0C58E4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</w:t>
            </w:r>
            <w:r w:rsidR="00B056FF" w:rsidRPr="009E6DEA">
              <w:rPr>
                <w:rFonts w:ascii="Times New Roman" w:hAnsi="Times New Roman" w:cs="Times New Roman"/>
              </w:rPr>
              <w:t>N (%) single condition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28 (24.3)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19 (29.7)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0C58E4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</w:t>
            </w:r>
            <w:r w:rsidR="00B056FF" w:rsidRPr="009E6DEA">
              <w:rPr>
                <w:rFonts w:ascii="Times New Roman" w:hAnsi="Times New Roman" w:cs="Times New Roman"/>
              </w:rPr>
              <w:t>N (%) multiple conditions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61 (53.0)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36 (56.3)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Age in years, mean (SD)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55</w:t>
            </w:r>
            <w:r w:rsidR="000C58E4" w:rsidRPr="009E6DEA">
              <w:rPr>
                <w:rFonts w:ascii="Times New Roman" w:hAnsi="Times New Roman" w:cs="Times New Roman"/>
              </w:rPr>
              <w:t>.04</w:t>
            </w:r>
            <w:r w:rsidRPr="009E6DEA">
              <w:rPr>
                <w:rFonts w:ascii="Times New Roman" w:hAnsi="Times New Roman" w:cs="Times New Roman"/>
              </w:rPr>
              <w:t xml:space="preserve"> (11.56)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56.44 (11.49)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BMI, mean (SD)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35.4</w:t>
            </w:r>
            <w:r w:rsidR="000C58E4" w:rsidRPr="009E6DEA">
              <w:rPr>
                <w:rFonts w:ascii="Times New Roman" w:hAnsi="Times New Roman" w:cs="Times New Roman"/>
              </w:rPr>
              <w:t>1</w:t>
            </w:r>
            <w:r w:rsidRPr="009E6DEA">
              <w:rPr>
                <w:rFonts w:ascii="Times New Roman" w:hAnsi="Times New Roman" w:cs="Times New Roman"/>
              </w:rPr>
              <w:t xml:space="preserve"> (12.3)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34.46 (12.79)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EQ-5D-5L Index, mean (SD)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0.55 (0.31)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0.58 (0.30)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EQ-5D-5L VAS, mean (SD)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66.69 (25.74)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68.9 (26.39)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SIMD lowest 2 quintiles, n (%)</w:t>
            </w:r>
          </w:p>
        </w:tc>
        <w:tc>
          <w:tcPr>
            <w:tcW w:w="3070" w:type="dxa"/>
            <w:shd w:val="clear" w:color="auto" w:fill="auto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48 (41.7)</w:t>
            </w:r>
          </w:p>
        </w:tc>
        <w:tc>
          <w:tcPr>
            <w:tcW w:w="3070" w:type="dxa"/>
            <w:shd w:val="clear" w:color="auto" w:fill="auto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20 (31.3)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Employment status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 Paid or self-employed full time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39 (33.9)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21 (32.8)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Paid or self-employed part time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17 (14.8)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10 (15.6)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Voluntary work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 (0.9)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0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Looking for work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 (1.7)</w:t>
            </w:r>
          </w:p>
        </w:tc>
        <w:tc>
          <w:tcPr>
            <w:tcW w:w="3070" w:type="dxa"/>
          </w:tcPr>
          <w:p w:rsidR="00DF7078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0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Student in further or higher education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 (1.7)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 (1.6)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Looking after the home or family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4 (3.5)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 (4.7)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Wholly retired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30 (26.1)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20 (31.3)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Permanently unable to work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10 (8.7)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5 (7.8)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Other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5 (4.3)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3 (4.7)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 xml:space="preserve">   Prefer not to answer</w:t>
            </w: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2 (1.7)</w:t>
            </w:r>
          </w:p>
        </w:tc>
        <w:tc>
          <w:tcPr>
            <w:tcW w:w="3070" w:type="dxa"/>
          </w:tcPr>
          <w:p w:rsidR="00B056FF" w:rsidRPr="009E6DEA" w:rsidRDefault="00DF7078" w:rsidP="00BC0780">
            <w:pPr>
              <w:rPr>
                <w:rFonts w:ascii="Times New Roman" w:hAnsi="Times New Roman" w:cs="Times New Roman"/>
              </w:rPr>
            </w:pPr>
            <w:r w:rsidRPr="009E6DEA">
              <w:rPr>
                <w:rFonts w:ascii="Times New Roman" w:hAnsi="Times New Roman" w:cs="Times New Roman"/>
              </w:rPr>
              <w:t>1 (1.6)</w:t>
            </w:r>
          </w:p>
        </w:tc>
      </w:tr>
      <w:tr w:rsidR="00B056FF" w:rsidRPr="009E6DEA" w:rsidTr="00B056FF">
        <w:tc>
          <w:tcPr>
            <w:tcW w:w="3069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B056FF" w:rsidRPr="009E6DEA" w:rsidRDefault="00B056FF" w:rsidP="00BC0780">
            <w:pPr>
              <w:rPr>
                <w:rFonts w:ascii="Times New Roman" w:hAnsi="Times New Roman" w:cs="Times New Roman"/>
              </w:rPr>
            </w:pPr>
          </w:p>
        </w:tc>
      </w:tr>
    </w:tbl>
    <w:p w:rsidR="00806A23" w:rsidRPr="009E6DEA" w:rsidRDefault="00806A23">
      <w:pPr>
        <w:rPr>
          <w:rFonts w:ascii="Times New Roman" w:hAnsi="Times New Roman" w:cs="Times New Roman"/>
        </w:rPr>
      </w:pPr>
    </w:p>
    <w:sectPr w:rsidR="00806A23" w:rsidRPr="009E6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BD"/>
    <w:rsid w:val="000519BB"/>
    <w:rsid w:val="000C58E4"/>
    <w:rsid w:val="00126B75"/>
    <w:rsid w:val="00806A23"/>
    <w:rsid w:val="00822DBD"/>
    <w:rsid w:val="009E6DEA"/>
    <w:rsid w:val="00A328BD"/>
    <w:rsid w:val="00B056FF"/>
    <w:rsid w:val="00BC3CA3"/>
    <w:rsid w:val="00C83CE8"/>
    <w:rsid w:val="00DD3AA2"/>
    <w:rsid w:val="00D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9D7F"/>
  <w15:chartTrackingRefBased/>
  <w15:docId w15:val="{D7255A69-833C-461C-B248-9EDEC76B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Gordon</dc:creator>
  <cp:keywords/>
  <dc:description/>
  <cp:lastModifiedBy>Hendry, Gordon</cp:lastModifiedBy>
  <cp:revision>7</cp:revision>
  <dcterms:created xsi:type="dcterms:W3CDTF">2019-03-07T08:27:00Z</dcterms:created>
  <dcterms:modified xsi:type="dcterms:W3CDTF">2019-03-20T12:12:00Z</dcterms:modified>
</cp:coreProperties>
</file>