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8970AA" w:rsidRPr="007E53F2" w14:paraId="04B5C63D" w14:textId="77777777" w:rsidTr="00B80092">
        <w:trPr>
          <w:trHeight w:val="138"/>
        </w:trPr>
        <w:tc>
          <w:tcPr>
            <w:tcW w:w="93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2E4F5C7" w14:textId="4B41AB34" w:rsidR="008970AA" w:rsidRPr="007E53F2" w:rsidRDefault="008970AA" w:rsidP="00A572D9">
            <w:pPr>
              <w:pStyle w:val="Lichtelijst-accent51"/>
              <w:spacing w:line="360" w:lineRule="auto"/>
              <w:ind w:left="57" w:right="57"/>
              <w:contextualSpacing/>
              <w:rPr>
                <w:rFonts w:ascii="Arial" w:hAnsi="Arial" w:cs="Arial"/>
                <w:b/>
                <w:bCs/>
                <w:color w:val="auto"/>
                <w:sz w:val="20"/>
                <w:lang w:val="en-GB"/>
              </w:rPr>
            </w:pPr>
            <w:r w:rsidRPr="007E53F2">
              <w:rPr>
                <w:rFonts w:ascii="Arial" w:hAnsi="Arial" w:cs="Arial"/>
                <w:b/>
                <w:bCs/>
                <w:color w:val="auto"/>
                <w:sz w:val="20"/>
                <w:lang w:val="en-GB"/>
              </w:rPr>
              <w:t xml:space="preserve">Additional file </w:t>
            </w:r>
            <w:r w:rsidR="00C60250" w:rsidRPr="007E53F2">
              <w:rPr>
                <w:rFonts w:ascii="Arial" w:hAnsi="Arial" w:cs="Arial"/>
                <w:b/>
                <w:bCs/>
                <w:color w:val="auto"/>
                <w:sz w:val="20"/>
                <w:lang w:val="en-GB"/>
              </w:rPr>
              <w:t>3</w:t>
            </w:r>
            <w:r w:rsidRPr="007E53F2">
              <w:rPr>
                <w:rFonts w:ascii="Arial" w:hAnsi="Arial" w:cs="Arial"/>
                <w:b/>
                <w:bCs/>
                <w:color w:val="auto"/>
                <w:sz w:val="20"/>
                <w:lang w:val="en-GB"/>
              </w:rPr>
              <w:t xml:space="preserve">: </w:t>
            </w:r>
            <w:r w:rsidR="00C60250" w:rsidRPr="007E53F2">
              <w:rPr>
                <w:rFonts w:ascii="Arial" w:hAnsi="Arial" w:cs="Arial"/>
                <w:b/>
                <w:bCs/>
                <w:color w:val="auto"/>
                <w:sz w:val="20"/>
                <w:lang w:val="en-GB"/>
              </w:rPr>
              <w:t>Main topics based on the interview outcomes</w:t>
            </w:r>
          </w:p>
        </w:tc>
      </w:tr>
    </w:tbl>
    <w:tbl>
      <w:tblPr>
        <w:tblStyle w:val="Lijsttabel1licht"/>
        <w:tblW w:w="9356" w:type="dxa"/>
        <w:tblLook w:val="04A0" w:firstRow="1" w:lastRow="0" w:firstColumn="1" w:lastColumn="0" w:noHBand="0" w:noVBand="1"/>
      </w:tblPr>
      <w:tblGrid>
        <w:gridCol w:w="3119"/>
        <w:gridCol w:w="3027"/>
        <w:gridCol w:w="3210"/>
      </w:tblGrid>
      <w:tr w:rsidR="00C60250" w:rsidRPr="007E53F2" w14:paraId="067C7E5C" w14:textId="6AB6CF75" w:rsidTr="00C60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A51C361" w14:textId="617A79A7" w:rsidR="00C60250" w:rsidRPr="007E53F2" w:rsidRDefault="00C60250" w:rsidP="00A572D9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E53F2">
              <w:rPr>
                <w:rFonts w:ascii="Arial" w:hAnsi="Arial" w:cs="Arial"/>
                <w:sz w:val="18"/>
                <w:szCs w:val="18"/>
                <w:lang w:val="en-GB"/>
              </w:rPr>
              <w:t>Main topic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241AA7A" w14:textId="4C17490A" w:rsidR="00C60250" w:rsidRPr="007E53F2" w:rsidRDefault="00C60250" w:rsidP="00A572D9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E53F2">
              <w:rPr>
                <w:rFonts w:ascii="Arial" w:hAnsi="Arial" w:cs="Arial"/>
                <w:sz w:val="18"/>
                <w:szCs w:val="18"/>
                <w:lang w:val="en-GB"/>
              </w:rPr>
              <w:t>Subtopics</w:t>
            </w:r>
          </w:p>
        </w:tc>
      </w:tr>
      <w:tr w:rsidR="00C60250" w:rsidRPr="007E53F2" w14:paraId="08C06ACD" w14:textId="2C35BE2C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10839C1" w14:textId="304088E6" w:rsidR="00C60250" w:rsidRPr="007E53F2" w:rsidRDefault="00747B8A" w:rsidP="00A572D9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1. </w:t>
            </w:r>
            <w:r w:rsidR="00C60250" w:rsidRPr="007E53F2">
              <w:rPr>
                <w:rFonts w:ascii="Arial" w:hAnsi="Arial" w:cs="Arial"/>
                <w:sz w:val="16"/>
                <w:szCs w:val="16"/>
                <w:lang w:val="en-GB"/>
              </w:rPr>
              <w:t>Podiatrists’ perspective with regard to the goal of MI</w:t>
            </w:r>
          </w:p>
        </w:tc>
        <w:tc>
          <w:tcPr>
            <w:tcW w:w="302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639C9301" w14:textId="529BB940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1.1. Partnership</w:t>
            </w:r>
          </w:p>
        </w:tc>
        <w:tc>
          <w:tcPr>
            <w:tcW w:w="32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24CD6C24" w14:textId="77777777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C60250" w:rsidRPr="007E53F2" w14:paraId="70BAE959" w14:textId="77BA5680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58CE015B" w14:textId="18AC618A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216D373" w14:textId="3B1E9D19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1.2. Change talk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29559E5" w14:textId="77777777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C60250" w:rsidRPr="007E53F2" w14:paraId="7C62439B" w14:textId="76A68785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4D96DDDD" w14:textId="6E7CC2E0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FCA3BBB" w14:textId="207DA18C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1.3. Motivating by podiatrist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DA9F7A5" w14:textId="77777777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C60250" w:rsidRPr="007E53F2" w14:paraId="5B6DA720" w14:textId="2C8E585F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60C886DF" w14:textId="23E0274C" w:rsidR="00C60250" w:rsidRPr="007E53F2" w:rsidRDefault="00747B8A" w:rsidP="00A572D9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2. </w:t>
            </w:r>
            <w:r w:rsidR="00C60250" w:rsidRPr="007E53F2">
              <w:rPr>
                <w:rFonts w:ascii="Arial" w:hAnsi="Arial" w:cs="Arial"/>
                <w:sz w:val="16"/>
                <w:szCs w:val="16"/>
                <w:lang w:val="en-GB"/>
              </w:rPr>
              <w:t>Experiences rel</w:t>
            </w:r>
            <w:bookmarkStart w:id="0" w:name="_GoBack"/>
            <w:bookmarkEnd w:id="0"/>
            <w:r w:rsidR="00C60250" w:rsidRPr="007E53F2">
              <w:rPr>
                <w:rFonts w:ascii="Arial" w:hAnsi="Arial" w:cs="Arial"/>
                <w:sz w:val="16"/>
                <w:szCs w:val="16"/>
                <w:lang w:val="en-GB"/>
              </w:rPr>
              <w:t>ated to MI-training</w:t>
            </w:r>
          </w:p>
        </w:tc>
        <w:tc>
          <w:tcPr>
            <w:tcW w:w="3027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07EAF2B4" w14:textId="0EAB4D0E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2.1. New insights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BE10FD9" w14:textId="2C8FB594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2.1.1. Partnership</w:t>
            </w:r>
          </w:p>
        </w:tc>
      </w:tr>
      <w:tr w:rsidR="00C60250" w:rsidRPr="007E53F2" w14:paraId="49D899F0" w14:textId="3429E1C8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18B15842" w14:textId="7F7B172D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14:paraId="6693A973" w14:textId="78E83661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5C78980" w14:textId="2035B1FB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2.1.2. Change talk</w:t>
            </w:r>
          </w:p>
        </w:tc>
      </w:tr>
      <w:tr w:rsidR="00C60250" w:rsidRPr="007E53F2" w14:paraId="42080571" w14:textId="12F2D728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15965B04" w14:textId="0249EF25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14:paraId="442E5F3A" w14:textId="303527F0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34E357" w14:textId="46F99B09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2.1.3. Ask open questions</w:t>
            </w:r>
          </w:p>
        </w:tc>
      </w:tr>
      <w:tr w:rsidR="00C60250" w:rsidRPr="007E53F2" w14:paraId="598F223D" w14:textId="4D0230DC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48C5A3EE" w14:textId="69680075" w:rsidR="00C60250" w:rsidRPr="007E53F2" w:rsidRDefault="00C60250" w:rsidP="00A572D9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3027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612EC02B" w14:textId="77777777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81940DC" w14:textId="70BD9297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2.1.4. Allow for silences</w:t>
            </w:r>
          </w:p>
        </w:tc>
      </w:tr>
      <w:tr w:rsidR="00C60250" w:rsidRPr="007E53F2" w14:paraId="3BCDE28C" w14:textId="2BDA2911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63215839" w14:textId="0503D3DE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1426949" w14:textId="1580EFF2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2.2. </w:t>
            </w:r>
            <w:r w:rsidR="00FA6195" w:rsidRPr="007E53F2">
              <w:rPr>
                <w:rFonts w:ascii="Arial" w:hAnsi="Arial" w:cs="Arial"/>
                <w:sz w:val="16"/>
                <w:szCs w:val="16"/>
                <w:lang w:val="en-GB"/>
              </w:rPr>
              <w:t>Behavioural</w:t>
            </w: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 change for podiatrist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B662F4A" w14:textId="77777777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C60250" w:rsidRPr="007E53F2" w14:paraId="490D35B9" w14:textId="4A3119FA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6478E435" w14:textId="7E6D7402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CD7ACCF" w14:textId="14283433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2.3. Applicability of MI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8BE5B78" w14:textId="77777777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C60250" w:rsidRPr="007E53F2" w14:paraId="4959CDD1" w14:textId="19C7E7A8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1AD2E0B6" w14:textId="05A4FA70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7036C2D" w14:textId="65673F86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2.4. Multimodal training method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50EE270" w14:textId="77777777" w:rsidR="00C60250" w:rsidRPr="007E53F2" w:rsidRDefault="00C60250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C60250" w:rsidRPr="007E53F2" w14:paraId="7DED3F4D" w14:textId="4711A453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1539B21B" w14:textId="163753D6" w:rsidR="00C60250" w:rsidRPr="007E53F2" w:rsidRDefault="00C60250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1726DDA" w14:textId="44FCDDF5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2.5. Importance of repeating MI-training information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AD9E27E" w14:textId="77777777" w:rsidR="00C60250" w:rsidRPr="007E53F2" w:rsidRDefault="00C60250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7111B38B" w14:textId="63D2A32F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11A25786" w14:textId="5A8F6100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1C046E8C" w14:textId="33DBD785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2.6. Points of improvement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2CB30BF" w14:textId="33ADA165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2.6.1. Applicability of MI</w:t>
            </w:r>
          </w:p>
        </w:tc>
      </w:tr>
      <w:tr w:rsidR="00A572D9" w:rsidRPr="007E53F2" w14:paraId="6C511A4F" w14:textId="6819CDBA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4F21CEA9" w14:textId="49892167" w:rsidR="00A572D9" w:rsidRPr="007E53F2" w:rsidRDefault="00A572D9" w:rsidP="00A572D9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14:paraId="5F020A46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0F63734" w14:textId="271560F5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2.6.2. Multimodal training method</w:t>
            </w:r>
          </w:p>
        </w:tc>
      </w:tr>
      <w:tr w:rsidR="00A572D9" w:rsidRPr="007E53F2" w14:paraId="14D80B51" w14:textId="40B0AF8A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7E6B44B4" w14:textId="42858944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74379EE7" w14:textId="2CD3558B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54B1F51" w14:textId="7A35527E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2.6.3. Importance of repeating MI-training information</w:t>
            </w:r>
          </w:p>
        </w:tc>
      </w:tr>
      <w:tr w:rsidR="00A572D9" w:rsidRPr="007E53F2" w14:paraId="060F0591" w14:textId="3DFD4CA1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F36DE98" w14:textId="180FC6C6" w:rsidR="00A572D9" w:rsidRPr="007E53F2" w:rsidRDefault="00747B8A" w:rsidP="00747B8A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3. </w:t>
            </w:r>
            <w:r w:rsidR="00A572D9" w:rsidRPr="007E53F2">
              <w:rPr>
                <w:rFonts w:ascii="Arial" w:hAnsi="Arial" w:cs="Arial"/>
                <w:sz w:val="16"/>
                <w:szCs w:val="16"/>
                <w:lang w:val="en-GB"/>
              </w:rPr>
              <w:t>Podiatrists’ experiences with MI in practice</w:t>
            </w: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7064197" w14:textId="13E7E92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3.1. Partnership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9718D09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008DF103" w14:textId="543C7639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095538A3" w14:textId="38E5C905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56A7818" w14:textId="2F300A55" w:rsidR="00A572D9" w:rsidRPr="007E53F2" w:rsidRDefault="005504DB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Dea</w:t>
            </w:r>
            <w:r w:rsidR="00A572D9" w:rsidRPr="007E53F2">
              <w:rPr>
                <w:rFonts w:ascii="Arial" w:hAnsi="Arial" w:cs="Arial"/>
                <w:sz w:val="16"/>
                <w:szCs w:val="16"/>
                <w:lang w:val="en-GB"/>
              </w:rPr>
              <w:t>3.2. Change talk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E904E63" w14:textId="77777777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54695EB6" w14:textId="711BF218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6063ADB8" w14:textId="625DA433" w:rsidR="00A572D9" w:rsidRPr="007E53F2" w:rsidRDefault="00A572D9" w:rsidP="00A572D9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B0C5D6F" w14:textId="62738688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3.3. Acceptance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8238385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18893A91" w14:textId="65796872" w:rsidTr="00B800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696361D4" w14:textId="372AC2B1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4ACE992" w14:textId="04FCFB9B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3.4. Compassion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DA8C32A" w14:textId="77777777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4BC2DE04" w14:textId="4E5415B9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63988CD0" w14:textId="6D16AF28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E5EF3FB" w14:textId="784D27DF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3.5. Ask open questions</w:t>
            </w:r>
          </w:p>
        </w:tc>
        <w:tc>
          <w:tcPr>
            <w:tcW w:w="321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0AD2309A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6ABEC82C" w14:textId="77777777" w:rsidTr="00CE11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1F2E087E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</w:tcPr>
          <w:p w14:paraId="44088411" w14:textId="42FF898D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3.6. Applicability of MI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15BF6628" w14:textId="77777777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41832C30" w14:textId="77777777" w:rsidTr="00CE1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090B918E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</w:tcPr>
          <w:p w14:paraId="1BDBABA9" w14:textId="3B29437B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3.7. </w:t>
            </w:r>
            <w:r w:rsidR="00FA6195" w:rsidRPr="007E53F2">
              <w:rPr>
                <w:rFonts w:ascii="Arial" w:hAnsi="Arial" w:cs="Arial"/>
                <w:sz w:val="16"/>
                <w:szCs w:val="16"/>
                <w:lang w:val="en-GB"/>
              </w:rPr>
              <w:t>Behavioural</w:t>
            </w: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 change for podiatrist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55553947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420F46CF" w14:textId="77777777" w:rsidTr="0017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0107793A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 w:val="restart"/>
            <w:shd w:val="clear" w:color="auto" w:fill="auto"/>
          </w:tcPr>
          <w:p w14:paraId="16C25308" w14:textId="7BFAF146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3.8. Added value of MI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37F80CC9" w14:textId="5F1C55CE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3.8.1. Change talk</w:t>
            </w:r>
          </w:p>
        </w:tc>
      </w:tr>
      <w:tr w:rsidR="00A572D9" w:rsidRPr="007E53F2" w14:paraId="537EED6E" w14:textId="77777777" w:rsidTr="00CE11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4730A81C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AE1330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2122EA30" w14:textId="4767856E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3.8.2. Patient dependent</w:t>
            </w:r>
          </w:p>
        </w:tc>
      </w:tr>
      <w:tr w:rsidR="00A572D9" w:rsidRPr="007E53F2" w14:paraId="689B85FF" w14:textId="77777777" w:rsidTr="00C60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38507F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</w:tcPr>
          <w:p w14:paraId="32750289" w14:textId="49EB286F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3.9. Dealing with resistance to </w:t>
            </w:r>
            <w:r w:rsidR="00FA6195" w:rsidRPr="007E53F2">
              <w:rPr>
                <w:rFonts w:ascii="Arial" w:hAnsi="Arial" w:cs="Arial"/>
                <w:sz w:val="16"/>
                <w:szCs w:val="16"/>
                <w:lang w:val="en-GB"/>
              </w:rPr>
              <w:t>orthopaedic</w:t>
            </w: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 shoes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4DEF18E9" w14:textId="3170824C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3.9.1. Partnership</w:t>
            </w:r>
          </w:p>
        </w:tc>
      </w:tr>
      <w:tr w:rsidR="00A572D9" w:rsidRPr="007E53F2" w14:paraId="4A0EAEBC" w14:textId="77777777" w:rsidTr="007E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shd w:val="clear" w:color="auto" w:fill="auto"/>
          </w:tcPr>
          <w:p w14:paraId="67BC74EB" w14:textId="35FB6727" w:rsidR="00A572D9" w:rsidRPr="007E53F2" w:rsidRDefault="00747B8A" w:rsidP="00747B8A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4. </w:t>
            </w:r>
            <w:r w:rsidR="00A572D9" w:rsidRPr="007E53F2">
              <w:rPr>
                <w:rFonts w:ascii="Arial" w:hAnsi="Arial" w:cs="Arial"/>
                <w:sz w:val="16"/>
                <w:szCs w:val="16"/>
                <w:lang w:val="en-GB"/>
              </w:rPr>
              <w:t>Patients’ experiences observed and mentioned by the podiatrist</w:t>
            </w: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</w:tcPr>
          <w:p w14:paraId="43DE43F9" w14:textId="593885B8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4.1. Partnership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40E270D0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6DB98D7B" w14:textId="77777777" w:rsidTr="00C60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BC7F8F3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bottom w:val="single" w:sz="4" w:space="0" w:color="auto"/>
            </w:tcBorders>
            <w:shd w:val="clear" w:color="auto" w:fill="auto"/>
          </w:tcPr>
          <w:p w14:paraId="01A646D7" w14:textId="686ECD57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4.2. Change talk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62F8614C" w14:textId="77777777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72D9" w:rsidRPr="007E53F2" w14:paraId="049BE14D" w14:textId="77777777" w:rsidTr="007A7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shd w:val="clear" w:color="auto" w:fill="auto"/>
          </w:tcPr>
          <w:p w14:paraId="1F5DAB4E" w14:textId="3B49B6E2" w:rsidR="00A572D9" w:rsidRPr="007E53F2" w:rsidRDefault="00747B8A" w:rsidP="00747B8A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5. </w:t>
            </w:r>
            <w:r w:rsidR="00A572D9" w:rsidRPr="007E53F2">
              <w:rPr>
                <w:rFonts w:ascii="Arial" w:hAnsi="Arial" w:cs="Arial"/>
                <w:sz w:val="16"/>
                <w:szCs w:val="16"/>
                <w:lang w:val="en-GB"/>
              </w:rPr>
              <w:t>Recommendations</w:t>
            </w:r>
          </w:p>
        </w:tc>
        <w:tc>
          <w:tcPr>
            <w:tcW w:w="3027" w:type="dxa"/>
            <w:vMerge w:val="restart"/>
            <w:shd w:val="clear" w:color="auto" w:fill="auto"/>
          </w:tcPr>
          <w:p w14:paraId="67818788" w14:textId="7DC8793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5.1. Application MI by all podiatrists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6F394F16" w14:textId="6B1F066F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5.1.1. Partnership</w:t>
            </w:r>
          </w:p>
        </w:tc>
      </w:tr>
      <w:tr w:rsidR="00A572D9" w:rsidRPr="007E53F2" w14:paraId="554F47CB" w14:textId="77777777" w:rsidTr="005B72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shd w:val="clear" w:color="auto" w:fill="auto"/>
          </w:tcPr>
          <w:p w14:paraId="5C567A67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A2B6E8" w14:textId="77777777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auto"/>
          </w:tcPr>
          <w:p w14:paraId="094FCBEF" w14:textId="5D822AE2" w:rsidR="00A572D9" w:rsidRPr="007E53F2" w:rsidRDefault="00A572D9" w:rsidP="00A572D9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>5.1.2. Change talk</w:t>
            </w:r>
          </w:p>
        </w:tc>
      </w:tr>
      <w:tr w:rsidR="00A572D9" w:rsidRPr="007E53F2" w14:paraId="40C4BF80" w14:textId="77777777" w:rsidTr="00B80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50777DAD" w14:textId="77777777" w:rsidR="00A572D9" w:rsidRPr="007E53F2" w:rsidRDefault="00A572D9" w:rsidP="00A572D9">
            <w:pPr>
              <w:spacing w:after="0" w:line="360" w:lineRule="auto"/>
              <w:ind w:left="181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027" w:type="dxa"/>
            <w:tcBorders>
              <w:bottom w:val="single" w:sz="12" w:space="0" w:color="auto"/>
            </w:tcBorders>
            <w:shd w:val="clear" w:color="auto" w:fill="auto"/>
          </w:tcPr>
          <w:p w14:paraId="131D342F" w14:textId="72079E83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E53F2">
              <w:rPr>
                <w:rFonts w:ascii="Arial" w:hAnsi="Arial" w:cs="Arial"/>
                <w:sz w:val="16"/>
                <w:szCs w:val="16"/>
                <w:lang w:val="en-GB"/>
              </w:rPr>
              <w:t xml:space="preserve">5.2. Include MI in the </w:t>
            </w:r>
            <w:r w:rsidR="00EF696F" w:rsidRPr="007E53F2">
              <w:rPr>
                <w:rFonts w:ascii="Arial" w:hAnsi="Arial" w:cs="Arial"/>
                <w:sz w:val="16"/>
                <w:szCs w:val="16"/>
                <w:lang w:val="en-GB"/>
              </w:rPr>
              <w:t>primary podiatry education</w:t>
            </w:r>
          </w:p>
        </w:tc>
        <w:tc>
          <w:tcPr>
            <w:tcW w:w="3210" w:type="dxa"/>
            <w:tcBorders>
              <w:bottom w:val="single" w:sz="12" w:space="0" w:color="auto"/>
            </w:tcBorders>
            <w:shd w:val="clear" w:color="auto" w:fill="auto"/>
          </w:tcPr>
          <w:p w14:paraId="6267BCD9" w14:textId="77777777" w:rsidR="00A572D9" w:rsidRPr="007E53F2" w:rsidRDefault="00A572D9" w:rsidP="00A572D9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14:paraId="58CEF1AB" w14:textId="77777777" w:rsidR="004E225F" w:rsidRPr="007E53F2" w:rsidRDefault="004E225F" w:rsidP="00A572D9">
      <w:pPr>
        <w:spacing w:after="0" w:line="360" w:lineRule="auto"/>
        <w:rPr>
          <w:lang w:val="en-GB"/>
        </w:rPr>
      </w:pPr>
    </w:p>
    <w:sectPr w:rsidR="004E225F" w:rsidRPr="007E5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D5F53"/>
    <w:multiLevelType w:val="multilevel"/>
    <w:tmpl w:val="7DE09AE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hint="default"/>
        <w:b/>
        <w:bCs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3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9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AA"/>
    <w:rsid w:val="00073CC9"/>
    <w:rsid w:val="00087B77"/>
    <w:rsid w:val="00122561"/>
    <w:rsid w:val="00212CD0"/>
    <w:rsid w:val="00244F07"/>
    <w:rsid w:val="00271D9C"/>
    <w:rsid w:val="003C189B"/>
    <w:rsid w:val="004E225F"/>
    <w:rsid w:val="00546210"/>
    <w:rsid w:val="005504DB"/>
    <w:rsid w:val="00747B8A"/>
    <w:rsid w:val="00781882"/>
    <w:rsid w:val="007E53F2"/>
    <w:rsid w:val="008970AA"/>
    <w:rsid w:val="00A00A5E"/>
    <w:rsid w:val="00A26B55"/>
    <w:rsid w:val="00A572D9"/>
    <w:rsid w:val="00B80092"/>
    <w:rsid w:val="00C01113"/>
    <w:rsid w:val="00C60250"/>
    <w:rsid w:val="00DB23CF"/>
    <w:rsid w:val="00DE31EE"/>
    <w:rsid w:val="00EF696F"/>
    <w:rsid w:val="00F319CD"/>
    <w:rsid w:val="00FA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AB4B2"/>
  <w15:chartTrackingRefBased/>
  <w15:docId w15:val="{264E3441-28BC-4996-B2F2-C2F60488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970AA"/>
    <w:pPr>
      <w:spacing w:after="200" w:line="276" w:lineRule="auto"/>
    </w:pPr>
    <w:rPr>
      <w:rFonts w:ascii="Calibri" w:eastAsia="ヒラギノ角ゴ Pro W3" w:hAnsi="Calibri" w:cs="Times New Roman"/>
      <w:color w:val="000000"/>
      <w:szCs w:val="24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chtelijst-accent51">
    <w:name w:val="Lichte lijst - accent 51"/>
    <w:rsid w:val="008970AA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AU"/>
    </w:rPr>
  </w:style>
  <w:style w:type="character" w:styleId="Verwijzingopmerking">
    <w:name w:val="annotation reference"/>
    <w:uiPriority w:val="99"/>
    <w:rsid w:val="008970AA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rsid w:val="008970AA"/>
    <w:rPr>
      <w:sz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70AA"/>
    <w:rPr>
      <w:rFonts w:ascii="Calibri" w:eastAsia="ヒラギノ角ゴ Pro W3" w:hAnsi="Calibri" w:cs="Times New Roman"/>
      <w:color w:val="000000"/>
      <w:sz w:val="24"/>
      <w:szCs w:val="24"/>
      <w:lang w:val="en-AU"/>
    </w:rPr>
  </w:style>
  <w:style w:type="paragraph" w:customStyle="1" w:styleId="LightList1">
    <w:name w:val="Light List1"/>
    <w:rsid w:val="008970AA"/>
    <w:pPr>
      <w:spacing w:after="0" w:line="240" w:lineRule="auto"/>
    </w:pPr>
    <w:rPr>
      <w:rFonts w:ascii="Calibri" w:eastAsia="ヒラギノ角ゴ Pro W3" w:hAnsi="Calibri" w:cs="Times New Roman"/>
      <w:color w:val="FFFFFF"/>
      <w:szCs w:val="20"/>
      <w:lang w:val="en-AU"/>
    </w:rPr>
  </w:style>
  <w:style w:type="paragraph" w:customStyle="1" w:styleId="Lichtelijst-accent21">
    <w:name w:val="Lichte lijst - accent 21"/>
    <w:rsid w:val="008970AA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AU"/>
    </w:rPr>
  </w:style>
  <w:style w:type="table" w:styleId="Lijsttabel1licht">
    <w:name w:val="List Table 1 Light"/>
    <w:basedOn w:val="Standaardtabel"/>
    <w:uiPriority w:val="46"/>
    <w:rsid w:val="008970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Jongebloed-Westra, Manon (UT-BMS)</dc:creator>
  <cp:keywords/>
  <dc:description/>
  <cp:lastModifiedBy>Westra, Manon (UT-BMS)</cp:lastModifiedBy>
  <cp:revision>2</cp:revision>
  <dcterms:created xsi:type="dcterms:W3CDTF">2022-07-25T11:25:00Z</dcterms:created>
  <dcterms:modified xsi:type="dcterms:W3CDTF">2022-07-25T11:25:00Z</dcterms:modified>
</cp:coreProperties>
</file>