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D4" w:rsidRPr="00C53EDF" w:rsidRDefault="00DC48D4" w:rsidP="00DC48D4">
      <w:pPr>
        <w:rPr>
          <w:rFonts w:eastAsia="Arial Unicode MS" w:cs="Arial Unicode MS"/>
        </w:rPr>
      </w:pPr>
      <w:r>
        <w:rPr>
          <w:rFonts w:eastAsia="Arial Unicode MS" w:cs="Arial Unicode MS"/>
          <w:b/>
        </w:rPr>
        <w:t>Supplemental Table 1</w:t>
      </w:r>
      <w:bookmarkStart w:id="0" w:name="_GoBack"/>
      <w:bookmarkEnd w:id="0"/>
      <w:r w:rsidRPr="00C53EDF">
        <w:rPr>
          <w:rFonts w:eastAsia="Arial Unicode MS" w:cs="Arial Unicode MS"/>
          <w:b/>
        </w:rPr>
        <w:t>:</w:t>
      </w:r>
      <w:r w:rsidRPr="00C53EDF">
        <w:rPr>
          <w:rFonts w:eastAsia="Arial Unicode MS" w:cs="Arial Unicode MS"/>
        </w:rPr>
        <w:t xml:space="preserve"> Hazard ratios (HR) from multivariate Cox regression models for PFS and OS involving SNCG expression and adjusting for relevant demographic and clinical factors.</w:t>
      </w:r>
    </w:p>
    <w:p w:rsidR="00DC48D4" w:rsidRDefault="00DC48D4" w:rsidP="00DC48D4">
      <w:pPr>
        <w:rPr>
          <w:rFonts w:ascii="Arial Unicode MS" w:eastAsia="Arial Unicode MS" w:hAnsi="Arial Unicode MS" w:cs="Arial Unicode MS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49"/>
        <w:tblW w:w="10345" w:type="dxa"/>
        <w:tblLayout w:type="fixed"/>
        <w:tblLook w:val="04A0" w:firstRow="1" w:lastRow="0" w:firstColumn="1" w:lastColumn="0" w:noHBand="0" w:noVBand="1"/>
      </w:tblPr>
      <w:tblGrid>
        <w:gridCol w:w="1463"/>
        <w:gridCol w:w="1068"/>
        <w:gridCol w:w="754"/>
        <w:gridCol w:w="762"/>
        <w:gridCol w:w="862"/>
        <w:gridCol w:w="1026"/>
        <w:gridCol w:w="1080"/>
        <w:gridCol w:w="810"/>
        <w:gridCol w:w="810"/>
        <w:gridCol w:w="810"/>
        <w:gridCol w:w="900"/>
      </w:tblGrid>
      <w:tr w:rsidR="00DC48D4" w:rsidRPr="00F579F1" w:rsidTr="00AF2062">
        <w:trPr>
          <w:trHeight w:val="1070"/>
        </w:trPr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Variable</w:t>
            </w:r>
          </w:p>
        </w:tc>
        <w:tc>
          <w:tcPr>
            <w:tcW w:w="1068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Outcome</w:t>
            </w:r>
          </w:p>
        </w:tc>
        <w:tc>
          <w:tcPr>
            <w:tcW w:w="754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HR</w:t>
            </w:r>
          </w:p>
        </w:tc>
        <w:tc>
          <w:tcPr>
            <w:tcW w:w="762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95% lower limit</w:t>
            </w:r>
          </w:p>
        </w:tc>
        <w:tc>
          <w:tcPr>
            <w:tcW w:w="862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95% upper limit</w:t>
            </w:r>
          </w:p>
        </w:tc>
        <w:tc>
          <w:tcPr>
            <w:tcW w:w="1026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proofErr w:type="gramStart"/>
            <w:r w:rsidRPr="00F579F1">
              <w:rPr>
                <w:rFonts w:ascii="Calibri" w:eastAsia="Calibri" w:hAnsi="Calibri" w:cs="Times New Roman"/>
              </w:rPr>
              <w:t>p</w:t>
            </w:r>
            <w:proofErr w:type="gramEnd"/>
            <w:r w:rsidRPr="00F579F1">
              <w:rPr>
                <w:rFonts w:ascii="Calibri" w:eastAsia="Calibri" w:hAnsi="Calibri" w:cs="Times New Roman"/>
              </w:rPr>
              <w:t>-value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Outcome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HR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95% lower limit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95% upper limit</w:t>
            </w:r>
          </w:p>
        </w:tc>
        <w:tc>
          <w:tcPr>
            <w:tcW w:w="900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proofErr w:type="gramStart"/>
            <w:r w:rsidRPr="00F579F1">
              <w:rPr>
                <w:rFonts w:ascii="Calibri" w:eastAsia="Calibri" w:hAnsi="Calibri" w:cs="Times New Roman"/>
              </w:rPr>
              <w:t>p</w:t>
            </w:r>
            <w:proofErr w:type="gramEnd"/>
            <w:r w:rsidRPr="00F579F1">
              <w:rPr>
                <w:rFonts w:ascii="Calibri" w:eastAsia="Calibri" w:hAnsi="Calibri" w:cs="Times New Roman"/>
              </w:rPr>
              <w:t>-value</w:t>
            </w:r>
          </w:p>
        </w:tc>
      </w:tr>
      <w:tr w:rsidR="00DC48D4" w:rsidRPr="00F579F1" w:rsidTr="00AF2062">
        <w:trPr>
          <w:trHeight w:val="242"/>
        </w:trPr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SNCG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1.032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0.755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1.411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0.84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0.887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0.638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1.231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0.47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jc w:val="center"/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 xml:space="preserve">&gt; CA-125 median 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1.486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1.129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1.956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0.005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1.535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1.146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2.057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0.004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54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SNCG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1.204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0.866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1.674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0.27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0.996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0.707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1.404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0.98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Ascites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1.841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1.312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2.582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0.0004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1.785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1.241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2.568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0.002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54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SNCG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1.166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0.863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1.575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0.32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1.004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0.735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1.372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0.98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Optimal bulking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0.609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0.440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0.842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0.003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0.530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0.378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0.743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0.0002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54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SNCG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1.026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0.754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1.395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0.87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0.859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0.624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1.181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0.35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Grade 3 vs. 1/2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2.263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1.251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4.092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0.007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2.484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1.302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4.740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0.006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54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SNCG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1.075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0.776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1.490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0.66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0.998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0.714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1.394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0.99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Serous histology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1.383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0.999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1.916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0.051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1.213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0.866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1.698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0.26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54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2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SNCG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0.854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0.645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1.130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0.27</w:t>
            </w:r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0.751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0.562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1.003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0.052</w:t>
            </w:r>
          </w:p>
        </w:tc>
      </w:tr>
      <w:tr w:rsidR="00DC48D4" w:rsidRPr="00F579F1" w:rsidTr="00AF2062">
        <w:tc>
          <w:tcPr>
            <w:tcW w:w="1463" w:type="dxa"/>
            <w:shd w:val="clear" w:color="auto" w:fill="DBE5F1" w:themeFill="accent1" w:themeFillTint="33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Stage III/IV vs. I/II</w:t>
            </w:r>
          </w:p>
        </w:tc>
        <w:tc>
          <w:tcPr>
            <w:tcW w:w="1068" w:type="dxa"/>
            <w:shd w:val="clear" w:color="auto" w:fill="auto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PFS</w:t>
            </w:r>
          </w:p>
        </w:tc>
        <w:tc>
          <w:tcPr>
            <w:tcW w:w="754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3.254</w:t>
            </w:r>
          </w:p>
        </w:tc>
        <w:tc>
          <w:tcPr>
            <w:tcW w:w="7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2.183</w:t>
            </w:r>
          </w:p>
        </w:tc>
        <w:tc>
          <w:tcPr>
            <w:tcW w:w="862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4.851</w:t>
            </w:r>
          </w:p>
        </w:tc>
        <w:tc>
          <w:tcPr>
            <w:tcW w:w="1026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proofErr w:type="gramStart"/>
            <w:r w:rsidRPr="00F579F1">
              <w:rPr>
                <w:rFonts w:ascii="Calibri" w:eastAsia="Calibri" w:hAnsi="Calibri" w:cs="Times New Roman"/>
              </w:rPr>
              <w:t>&lt;.0001</w:t>
            </w:r>
            <w:proofErr w:type="gramEnd"/>
          </w:p>
        </w:tc>
        <w:tc>
          <w:tcPr>
            <w:tcW w:w="108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r w:rsidRPr="00F579F1">
              <w:rPr>
                <w:rFonts w:ascii="Calibri" w:eastAsia="Calibri" w:hAnsi="Calibri" w:cs="Times New Roman"/>
              </w:rPr>
              <w:t>OS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3.040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1.983</w:t>
            </w:r>
          </w:p>
        </w:tc>
        <w:tc>
          <w:tcPr>
            <w:tcW w:w="810" w:type="dxa"/>
          </w:tcPr>
          <w:p w:rsidR="00DC48D4" w:rsidRPr="00F579F1" w:rsidRDefault="00DC48D4" w:rsidP="00AF2062">
            <w:pPr>
              <w:keepNext/>
              <w:adjustRightInd w:val="0"/>
              <w:spacing w:before="60" w:after="60"/>
              <w:jc w:val="right"/>
              <w:rPr>
                <w:rFonts w:ascii="Calibri" w:eastAsia="Calibri" w:hAnsi="Calibri" w:cs="Times New Roman"/>
                <w:color w:val="000000"/>
              </w:rPr>
            </w:pPr>
            <w:r w:rsidRPr="00F579F1">
              <w:rPr>
                <w:rFonts w:ascii="Calibri" w:eastAsia="Calibri" w:hAnsi="Calibri" w:cs="Times New Roman"/>
                <w:color w:val="000000"/>
              </w:rPr>
              <w:t>4.660</w:t>
            </w:r>
          </w:p>
        </w:tc>
        <w:tc>
          <w:tcPr>
            <w:tcW w:w="900" w:type="dxa"/>
          </w:tcPr>
          <w:p w:rsidR="00DC48D4" w:rsidRPr="00F579F1" w:rsidRDefault="00DC48D4" w:rsidP="00AF2062">
            <w:pPr>
              <w:rPr>
                <w:rFonts w:ascii="Calibri" w:eastAsia="Calibri" w:hAnsi="Calibri" w:cs="Times New Roman"/>
              </w:rPr>
            </w:pPr>
            <w:proofErr w:type="gramStart"/>
            <w:r w:rsidRPr="00F579F1">
              <w:rPr>
                <w:rFonts w:ascii="Calibri" w:eastAsia="Calibri" w:hAnsi="Calibri" w:cs="Times New Roman"/>
              </w:rPr>
              <w:t>&lt;.0001</w:t>
            </w:r>
            <w:proofErr w:type="gramEnd"/>
          </w:p>
        </w:tc>
      </w:tr>
    </w:tbl>
    <w:p w:rsidR="00DC48D4" w:rsidRDefault="00DC48D4" w:rsidP="00DC48D4">
      <w:pPr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</w:p>
    <w:p w:rsidR="00DC48D4" w:rsidRDefault="00DC48D4" w:rsidP="00DC48D4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DC48D4" w:rsidRPr="00C53EDF" w:rsidRDefault="00DC48D4" w:rsidP="00DC48D4">
      <w:pPr>
        <w:rPr>
          <w:b/>
          <w:bCs/>
        </w:rPr>
      </w:pPr>
    </w:p>
    <w:p w:rsidR="00C46BE6" w:rsidRDefault="00C46BE6"/>
    <w:sectPr w:rsidR="00C46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D4"/>
    <w:rsid w:val="00C46BE6"/>
    <w:rsid w:val="00DC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E15D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8D4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8D4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8D4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8D4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171</Words>
  <Characters>981</Characters>
  <Application>Microsoft Macintosh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Julie Kim</dc:creator>
  <cp:keywords/>
  <dc:description/>
  <cp:lastModifiedBy>J Julie Kim</cp:lastModifiedBy>
  <cp:revision>1</cp:revision>
  <dcterms:created xsi:type="dcterms:W3CDTF">2016-07-22T20:10:00Z</dcterms:created>
  <dcterms:modified xsi:type="dcterms:W3CDTF">2016-07-22T20:21:00Z</dcterms:modified>
</cp:coreProperties>
</file>