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60" w:type="dxa"/>
        <w:tblLook w:val="04A0" w:firstRow="1" w:lastRow="0" w:firstColumn="1" w:lastColumn="0" w:noHBand="0" w:noVBand="1"/>
      </w:tblPr>
      <w:tblGrid>
        <w:gridCol w:w="3500"/>
        <w:gridCol w:w="1900"/>
        <w:gridCol w:w="1560"/>
        <w:gridCol w:w="1400"/>
        <w:gridCol w:w="1400"/>
      </w:tblGrid>
      <w:tr w:rsidR="0050342A" w:rsidRPr="00A87079" w:rsidTr="00336651">
        <w:trPr>
          <w:trHeight w:val="945"/>
        </w:trPr>
        <w:tc>
          <w:tcPr>
            <w:tcW w:w="9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0342A" w:rsidRPr="00A87079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87079">
              <w:rPr>
                <w:rFonts w:ascii="Calibri" w:eastAsia="Times New Roman" w:hAnsi="Calibri" w:cs="Times New Roman"/>
                <w:b/>
                <w:bCs/>
                <w:color w:val="000000"/>
              </w:rPr>
              <w:t>Supplemental Table 1. Baseline characteristics across Prostate, Lung, Colorectal and Ovarian Cancer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Screening Trial</w:t>
            </w:r>
            <w:r w:rsidRPr="00A8707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(PLCO), European Prospective Investigation into Cancer and Nutrition (EPIC), Nurses' Health Studies (NHS/NHSII), and New England Case-Control Study (NEC)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PLCO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EPIC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NECC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NHS &amp; NHSII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(N=26,981)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(N=861)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(N=923)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color w:val="000000"/>
              </w:rPr>
              <w:t>(N=81)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i/>
                <w:iCs/>
                <w:color w:val="000000"/>
              </w:rPr>
              <w:t>Mean (SD)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CA125 levels (U/m</w:t>
            </w:r>
            <w:r w:rsidR="00563DE2">
              <w:rPr>
                <w:rFonts w:eastAsia="Times New Roman" w:cs="Times New Roman"/>
                <w:color w:val="000000"/>
              </w:rPr>
              <w:t>L</w:t>
            </w:r>
            <w:r w:rsidRPr="00C71490"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11.9 (8.4)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10.1 (4.6)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13.5 (7.3)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14.3 (7.2)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Age (years)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62.4 (5.3)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60.6 (5.4)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61.1 (7.3)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60.6 (5.9)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BMI (kg/m</w:t>
            </w:r>
            <w:r w:rsidRPr="00C71490">
              <w:rPr>
                <w:rFonts w:eastAsia="Times New Roman" w:cs="Times New Roman"/>
                <w:color w:val="000000"/>
                <w:vertAlign w:val="superscript"/>
              </w:rPr>
              <w:t>2</w:t>
            </w:r>
            <w:r w:rsidRPr="00C71490"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27.0 (5.4)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26.6 (4.7)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26.7 (5.7)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26.1 (5.0)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Age at menarche (years)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≤11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5,258 (20)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117 (14)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189 (20)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22 (27)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12 to 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14,703 (55)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348 (41)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498 (54)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44 (54)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≥14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6,998 (26)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378 (45)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236 (26)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15 (19)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Age at menopause (years)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&lt;40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3,655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41 (5)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27 (3)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0 (0)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40-44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3,499 (13)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105 (12)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103 (11)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 (4)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45-49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6,092 (23)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258 (30)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240 (26)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22 (27)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50-54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10,448 (39)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377 (44)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418 (45)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41 (51)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≥55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3,287 (12)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80 (9)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135 (15)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15 (19)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Time since menopause (years)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14.1 (7.4)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11.8 (6.9)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11.7 (8.1)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11.6 (4.1)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Duration of hormone therapy (years)</w:t>
            </w:r>
            <w:r w:rsidR="001B184D">
              <w:rPr>
                <w:rFonts w:eastAsia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 xml:space="preserve">≤1 year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3,267 (19)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99 (35)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58 (19)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 xml:space="preserve"> 5 (16)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2-3 years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2,860 (16)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62 (22)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74 (24)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 xml:space="preserve"> 7 (22)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4-5 years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2,508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40 (14)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46 (15)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 xml:space="preserve"> 5 (16)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6-9 years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3,421 (20)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44 (15)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57 (18)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 xml:space="preserve"> 2 (6)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ind w:left="432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≥10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 xml:space="preserve">5,432 (31)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41 (14)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75 (24)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13 (41)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</w:rPr>
            </w:pPr>
            <w:r w:rsidRPr="00C71490">
              <w:rPr>
                <w:rFonts w:eastAsia="Times New Roman" w:cs="Times New Roman"/>
                <w:b/>
                <w:bCs/>
                <w:i/>
                <w:iCs/>
                <w:color w:val="000000"/>
              </w:rPr>
              <w:t>N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White race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24,166 (90)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861 (100)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910 (99)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81 (100)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Ever smokers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11,693 (43)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321 (37)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523 (57)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39 (58)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Parous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24,585 (91)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757 (88)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831 (90)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77 (95)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Ever use of oral contraceptives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14,720 (55)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341 (40)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498 (54)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32 (40)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Ever use of hormone therapy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17,488 (65)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286 (33)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332 (36)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32 (40)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Tubal ligation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5,855 (22)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18 (13)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200 (22)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9 (11)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Hysterectomy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7,384 (27)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145 (17)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15 (2)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30 (37)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Endometriosis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1,610 (6)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N/A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70 (8)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0 (0)</w:t>
            </w:r>
            <w:r w:rsidRPr="00C71490">
              <w:rPr>
                <w:rFonts w:eastAsia="Times New Roman" w:cs="Times New Roman"/>
                <w:color w:val="000000"/>
                <w:vertAlign w:val="superscript"/>
              </w:rPr>
              <w:t>2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Previous history of cancer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1,731 (6)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N/A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127 (14)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 (1)</w:t>
            </w:r>
          </w:p>
        </w:tc>
      </w:tr>
      <w:tr w:rsidR="0050342A" w:rsidRPr="00A87079" w:rsidTr="00336651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Family history of ovarian cancer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1,049 (4)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N/A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22 (2)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C71490" w:rsidRDefault="0050342A" w:rsidP="00336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71490">
              <w:rPr>
                <w:rFonts w:eastAsia="Times New Roman" w:cs="Times New Roman"/>
                <w:color w:val="000000"/>
              </w:rPr>
              <w:t>1 (1)</w:t>
            </w:r>
          </w:p>
        </w:tc>
      </w:tr>
      <w:tr w:rsidR="0050342A" w:rsidRPr="00A87079" w:rsidTr="00336651">
        <w:trPr>
          <w:trHeight w:val="34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A87079" w:rsidRDefault="001B184D" w:rsidP="0033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  <w:proofErr w:type="spellEnd"/>
            <w:r w:rsidR="00080F10">
              <w:rPr>
                <w:rFonts w:ascii="Calibri" w:eastAsia="Times New Roman" w:hAnsi="Calibri" w:cs="Times New Roman"/>
                <w:color w:val="000000"/>
                <w:vertAlign w:val="superscript"/>
              </w:rPr>
              <w:t xml:space="preserve"> </w:t>
            </w:r>
            <w:r w:rsidR="0050342A" w:rsidRPr="00A87079">
              <w:rPr>
                <w:rFonts w:ascii="Calibri" w:eastAsia="Times New Roman" w:hAnsi="Calibri" w:cs="Times New Roman"/>
                <w:color w:val="000000"/>
              </w:rPr>
              <w:t xml:space="preserve">Among ever </w:t>
            </w:r>
            <w:r w:rsidR="0050342A">
              <w:rPr>
                <w:rFonts w:ascii="Calibri" w:eastAsia="Times New Roman" w:hAnsi="Calibri" w:cs="Times New Roman"/>
                <w:color w:val="000000"/>
              </w:rPr>
              <w:t>hormone therapy</w:t>
            </w:r>
            <w:r w:rsidR="0050342A" w:rsidRPr="00A87079">
              <w:rPr>
                <w:rFonts w:ascii="Calibri" w:eastAsia="Times New Roman" w:hAnsi="Calibri" w:cs="Times New Roman"/>
                <w:color w:val="000000"/>
              </w:rPr>
              <w:t xml:space="preserve"> users</w:t>
            </w:r>
          </w:p>
        </w:tc>
      </w:tr>
      <w:tr w:rsidR="0050342A" w:rsidRPr="00A87079" w:rsidTr="00336651">
        <w:trPr>
          <w:trHeight w:val="3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A87079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A87079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A87079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A87079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A87079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0342A" w:rsidRDefault="0050342A" w:rsidP="0050342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50342A" w:rsidRDefault="0050342A" w:rsidP="0050342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8577" w:type="dxa"/>
        <w:tblLook w:val="04A0" w:firstRow="1" w:lastRow="0" w:firstColumn="1" w:lastColumn="0" w:noHBand="0" w:noVBand="1"/>
      </w:tblPr>
      <w:tblGrid>
        <w:gridCol w:w="3697"/>
        <w:gridCol w:w="1343"/>
        <w:gridCol w:w="1260"/>
        <w:gridCol w:w="2277"/>
      </w:tblGrid>
      <w:tr w:rsidR="0050342A" w:rsidRPr="003773F2" w:rsidTr="00336651">
        <w:trPr>
          <w:trHeight w:val="630"/>
        </w:trPr>
        <w:tc>
          <w:tcPr>
            <w:tcW w:w="85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Supplemental Table 2. Age-adjusted association between predictors and CA125 levels above 35 U/m</w:t>
            </w:r>
            <w:r w:rsidR="00563DE2">
              <w:rPr>
                <w:rFonts w:ascii="Calibri" w:eastAsia="Times New Roman" w:hAnsi="Calibri" w:cs="Times New Roman"/>
                <w:b/>
                <w:bCs/>
                <w:color w:val="000000"/>
              </w:rPr>
              <w:t>L</w:t>
            </w: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in Prostate, Lung, Colorectal and Ovarian Cancer Screening Trial (PLCO) 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N (%) or mean (SD)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CA125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CA125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21223" w:rsidRDefault="00921223" w:rsidP="00921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Age-adjusted </w:t>
            </w:r>
          </w:p>
          <w:p w:rsidR="0050342A" w:rsidRPr="003773F2" w:rsidRDefault="00921223" w:rsidP="00921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o</w:t>
            </w:r>
            <w:r w:rsidR="0050342A"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dds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</w:t>
            </w:r>
            <w:r w:rsidR="0050342A"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atio (95 % CI)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a</w:t>
            </w:r>
            <w:r w:rsidR="0050342A"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&lt;35 U/m</w:t>
            </w:r>
            <w:r w:rsidR="00563DE2">
              <w:rPr>
                <w:rFonts w:ascii="Calibri" w:eastAsia="Times New Roman" w:hAnsi="Calibri" w:cs="Times New Roman"/>
                <w:b/>
                <w:bCs/>
                <w:color w:val="000000"/>
              </w:rPr>
              <w:t>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≥35 U/m</w:t>
            </w:r>
            <w:r w:rsidR="00563DE2">
              <w:rPr>
                <w:rFonts w:ascii="Calibri" w:eastAsia="Times New Roman" w:hAnsi="Calibri" w:cs="Times New Roman"/>
                <w:b/>
                <w:bCs/>
                <w:color w:val="000000"/>
              </w:rPr>
              <w:t>L</w:t>
            </w:r>
          </w:p>
        </w:tc>
        <w:tc>
          <w:tcPr>
            <w:tcW w:w="22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(N=26,546)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(N=435)</w:t>
            </w:r>
          </w:p>
        </w:tc>
        <w:tc>
          <w:tcPr>
            <w:tcW w:w="22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1B184D"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  <w:bookmarkStart w:id="0" w:name="_GoBack"/>
            <w:bookmarkEnd w:id="0"/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 (years)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62.3 (5.3)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63.7 (5.5)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1.05 (1.03-1.07)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Race 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White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23,761 (90)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405 (93)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Non-white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2,785 (10)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30 (7)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0.63 (0.43-0.91)</w:t>
            </w: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Body mass index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b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 (kg/m</w:t>
            </w:r>
            <w:r w:rsidRPr="003773F2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27.1 (5.4)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25.7 (4.6)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0.95 (0.93-0.97)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Smoking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Never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15,046 (57)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242 (56)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Current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2,444 (9)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27 (6)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0.75 (0.50-1.12)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Former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9,056 (34)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166 (38)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1.17 (0.96-1.43)</w:t>
            </w: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Pack-years among current smokers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43.8 (23.6)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44.6 (23.4)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1.00 (0.98-1.02)</w:t>
            </w: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Pack-years among former smokers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25.2 (23.5)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28.1 (26.6)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1.00 (1.00-1.01)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Age at first menstrual period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&lt;10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384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 (1)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0.69 (0.25- 1.85)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10-11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4,788 (18)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82 (19)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1.06 (0.</w:t>
            </w:r>
            <w:r>
              <w:rPr>
                <w:rFonts w:ascii="Calibri" w:eastAsia="Times New Roman" w:hAnsi="Calibri" w:cs="Times New Roman"/>
                <w:color w:val="000000"/>
              </w:rPr>
              <w:t>83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- 1.</w:t>
            </w:r>
            <w:r>
              <w:rPr>
                <w:rFonts w:ascii="Calibri" w:eastAsia="Times New Roman" w:hAnsi="Calibri" w:cs="Times New Roman"/>
                <w:color w:val="000000"/>
              </w:rPr>
              <w:t>37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12-13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14,466 (55)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237 (55)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14-15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5,750 (22)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95 (22)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0.98 (0.77- 1.25)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≥16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1,137 (4)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16 (4)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0.83 (0.50- 1.38)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Oral contraceptive use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Never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035 (45)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214 (49)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Ever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500 (55)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220 (51)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1.04 (0.85- 1.28)</w:t>
            </w: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Duration of oral contraceptive use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c</w:t>
            </w: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 ≤1 year 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3,824 (26)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69 (32)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2-3 years 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3,000 (21)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46 (21)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0.88 (0.60-1.28)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4-5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1,968 (14)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21 (10)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0.62 (0.38-1.01)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6-9 years 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2,425 (17)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25 (11)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0.60 (0.38-0.95)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≥10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3,258 (23)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58 (26)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1.00 (0.70-1.42)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Parous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Never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2,344 (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52 (12)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Ever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24,202 (91)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383 (88)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0.71 (0.53-0.95)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Benign ovarian cyst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23,174 (90)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387 (91)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2,652 (10)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37 (9)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0.87 (0.62-1.23)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Endometriosis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24,182 (94)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405 (96)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1,591 (6)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19 (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0.75 (0.47-1.19)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Hysterectomy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lastRenderedPageBreak/>
              <w:t>No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19,243 (72)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354 (81)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7,303 (28)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81 (19)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0.60 (0.47-0.76)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Age at last menstrual period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&lt;40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3,614 (14)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41 (9)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0.70 (0.50- 0.99)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40-44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3,450 (13)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49 (11)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0.81 (0.59- 1.12)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45-49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5,983 (23)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109 (25)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1.04 (0.82- 1.33)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50-54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10,273 (39)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175 (40)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≥55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3,226 (12)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61 (14)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1.16 (0.87- 1.56)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Time since menopause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&lt;5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3,204 (12)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50 (11)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5-</w:t>
            </w:r>
            <w:r w:rsidR="008947CE">
              <w:rPr>
                <w:rFonts w:ascii="Calibri" w:eastAsia="Times New Roman" w:hAnsi="Calibri" w:cs="Times New Roman"/>
                <w:color w:val="000000"/>
              </w:rPr>
              <w:t>9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5,048 (19)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72 (17)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0.74 (0.51-1.08)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10-</w:t>
            </w:r>
            <w:r w:rsidR="008947CE">
              <w:rPr>
                <w:rFonts w:ascii="Calibri" w:eastAsia="Times New Roman" w:hAnsi="Calibri" w:cs="Times New Roman"/>
                <w:color w:val="000000"/>
              </w:rPr>
              <w:t>14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5,744 (2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82 (19)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0.60 (0.41-0.89)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15-</w:t>
            </w:r>
            <w:r w:rsidR="008947CE">
              <w:rPr>
                <w:rFonts w:ascii="Calibri" w:eastAsia="Times New Roman" w:hAnsi="Calibri" w:cs="Times New Roman"/>
                <w:color w:val="000000"/>
              </w:rPr>
              <w:t>19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6,252 (24)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104 (24)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0.60 (0.40-0.91)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≥20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6,298 (24)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127 (29)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0.57 (0.3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-0.91)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Hormone therapy use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Never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9,332 (35)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161 (37)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Ever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17,214 (65)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274 (63)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1.00 (0.82-1.22)</w:t>
            </w: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Duration of hormone therapy use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1B18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d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 xml:space="preserve"> ≤1 year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3,234 (19)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33 (12)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2-3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2,823 (16)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37 (14)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1.38 (0.86-2.21)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4-5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2,474 (14)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34 (12)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1.53 (0.94-2.48)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6-9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3,355 (19)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66 (24)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2.14 (1.40-3.27)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≥10 years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5,328 (31)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104 (38)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1.84 (1.24-2.73)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Family history of ovarian cancer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25,061 (9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410 (9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Pr="003773F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1,034 (4)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15 (4)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0.88 (0.52-1.47)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Family history of breast cancer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22,315 (86)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367 (87)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3,781 (14)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56 (13)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0.88 (0.66-1.17)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b/>
                <w:bCs/>
                <w:color w:val="000000"/>
              </w:rPr>
              <w:t>Previous history of cancer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24,850 (94)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400 (92)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Ref</w:t>
            </w:r>
          </w:p>
        </w:tc>
      </w:tr>
      <w:tr w:rsidR="0050342A" w:rsidRPr="003773F2" w:rsidTr="00336651">
        <w:trPr>
          <w:trHeight w:val="300"/>
        </w:trPr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1,696 (6)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35 (8)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73F2">
              <w:rPr>
                <w:rFonts w:ascii="Calibri" w:eastAsia="Times New Roman" w:hAnsi="Calibri" w:cs="Times New Roman"/>
                <w:color w:val="000000"/>
              </w:rPr>
              <w:t>1.24 (0.87-1.75)</w:t>
            </w:r>
          </w:p>
        </w:tc>
      </w:tr>
      <w:tr w:rsidR="00E43F99" w:rsidRPr="003773F2" w:rsidTr="003F56A8">
        <w:trPr>
          <w:trHeight w:val="345"/>
        </w:trPr>
        <w:tc>
          <w:tcPr>
            <w:tcW w:w="8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99" w:rsidRPr="003773F2" w:rsidRDefault="001B184D" w:rsidP="00E43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a</w:t>
            </w:r>
            <w:proofErr w:type="spellEnd"/>
            <w:proofErr w:type="gramEnd"/>
            <w:r w:rsidR="00E43F99" w:rsidRPr="003773F2">
              <w:rPr>
                <w:rFonts w:ascii="Calibri" w:eastAsia="Times New Roman" w:hAnsi="Calibri" w:cs="Times New Roman"/>
                <w:color w:val="000000"/>
                <w:vertAlign w:val="superscript"/>
              </w:rPr>
              <w:t xml:space="preserve"> </w:t>
            </w:r>
            <w:r w:rsidR="00E43F99" w:rsidRPr="003773F2">
              <w:rPr>
                <w:rFonts w:ascii="Calibri" w:eastAsia="Times New Roman" w:hAnsi="Calibri" w:cs="Times New Roman"/>
                <w:color w:val="000000"/>
              </w:rPr>
              <w:t xml:space="preserve">Age-adjusted </w:t>
            </w:r>
            <w:r w:rsidR="00E43F99">
              <w:rPr>
                <w:rFonts w:ascii="Calibri" w:eastAsia="Times New Roman" w:hAnsi="Calibri" w:cs="Times New Roman"/>
                <w:color w:val="000000"/>
              </w:rPr>
              <w:t>odds ratios</w:t>
            </w:r>
            <w:r w:rsidR="00E43F99" w:rsidRPr="003773F2">
              <w:rPr>
                <w:rFonts w:ascii="Calibri" w:eastAsia="Times New Roman" w:hAnsi="Calibri" w:cs="Times New Roman"/>
                <w:color w:val="000000"/>
              </w:rPr>
              <w:t xml:space="preserve"> of having CA125 levels ≥35 U/m</w:t>
            </w:r>
            <w:r w:rsidR="00E43F99">
              <w:rPr>
                <w:rFonts w:ascii="Calibri" w:eastAsia="Times New Roman" w:hAnsi="Calibri" w:cs="Times New Roman"/>
                <w:color w:val="000000"/>
              </w:rPr>
              <w:t>L</w:t>
            </w: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42A" w:rsidRPr="003773F2" w:rsidRDefault="001B184D" w:rsidP="00336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  <w:r w:rsidR="0050342A" w:rsidRPr="003773F2">
              <w:rPr>
                <w:rFonts w:ascii="Calibri" w:eastAsia="Times New Roman" w:hAnsi="Calibri" w:cs="Times New Roman"/>
                <w:color w:val="000000"/>
                <w:vertAlign w:val="superscript"/>
              </w:rPr>
              <w:t xml:space="preserve"> </w:t>
            </w:r>
            <w:r w:rsidR="0050342A" w:rsidRPr="003773F2">
              <w:rPr>
                <w:rFonts w:ascii="Calibri" w:eastAsia="Times New Roman" w:hAnsi="Calibri" w:cs="Times New Roman"/>
                <w:color w:val="000000"/>
              </w:rPr>
              <w:t>Mean (SD)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42A" w:rsidRPr="003773F2" w:rsidRDefault="001B184D" w:rsidP="00336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c</w:t>
            </w:r>
            <w:r w:rsidR="0050342A" w:rsidRPr="003773F2">
              <w:rPr>
                <w:rFonts w:ascii="Calibri" w:eastAsia="Times New Roman" w:hAnsi="Calibri" w:cs="Times New Roman"/>
                <w:color w:val="000000"/>
              </w:rPr>
              <w:t xml:space="preserve"> Among ever oral contraceptive users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42A" w:rsidRPr="003773F2" w:rsidTr="00336651">
        <w:trPr>
          <w:trHeight w:val="345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42A" w:rsidRPr="003773F2" w:rsidRDefault="001B184D" w:rsidP="00336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d</w:t>
            </w:r>
            <w:r w:rsidR="0050342A" w:rsidRPr="003773F2">
              <w:rPr>
                <w:rFonts w:ascii="Calibri" w:eastAsia="Times New Roman" w:hAnsi="Calibri" w:cs="Times New Roman"/>
                <w:color w:val="000000"/>
              </w:rPr>
              <w:t xml:space="preserve"> Among ever hormone therapy users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2A" w:rsidRPr="003773F2" w:rsidRDefault="0050342A" w:rsidP="0033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A7378" w:rsidRPr="0050342A" w:rsidRDefault="007A7378">
      <w:pPr>
        <w:rPr>
          <w:rFonts w:ascii="Times New Roman" w:hAnsi="Times New Roman" w:cs="Times New Roman"/>
        </w:rPr>
      </w:pPr>
    </w:p>
    <w:sectPr w:rsidR="007A7378" w:rsidRPr="00503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2A"/>
    <w:rsid w:val="00080F10"/>
    <w:rsid w:val="00171E38"/>
    <w:rsid w:val="001B184D"/>
    <w:rsid w:val="004B5983"/>
    <w:rsid w:val="0050342A"/>
    <w:rsid w:val="00563DE2"/>
    <w:rsid w:val="005F58BA"/>
    <w:rsid w:val="006F2BB1"/>
    <w:rsid w:val="007A7378"/>
    <w:rsid w:val="008947CE"/>
    <w:rsid w:val="00921223"/>
    <w:rsid w:val="00D50617"/>
    <w:rsid w:val="00E43F99"/>
    <w:rsid w:val="00F2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125EF"/>
  <w15:chartTrackingRefBased/>
  <w15:docId w15:val="{E4391428-4223-4352-A60C-88383EB4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Sasamoto, Naoko</dc:creator>
  <cp:keywords/>
  <dc:description/>
  <cp:lastModifiedBy>Sasamoto, Naoko</cp:lastModifiedBy>
  <cp:revision>3</cp:revision>
  <dcterms:created xsi:type="dcterms:W3CDTF">2019-06-17T19:30:00Z</dcterms:created>
  <dcterms:modified xsi:type="dcterms:W3CDTF">2019-06-17T22:32:00Z</dcterms:modified>
</cp:coreProperties>
</file>