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80" w:lineRule="auto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>Supplement tables</w:t>
      </w:r>
      <w:bookmarkStart w:id="0" w:name="_GoBack"/>
      <w:bookmarkEnd w:id="0"/>
    </w:p>
    <w:p>
      <w:pPr>
        <w:spacing w:before="156" w:beforeLines="50" w:after="156" w:afterLines="50" w:line="48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Table S 2. </w:t>
      </w:r>
      <w:r>
        <w:rPr>
          <w:rFonts w:ascii="Times New Roman" w:hAnsi="Times New Roman"/>
          <w:color w:val="000000"/>
          <w:kern w:val="0"/>
          <w:sz w:val="24"/>
        </w:rPr>
        <w:t>Primer sequences of</w:t>
      </w:r>
      <w:r>
        <w:rPr>
          <w:rFonts w:ascii="Times New Roman" w:hAnsi="Times New Roman"/>
          <w:color w:val="000000"/>
          <w:sz w:val="24"/>
        </w:rPr>
        <w:t xml:space="preserve"> MAGI2-AS3,</w:t>
      </w:r>
      <w:r>
        <w:rPr>
          <w:rFonts w:ascii="Times New Roman" w:hAnsi="Times New Roman"/>
          <w:color w:val="000000"/>
          <w:kern w:val="0"/>
          <w:sz w:val="24"/>
        </w:rPr>
        <w:t xml:space="preserve"> miR</w:t>
      </w:r>
      <w:r>
        <w:rPr>
          <w:rFonts w:hint="eastAsia" w:ascii="MS Mincho" w:hAnsi="MS Mincho" w:eastAsia="MS Mincho" w:cs="MS Mincho"/>
          <w:color w:val="000000"/>
          <w:kern w:val="0"/>
          <w:sz w:val="24"/>
        </w:rPr>
        <w:t>‑</w:t>
      </w:r>
      <w:r>
        <w:rPr>
          <w:rFonts w:ascii="Times New Roman" w:hAnsi="Times New Roman"/>
          <w:color w:val="000000"/>
          <w:kern w:val="0"/>
          <w:sz w:val="24"/>
        </w:rPr>
        <w:t>425</w:t>
      </w:r>
      <w:r>
        <w:rPr>
          <w:rFonts w:hint="eastAsia" w:ascii="MS Mincho" w:hAnsi="MS Mincho" w:eastAsia="MS Mincho" w:cs="MS Mincho"/>
          <w:color w:val="000000"/>
          <w:kern w:val="0"/>
          <w:sz w:val="24"/>
        </w:rPr>
        <w:t>‑</w:t>
      </w:r>
      <w:r>
        <w:rPr>
          <w:rFonts w:ascii="Times New Roman" w:hAnsi="Times New Roman"/>
          <w:color w:val="000000"/>
          <w:kern w:val="0"/>
          <w:sz w:val="24"/>
        </w:rPr>
        <w:t xml:space="preserve">5p, AFF4, U6 and GAPDH </w:t>
      </w:r>
    </w:p>
    <w:tbl>
      <w:tblPr>
        <w:tblStyle w:val="3"/>
        <w:tblW w:w="13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11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942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Genes</w:t>
            </w:r>
          </w:p>
        </w:tc>
        <w:tc>
          <w:tcPr>
            <w:tcW w:w="1170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Sequence (5’-3’)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942" w:type="dxa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miR-425-5p</w:t>
            </w:r>
          </w:p>
        </w:tc>
        <w:tc>
          <w:tcPr>
            <w:tcW w:w="11706" w:type="dxa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RT primer, GTTGGCTCTGGTGCAGGGTCCGAGGTATTCGCACCAGAGCCAACTCAACG</w:t>
            </w:r>
          </w:p>
          <w:p>
            <w:pPr>
              <w:spacing w:line="360" w:lineRule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Forward primer, ATGACACGATCACTCCCGTTG</w:t>
            </w:r>
          </w:p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Reverse primer, GTGCAGGGTCCGAGGTATTC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MAGI2-AS3</w:t>
            </w:r>
          </w:p>
        </w:tc>
        <w:tc>
          <w:tcPr>
            <w:tcW w:w="1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Forward primer, TGGGTCTGTGCAGAGTTGAG</w:t>
            </w:r>
          </w:p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Reverse primer, GGGAGTCTAGGCCCCTTCTA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AFF4</w:t>
            </w:r>
          </w:p>
        </w:tc>
        <w:tc>
          <w:tcPr>
            <w:tcW w:w="1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Forward primer, AAGACTTGGCCTAAGACGTAAA</w:t>
            </w:r>
          </w:p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Reverse primer, TTCCACATTTCGTATCTCTCCC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U6</w:t>
            </w:r>
          </w:p>
        </w:tc>
        <w:tc>
          <w:tcPr>
            <w:tcW w:w="1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widowControl/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RT primer, GTTGGCTCTGGTGCAGGGTCCGAGGTATTCGCACCAGAGCCAACAAAATATGG</w:t>
            </w:r>
          </w:p>
          <w:p>
            <w:pPr>
              <w:widowControl/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Forward primer, 5'</w:t>
            </w:r>
            <w:r>
              <w:rPr>
                <w:rFonts w:hint="eastAsia" w:ascii="MS Mincho" w:hAnsi="MS Mincho" w:eastAsia="MS Mincho" w:cs="MS Mincho"/>
                <w:color w:val="000000"/>
                <w:sz w:val="24"/>
              </w:rPr>
              <w:t>‑</w:t>
            </w:r>
            <w:r>
              <w:rPr>
                <w:rFonts w:ascii="Times New Roman" w:hAnsi="Times New Roman"/>
                <w:color w:val="000000"/>
                <w:sz w:val="24"/>
              </w:rPr>
              <w:t>CTCGCTTCGGCAGCACA</w:t>
            </w:r>
            <w:r>
              <w:rPr>
                <w:rFonts w:hint="eastAsia" w:ascii="MS Mincho" w:hAnsi="MS Mincho" w:eastAsia="MS Mincho" w:cs="MS Mincho"/>
                <w:color w:val="000000"/>
                <w:sz w:val="24"/>
              </w:rPr>
              <w:t>‑</w:t>
            </w:r>
            <w:r>
              <w:rPr>
                <w:rFonts w:ascii="Times New Roman" w:hAnsi="Times New Roman"/>
                <w:color w:val="000000"/>
                <w:sz w:val="24"/>
              </w:rPr>
              <w:t>3'</w:t>
            </w:r>
          </w:p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Reverse primer,5'</w:t>
            </w:r>
            <w:r>
              <w:rPr>
                <w:rFonts w:hint="eastAsia" w:ascii="MS Mincho" w:hAnsi="MS Mincho" w:eastAsia="MS Mincho" w:cs="MS Mincho"/>
                <w:color w:val="000000"/>
                <w:sz w:val="24"/>
              </w:rPr>
              <w:t>‑</w:t>
            </w:r>
            <w:r>
              <w:rPr>
                <w:rFonts w:ascii="Times New Roman" w:hAnsi="Times New Roman"/>
                <w:color w:val="000000"/>
                <w:sz w:val="24"/>
              </w:rPr>
              <w:t>AACGCTTCACGAATTTGCGT</w:t>
            </w:r>
            <w:r>
              <w:rPr>
                <w:rFonts w:hint="eastAsia" w:ascii="MS Mincho" w:hAnsi="MS Mincho" w:eastAsia="MS Mincho" w:cs="MS Mincho"/>
                <w:color w:val="000000"/>
                <w:sz w:val="24"/>
              </w:rPr>
              <w:t>‑</w:t>
            </w:r>
            <w:r>
              <w:rPr>
                <w:rFonts w:ascii="Times New Roman" w:hAnsi="Times New Roman"/>
                <w:color w:val="000000"/>
                <w:sz w:val="24"/>
              </w:rPr>
              <w:t>3'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942" w:type="dxa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GAPDH</w:t>
            </w:r>
          </w:p>
        </w:tc>
        <w:tc>
          <w:tcPr>
            <w:tcW w:w="11706" w:type="dxa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Forward primer, 5'</w:t>
            </w:r>
            <w:r>
              <w:rPr>
                <w:rFonts w:hint="eastAsia" w:ascii="MS Mincho" w:hAnsi="MS Mincho" w:eastAsia="MS Mincho" w:cs="MS Mincho"/>
                <w:color w:val="000000"/>
                <w:sz w:val="24"/>
              </w:rPr>
              <w:t>‑</w:t>
            </w:r>
            <w:r>
              <w:rPr>
                <w:rFonts w:ascii="Times New Roman" w:hAnsi="Times New Roman"/>
                <w:color w:val="000000"/>
                <w:sz w:val="24"/>
              </w:rPr>
              <w:t>GCACCGTCAAGGCTGAGAAC</w:t>
            </w:r>
            <w:r>
              <w:rPr>
                <w:rFonts w:hint="eastAsia" w:ascii="MS Mincho" w:hAnsi="MS Mincho" w:eastAsia="MS Mincho" w:cs="MS Mincho"/>
                <w:color w:val="000000"/>
                <w:sz w:val="24"/>
              </w:rPr>
              <w:t>‑</w:t>
            </w:r>
            <w:r>
              <w:rPr>
                <w:rFonts w:ascii="Times New Roman" w:hAnsi="Times New Roman"/>
                <w:color w:val="000000"/>
                <w:sz w:val="24"/>
              </w:rPr>
              <w:t>3'</w:t>
            </w:r>
          </w:p>
          <w:p>
            <w:pPr>
              <w:spacing w:line="36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Reverse primer, 5'</w:t>
            </w:r>
            <w:r>
              <w:rPr>
                <w:rFonts w:hint="eastAsia" w:ascii="MS Mincho" w:hAnsi="MS Mincho" w:eastAsia="MS Mincho" w:cs="MS Mincho"/>
                <w:color w:val="000000"/>
                <w:sz w:val="24"/>
              </w:rPr>
              <w:t>‑</w:t>
            </w:r>
            <w:r>
              <w:rPr>
                <w:rFonts w:ascii="Times New Roman" w:hAnsi="Times New Roman"/>
                <w:color w:val="000000"/>
                <w:sz w:val="24"/>
              </w:rPr>
              <w:t>TGGTGAAGACGCCAGTGGA</w:t>
            </w:r>
            <w:r>
              <w:rPr>
                <w:rFonts w:hint="eastAsia" w:ascii="MS Mincho" w:hAnsi="MS Mincho" w:eastAsia="MS Mincho" w:cs="MS Mincho"/>
                <w:color w:val="000000"/>
                <w:sz w:val="24"/>
              </w:rPr>
              <w:t>‑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</w:tbl>
    <w:p>
      <w:pPr>
        <w:spacing w:before="156" w:beforeLines="50" w:after="156" w:afterLines="50" w:line="480" w:lineRule="auto"/>
        <w:rPr>
          <w:rFonts w:ascii="Times New Roman" w:hAnsi="Times New Roman"/>
          <w:b/>
          <w:bCs/>
          <w:color w:val="000000"/>
          <w:sz w:val="24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478CA"/>
    <w:rsid w:val="2F64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2021-07-13T09:18:00Z</dcterms:created>
  <dc:creator>Administrator</dc:creator>
  <cp:lastModifiedBy>Administrator</cp:lastModifiedBy>
  <dcterms:modified xsi:type="dcterms:W3CDTF">2021-07-13T09:21:04Z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97C0136544CE42C4937084F1E7E6FED8</vt:lpwstr>
  </property>
</Properties>
</file>