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color w:val="FF0000"/>
          <w:sz w:val="24"/>
          <w:szCs w:val="24"/>
          <w:lang w:val="en-US" w:eastAsia="zh-CN"/>
        </w:rPr>
        <w:t>Supplementary t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able </w:t>
      </w:r>
      <w:r>
        <w:rPr>
          <w:rFonts w:hint="eastAsia" w:ascii="Times New Roman" w:hAnsi="Times New Roman" w:cs="Times New Roman"/>
          <w:b/>
          <w:bCs/>
          <w:color w:val="FF0000"/>
          <w:sz w:val="24"/>
          <w:szCs w:val="24"/>
          <w:lang w:val="en-US" w:eastAsia="zh-CN"/>
        </w:rPr>
        <w:t>3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. </w:t>
      </w:r>
      <w:r>
        <w:rPr>
          <w:rFonts w:hint="eastAsia" w:ascii="Times New Roman" w:hAnsi="Times New Roman" w:eastAsia="等线" w:cs="Times New Roman"/>
          <w:color w:val="FF0000"/>
          <w:kern w:val="2"/>
          <w:sz w:val="24"/>
          <w:szCs w:val="24"/>
          <w:lang w:val="en-US" w:eastAsia="zh-CN" w:bidi="ar"/>
        </w:rPr>
        <w:t>The preforma</w:t>
      </w:r>
      <w:bookmarkStart w:id="0" w:name="_GoBack"/>
      <w:bookmarkEnd w:id="0"/>
      <w:r>
        <w:rPr>
          <w:rFonts w:hint="eastAsia" w:ascii="Times New Roman" w:hAnsi="Times New Roman" w:eastAsia="等线" w:cs="Times New Roman"/>
          <w:color w:val="FF0000"/>
          <w:kern w:val="2"/>
          <w:sz w:val="24"/>
          <w:szCs w:val="24"/>
          <w:lang w:val="en-US" w:eastAsia="zh-CN" w:bidi="ar"/>
        </w:rPr>
        <w:t>nce</w:t>
      </w:r>
      <w:r>
        <w:rPr>
          <w:rFonts w:hint="default" w:ascii="Times New Roman" w:hAnsi="Times New Roman" w:eastAsia="等线" w:cs="Times New Roman"/>
          <w:color w:val="FF0000"/>
          <w:kern w:val="2"/>
          <w:sz w:val="24"/>
          <w:szCs w:val="24"/>
          <w:lang w:val="en-US" w:eastAsia="zh-CN" w:bidi="ar"/>
        </w:rPr>
        <w:t xml:space="preserve"> of </w:t>
      </w:r>
      <w:r>
        <w:rPr>
          <w:rFonts w:hint="eastAsia" w:ascii="Times New Roman" w:hAnsi="Times New Roman" w:eastAsia="等线" w:cs="Times New Roman"/>
          <w:color w:val="FF0000"/>
          <w:kern w:val="2"/>
          <w:sz w:val="24"/>
          <w:szCs w:val="24"/>
          <w:lang w:val="en-US" w:eastAsia="zh-CN" w:bidi="ar"/>
        </w:rPr>
        <w:t>HDDC3, SDC2, and their combination in predicting PCOS</w:t>
      </w:r>
      <w:r>
        <w:rPr>
          <w:rFonts w:hint="default" w:ascii="Times New Roman" w:hAnsi="Times New Roman" w:eastAsia="等线" w:cs="Times New Roman"/>
          <w:color w:val="FF0000"/>
          <w:kern w:val="2"/>
          <w:sz w:val="24"/>
          <w:szCs w:val="24"/>
          <w:lang w:val="en-US" w:eastAsia="zh-CN" w:bidi="ar"/>
        </w:rPr>
        <w:t>.</w:t>
      </w:r>
    </w:p>
    <w:tbl>
      <w:tblPr>
        <w:tblStyle w:val="2"/>
        <w:tblpPr w:leftFromText="180" w:rightFromText="180" w:vertAnchor="text" w:horzAnchor="page" w:tblpXSpec="center" w:tblpY="208"/>
        <w:tblOverlap w:val="never"/>
        <w:tblW w:w="1240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7"/>
        <w:gridCol w:w="1980"/>
        <w:gridCol w:w="1275"/>
        <w:gridCol w:w="1361"/>
        <w:gridCol w:w="1860"/>
        <w:gridCol w:w="1720"/>
        <w:gridCol w:w="1632"/>
        <w:gridCol w:w="101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156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top"/>
          </w:tcPr>
          <w:p>
            <w:pP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AUC</w:t>
            </w: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top"/>
          </w:tcPr>
          <w:p>
            <w:pP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Cutoff</w:t>
            </w:r>
          </w:p>
        </w:tc>
        <w:tc>
          <w:tcPr>
            <w:tcW w:w="18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top"/>
          </w:tcPr>
          <w:p>
            <w:pP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95% CI</w:t>
            </w:r>
          </w:p>
        </w:tc>
        <w:tc>
          <w:tcPr>
            <w:tcW w:w="17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top"/>
          </w:tcPr>
          <w:p>
            <w:pP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Sensitivity%</w:t>
            </w:r>
          </w:p>
        </w:tc>
        <w:tc>
          <w:tcPr>
            <w:tcW w:w="163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Specificity%</w:t>
            </w:r>
          </w:p>
        </w:tc>
        <w:tc>
          <w:tcPr>
            <w:tcW w:w="101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-value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Train group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HDDC3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874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0.32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740</w:t>
            </w:r>
            <w: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0.979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100.0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68.4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&lt; 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  <w:jc w:val="center"/>
        </w:trPr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SDC2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881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0.34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758</w:t>
            </w:r>
            <w: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-0.</w:t>
            </w: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972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93.3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68.4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&lt; 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noWrap/>
            <w:vAlign w:val="top"/>
          </w:tcPr>
          <w:p>
            <w:pP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top"/>
          </w:tcPr>
          <w:p>
            <w:pP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HDDC3+SDC2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0.933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0.37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0.839-1.000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94.7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86.7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&lt; 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noWrap/>
            <w:vAlign w:val="top"/>
          </w:tcPr>
          <w:p>
            <w:pP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Test group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HDDC3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918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0.15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735</w:t>
            </w:r>
            <w: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1.000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85.7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85.7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0.009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noWrap/>
            <w:vAlign w:val="top"/>
          </w:tcPr>
          <w:p>
            <w:pP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SDC2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816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0.10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0.531-1.000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71.4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100.0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0.048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567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top"/>
          </w:tcPr>
          <w:p>
            <w:pP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top"/>
          </w:tcPr>
          <w:p>
            <w:pP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HDDC3+SDC2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0.959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0.64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861</w:t>
            </w:r>
            <w: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1.000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85.7</w:t>
            </w:r>
          </w:p>
        </w:tc>
        <w:tc>
          <w:tcPr>
            <w:tcW w:w="1632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100.0</w:t>
            </w:r>
          </w:p>
        </w:tc>
        <w:tc>
          <w:tcPr>
            <w:tcW w:w="1013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rPr>
                <w:rFonts w:hint="default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FF0000"/>
                <w:kern w:val="2"/>
                <w:sz w:val="24"/>
                <w:szCs w:val="24"/>
                <w:lang w:val="en-US" w:eastAsia="zh-CN" w:bidi="ar"/>
              </w:rPr>
              <w:t>0.004</w:t>
            </w:r>
          </w:p>
        </w:tc>
      </w:tr>
    </w:tbl>
    <w:p>
      <w:pPr>
        <w:rPr>
          <w:rFonts w:hint="eastAsia" w:ascii="Times New Roman" w:hAnsi="Times New Roman" w:cs="Times New Roman"/>
          <w:color w:val="FF0000"/>
          <w:sz w:val="24"/>
          <w:szCs w:val="2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c2ZGZiNzZiNDVlOGViOWVmM2JhOTY0NGJkNjUyYzgifQ=="/>
  </w:docVars>
  <w:rsids>
    <w:rsidRoot w:val="00FD5B41"/>
    <w:rsid w:val="00064975"/>
    <w:rsid w:val="00FD5B41"/>
    <w:rsid w:val="041C05BB"/>
    <w:rsid w:val="15B81AEE"/>
    <w:rsid w:val="1823530E"/>
    <w:rsid w:val="1D296122"/>
    <w:rsid w:val="257C265E"/>
    <w:rsid w:val="2E6854DB"/>
    <w:rsid w:val="2E953BB6"/>
    <w:rsid w:val="440656C2"/>
    <w:rsid w:val="44522093"/>
    <w:rsid w:val="5C742515"/>
    <w:rsid w:val="76FE6942"/>
    <w:rsid w:val="7E3B2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65</Words>
  <Characters>372</Characters>
  <Lines>3</Lines>
  <Paragraphs>1</Paragraphs>
  <TotalTime>17</TotalTime>
  <ScaleCrop>false</ScaleCrop>
  <LinksUpToDate>false</LinksUpToDate>
  <CharactersWithSpaces>436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2021-11-08T10:36:00Z</dcterms:created>
  <dc:creator>qiao xinbo</dc:creator>
  <cp:lastModifiedBy>那芷菁</cp:lastModifiedBy>
  <dcterms:modified xsi:type="dcterms:W3CDTF">2022-05-12T15:06:28Z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334ADAE290CF4E75B6E46AFA82567BF4</vt:lpwstr>
  </property>
</Properties>
</file>