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bCs/>
        </w:rPr>
        <w:t>Supplementary Table S</w:t>
      </w:r>
      <w:r>
        <w:rPr>
          <w:rFonts w:hint="eastAsia" w:ascii="Times New Roman" w:hAnsi="Times New Roman" w:cs="Times New Roman"/>
          <w:bCs/>
          <w:lang w:val="en-US" w:eastAsia="zh-CN"/>
        </w:rPr>
        <w:t>5</w:t>
      </w:r>
      <w:r>
        <w:rPr>
          <w:rFonts w:hint="default" w:ascii="Times New Roman" w:hAnsi="Times New Roman" w:cs="Times New Roman"/>
        </w:rPr>
        <w:t xml:space="preserve"> Effect estimate and heterogeneity of subgroup analysis for </w:t>
      </w:r>
      <w:r>
        <w:rPr>
          <w:rFonts w:hint="eastAsia" w:ascii="Times New Roman" w:hAnsi="Times New Roman" w:cs="Times New Roman"/>
          <w:lang w:val="en-US" w:eastAsia="zh-CN"/>
        </w:rPr>
        <w:t>MR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20"/>
        <w:gridCol w:w="1544"/>
        <w:gridCol w:w="1966"/>
        <w:gridCol w:w="1210"/>
        <w:gridCol w:w="1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Subgroup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Trials (n)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Sample size (n)</w:t>
            </w: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Effect Estimate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OR/MD (95% CI)</w:t>
            </w: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I</w:t>
            </w:r>
            <w:r>
              <w:rPr>
                <w:rFonts w:hint="eastAsia" w:ascii="Times New Roman" w:hAnsi="Times New Roman" w:cs="Times New Roman"/>
                <w:i/>
                <w:iCs/>
                <w:vertAlign w:val="superscript"/>
                <w:lang w:val="en-US" w:eastAsia="zh-CN"/>
              </w:rPr>
              <w:t>2</w:t>
            </w: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Disease type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POR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164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1.27 (0.59, 2.73)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Normal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227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0.39 (0.13, 1.18)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Ovarian stimulation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GnRH-a long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0.39 (0.14, 1.09)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short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1.84 (0.71, 4.74)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protocol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56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0.65 (0.13, 3.27)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Addition time of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DHEA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vertAlign w:val="baseline"/>
              </w:rPr>
              <w:t xml:space="preserve"> treatment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0.76 (0.24, 2.44)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0.24 (0.06, 0.97)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4-12w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19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1.84 (0.71, 4.74)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0.21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CI, confidence interval; </w:t>
      </w:r>
      <w:r>
        <w:rPr>
          <w:rFonts w:hint="eastAsia" w:ascii="Times New Roman" w:hAnsi="Times New Roman" w:cs="Times New Roman"/>
          <w:lang w:val="en-US" w:eastAsia="zh-CN"/>
        </w:rPr>
        <w:t>DHEA</w:t>
      </w:r>
      <w:r>
        <w:rPr>
          <w:rFonts w:hint="default" w:ascii="Times New Roman" w:hAnsi="Times New Roman" w:cs="Times New Roman"/>
        </w:rPr>
        <w:t xml:space="preserve">, dehydroepiandrosterone; GnRH-A, gonadotrophin-releasing hormone antagonist; GnRH-a, gonadotrophinreleasing hormone agonist; </w:t>
      </w:r>
      <w:r>
        <w:rPr>
          <w:rFonts w:hint="eastAsia" w:ascii="Times New Roman" w:hAnsi="Times New Roman" w:cs="Times New Roman"/>
          <w:lang w:val="en-US" w:eastAsia="zh-CN"/>
        </w:rPr>
        <w:t>M</w:t>
      </w:r>
      <w:r>
        <w:rPr>
          <w:rFonts w:hint="default" w:ascii="Times New Roman" w:hAnsi="Times New Roman" w:cs="Times New Roman"/>
        </w:rPr>
        <w:t xml:space="preserve">R, </w:t>
      </w:r>
      <w:r>
        <w:rPr>
          <w:rFonts w:hint="eastAsia" w:ascii="Times New Roman" w:hAnsi="Times New Roman" w:cs="Times New Roman"/>
          <w:lang w:val="en-US" w:eastAsia="zh-CN"/>
        </w:rPr>
        <w:t>miscarriage rate</w:t>
      </w:r>
      <w:r>
        <w:rPr>
          <w:rFonts w:hint="default" w:ascii="Times New Roman" w:hAnsi="Times New Roman" w:cs="Times New Roman"/>
        </w:rPr>
        <w:t>; MD,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mean difference;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OR, odds ratio; POR, poor ovarian response.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lNmYxMDcyZGFmM2RlYzMyZTA4MTU0M2E3NTRlNTQifQ=="/>
  </w:docVars>
  <w:rsids>
    <w:rsidRoot w:val="00000000"/>
    <w:rsid w:val="01D14DA9"/>
    <w:rsid w:val="044004C3"/>
    <w:rsid w:val="056C7A1B"/>
    <w:rsid w:val="0AD41D05"/>
    <w:rsid w:val="0CEA5470"/>
    <w:rsid w:val="0CFA6771"/>
    <w:rsid w:val="0F2879CE"/>
    <w:rsid w:val="0F7B2524"/>
    <w:rsid w:val="14EE4506"/>
    <w:rsid w:val="16563C62"/>
    <w:rsid w:val="17C56A14"/>
    <w:rsid w:val="18F26500"/>
    <w:rsid w:val="19F53DD2"/>
    <w:rsid w:val="1B150D6B"/>
    <w:rsid w:val="1CC56F94"/>
    <w:rsid w:val="205332C8"/>
    <w:rsid w:val="23D2209E"/>
    <w:rsid w:val="2CAC42CA"/>
    <w:rsid w:val="30676C54"/>
    <w:rsid w:val="325154C6"/>
    <w:rsid w:val="32F06C2F"/>
    <w:rsid w:val="3316226B"/>
    <w:rsid w:val="363059E3"/>
    <w:rsid w:val="38887767"/>
    <w:rsid w:val="395F5B1F"/>
    <w:rsid w:val="3A651407"/>
    <w:rsid w:val="3AAD3F4F"/>
    <w:rsid w:val="3DBE3CBE"/>
    <w:rsid w:val="3E2415A2"/>
    <w:rsid w:val="403717F6"/>
    <w:rsid w:val="44A818BD"/>
    <w:rsid w:val="48870649"/>
    <w:rsid w:val="4A441248"/>
    <w:rsid w:val="4B835429"/>
    <w:rsid w:val="4E092CA1"/>
    <w:rsid w:val="4FEB04E5"/>
    <w:rsid w:val="51F429D5"/>
    <w:rsid w:val="53937294"/>
    <w:rsid w:val="566975BB"/>
    <w:rsid w:val="5E820631"/>
    <w:rsid w:val="5F9D02AD"/>
    <w:rsid w:val="604649A9"/>
    <w:rsid w:val="63753777"/>
    <w:rsid w:val="66A41791"/>
    <w:rsid w:val="676A7F34"/>
    <w:rsid w:val="68F86669"/>
    <w:rsid w:val="6A8C669E"/>
    <w:rsid w:val="6C67797C"/>
    <w:rsid w:val="711A294B"/>
    <w:rsid w:val="73CC57F7"/>
    <w:rsid w:val="758C6A04"/>
    <w:rsid w:val="772C3EB1"/>
    <w:rsid w:val="77387FA1"/>
    <w:rsid w:val="784F274A"/>
    <w:rsid w:val="7B64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680</Characters>
  <Lines>0</Lines>
  <Paragraphs>0</Paragraphs>
  <TotalTime>38</TotalTime>
  <ScaleCrop>false</ScaleCrop>
  <LinksUpToDate>false</LinksUpToDate>
  <CharactersWithSpaces>751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2023-08-14T14:25:00Z</dcterms:created>
  <dc:creator>保持健康</dc:creator>
  <cp:lastModifiedBy>JIANGMEI</cp:lastModifiedBy>
  <dcterms:modified xsi:type="dcterms:W3CDTF">2023-08-17T02:49:28Z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D7A6782D19BB46FF9FCEE0BDF4ED393A_12</vt:lpwstr>
  </property>
</Properties>
</file>