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815C" w14:textId="54E384CB" w:rsidR="00C070B0" w:rsidRPr="00022EB6" w:rsidRDefault="003E7F66" w:rsidP="00C070B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E7F66">
        <w:rPr>
          <w:rFonts w:ascii="TimesNewRomanPS-BoldMT" w:hAnsi="TimesNewRomanPS-BoldMT" w:hint="eastAsia"/>
          <w:b/>
          <w:bCs/>
          <w:color w:val="000000"/>
          <w:sz w:val="24"/>
          <w:szCs w:val="24"/>
        </w:rPr>
        <w:t xml:space="preserve">Supplementary </w:t>
      </w:r>
      <w:r w:rsidR="00C070B0" w:rsidRPr="00022EB6">
        <w:rPr>
          <w:rFonts w:ascii="TimesNewRomanPS-BoldMT" w:hAnsi="TimesNewRomanPS-BoldMT"/>
          <w:b/>
          <w:bCs/>
          <w:color w:val="000000"/>
          <w:sz w:val="24"/>
          <w:szCs w:val="24"/>
        </w:rPr>
        <w:t>T</w:t>
      </w:r>
      <w:r w:rsidR="00C070B0" w:rsidRPr="00022EB6">
        <w:rPr>
          <w:rFonts w:ascii="TimesNewRomanPS-BoldMT" w:hAnsi="TimesNewRomanPS-BoldMT" w:hint="eastAsia"/>
          <w:b/>
          <w:bCs/>
          <w:color w:val="000000"/>
          <w:sz w:val="24"/>
          <w:szCs w:val="24"/>
        </w:rPr>
        <w:t>able</w:t>
      </w:r>
      <w:r w:rsidR="00C070B0" w:rsidRPr="00022EB6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</w:t>
      </w:r>
      <w:r w:rsidR="00C070B0">
        <w:rPr>
          <w:rFonts w:ascii="TimesNewRomanPS-BoldMT" w:hAnsi="TimesNewRomanPS-BoldMT" w:hint="eastAsia"/>
          <w:b/>
          <w:bCs/>
          <w:color w:val="000000"/>
          <w:sz w:val="24"/>
          <w:szCs w:val="24"/>
        </w:rPr>
        <w:t>1</w:t>
      </w:r>
      <w:r w:rsidR="00C070B0" w:rsidRPr="00022EB6">
        <w:rPr>
          <w:rFonts w:ascii="TimesNewRomanPS-BoldMT" w:hAnsi="TimesNewRomanPS-BoldMT" w:hint="eastAsia"/>
          <w:b/>
          <w:bCs/>
          <w:color w:val="000000"/>
          <w:sz w:val="24"/>
          <w:szCs w:val="24"/>
        </w:rPr>
        <w:t xml:space="preserve"> </w:t>
      </w:r>
      <w:r w:rsidR="00851C13" w:rsidRPr="00851C13">
        <w:rPr>
          <w:rFonts w:ascii="Times New Roman" w:hAnsi="Times New Roman" w:cs="Times New Roman" w:hint="eastAsia"/>
          <w:sz w:val="24"/>
          <w:szCs w:val="24"/>
        </w:rPr>
        <w:t>Time of eosin staining after immobilization using two different methods</w:t>
      </w:r>
    </w:p>
    <w:tbl>
      <w:tblPr>
        <w:tblStyle w:val="af2"/>
        <w:tblW w:w="8261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0"/>
        <w:gridCol w:w="1777"/>
        <w:gridCol w:w="1967"/>
        <w:gridCol w:w="1377"/>
      </w:tblGrid>
      <w:tr w:rsidR="00C070B0" w:rsidRPr="00C548A7" w14:paraId="3291D715" w14:textId="77777777" w:rsidTr="00F12133">
        <w:trPr>
          <w:trHeight w:val="141"/>
          <w:jc w:val="center"/>
        </w:trPr>
        <w:tc>
          <w:tcPr>
            <w:tcW w:w="3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04FF0D" w14:textId="32A77BEE" w:rsidR="00C070B0" w:rsidRPr="00DA318B" w:rsidRDefault="00DA318B" w:rsidP="009531A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Time (s)</w:t>
            </w:r>
          </w:p>
        </w:tc>
        <w:tc>
          <w:tcPr>
            <w:tcW w:w="17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12BF1B" w14:textId="77777777" w:rsidR="00952E5E" w:rsidRDefault="00952E5E" w:rsidP="009531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2E5E">
              <w:rPr>
                <w:rFonts w:ascii="Times New Roman" w:hAnsi="Times New Roman" w:cs="Times New Roman" w:hint="eastAsia"/>
                <w:b/>
                <w:bCs/>
              </w:rPr>
              <w:t xml:space="preserve">Single </w:t>
            </w:r>
            <w:bookmarkStart w:id="0" w:name="OLE_LINK79"/>
            <w:r w:rsidRPr="00952E5E">
              <w:rPr>
                <w:rFonts w:ascii="Times New Roman" w:hAnsi="Times New Roman" w:cs="Times New Roman" w:hint="eastAsia"/>
                <w:b/>
                <w:bCs/>
              </w:rPr>
              <w:t>touch</w:t>
            </w:r>
            <w:bookmarkEnd w:id="0"/>
          </w:p>
          <w:p w14:paraId="0AA58343" w14:textId="5F3A6186" w:rsidR="00C070B0" w:rsidRPr="00C548A7" w:rsidRDefault="00C070B0" w:rsidP="009531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48A7">
              <w:rPr>
                <w:rFonts w:ascii="Times New Roman" w:hAnsi="Times New Roman" w:cs="Times New Roman"/>
                <w:b/>
                <w:bCs/>
              </w:rPr>
              <w:t xml:space="preserve">(n = </w:t>
            </w:r>
            <w:r w:rsidR="00952E5E">
              <w:rPr>
                <w:rFonts w:ascii="Times New Roman" w:hAnsi="Times New Roman" w:cs="Times New Roman" w:hint="eastAsia"/>
                <w:b/>
                <w:bCs/>
              </w:rPr>
              <w:t>50</w:t>
            </w:r>
            <w:r w:rsidRPr="00C548A7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9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AA96754" w14:textId="7FA03966" w:rsidR="00C070B0" w:rsidRPr="00C548A7" w:rsidRDefault="009E7CD7" w:rsidP="009531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7CD7">
              <w:rPr>
                <w:rFonts w:ascii="Times New Roman" w:hAnsi="Times New Roman" w:cs="Times New Roman" w:hint="eastAsia"/>
                <w:b/>
                <w:bCs/>
              </w:rPr>
              <w:t>Micro-rubbing</w:t>
            </w:r>
          </w:p>
          <w:p w14:paraId="1FEDA7A8" w14:textId="3887C68B" w:rsidR="00C070B0" w:rsidRPr="00C548A7" w:rsidRDefault="00C070B0" w:rsidP="009531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48A7">
              <w:rPr>
                <w:rFonts w:ascii="Times New Roman" w:hAnsi="Times New Roman" w:cs="Times New Roman"/>
                <w:b/>
                <w:bCs/>
              </w:rPr>
              <w:t xml:space="preserve">(n = </w:t>
            </w:r>
            <w:r>
              <w:rPr>
                <w:rFonts w:ascii="Times New Roman" w:hAnsi="Times New Roman" w:cs="Times New Roman" w:hint="eastAsia"/>
                <w:b/>
                <w:bCs/>
              </w:rPr>
              <w:t>5</w:t>
            </w:r>
            <w:r w:rsidR="00952E5E">
              <w:rPr>
                <w:rFonts w:ascii="Times New Roman" w:hAnsi="Times New Roman" w:cs="Times New Roman" w:hint="eastAsia"/>
                <w:b/>
                <w:bCs/>
              </w:rPr>
              <w:t>0</w:t>
            </w:r>
            <w:r w:rsidRPr="00C548A7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3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459CF6" w14:textId="77777777" w:rsidR="00C070B0" w:rsidRPr="00C548A7" w:rsidRDefault="00C070B0" w:rsidP="009531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48A7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C548A7"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</w:tr>
      <w:tr w:rsidR="00663D84" w:rsidRPr="00C548A7" w14:paraId="0C6A01DC" w14:textId="77777777" w:rsidTr="00F12133">
        <w:trPr>
          <w:trHeight w:val="317"/>
          <w:jc w:val="center"/>
        </w:trPr>
        <w:tc>
          <w:tcPr>
            <w:tcW w:w="3140" w:type="dxa"/>
            <w:tcBorders>
              <w:top w:val="single" w:sz="8" w:space="0" w:color="auto"/>
            </w:tcBorders>
            <w:vAlign w:val="bottom"/>
          </w:tcPr>
          <w:p w14:paraId="1FF50378" w14:textId="641A80D2" w:rsidR="00663D84" w:rsidRPr="00C548A7" w:rsidRDefault="00663D84" w:rsidP="00DA318B">
            <w:pPr>
              <w:rPr>
                <w:rFonts w:ascii="Times New Roman" w:hAnsi="Times New Roman" w:cs="Times New Roman"/>
              </w:rPr>
            </w:pPr>
            <w:r w:rsidRPr="00E81EF1">
              <w:rPr>
                <w:rFonts w:ascii="Times New Roman" w:eastAsia="等线" w:hAnsi="Times New Roman" w:cs="Times New Roman"/>
              </w:rPr>
              <w:t>≤</w:t>
            </w:r>
            <w:r>
              <w:rPr>
                <w:rFonts w:ascii="Times New Roman" w:eastAsia="等线" w:hAnsi="Times New Roman" w:cs="Times New Roman" w:hint="eastAsia"/>
              </w:rPr>
              <w:t xml:space="preserve"> </w:t>
            </w:r>
            <w:r w:rsidRPr="00E81EF1">
              <w:rPr>
                <w:rFonts w:ascii="Times New Roman" w:hAnsi="Times New Roman" w:cs="Times New Roman" w:hint="eastAsia"/>
              </w:rPr>
              <w:t>30 s</w:t>
            </w:r>
          </w:p>
        </w:tc>
        <w:tc>
          <w:tcPr>
            <w:tcW w:w="1777" w:type="dxa"/>
            <w:tcBorders>
              <w:top w:val="single" w:sz="8" w:space="0" w:color="auto"/>
            </w:tcBorders>
            <w:vAlign w:val="bottom"/>
          </w:tcPr>
          <w:p w14:paraId="1592C6F9" w14:textId="492EFBA0" w:rsidR="00663D84" w:rsidRPr="00C548A7" w:rsidRDefault="00663D84" w:rsidP="00DA318B">
            <w:pPr>
              <w:jc w:val="center"/>
              <w:rPr>
                <w:rFonts w:ascii="Times New Roman" w:hAnsi="Times New Roman" w:cs="Times New Roman"/>
              </w:rPr>
            </w:pPr>
            <w:r w:rsidRPr="00093BFB">
              <w:rPr>
                <w:rFonts w:ascii="Times New Roman" w:hAnsi="Times New Roman" w:cs="Times New Roman" w:hint="eastAsia"/>
              </w:rPr>
              <w:t>88.00 (44)</w:t>
            </w:r>
          </w:p>
        </w:tc>
        <w:tc>
          <w:tcPr>
            <w:tcW w:w="1967" w:type="dxa"/>
            <w:tcBorders>
              <w:top w:val="single" w:sz="8" w:space="0" w:color="auto"/>
            </w:tcBorders>
            <w:vAlign w:val="bottom"/>
          </w:tcPr>
          <w:p w14:paraId="3AE7F0A9" w14:textId="6CF4D5C1" w:rsidR="00663D84" w:rsidRPr="00C548A7" w:rsidRDefault="00663D84" w:rsidP="00DA318B">
            <w:pPr>
              <w:jc w:val="center"/>
              <w:rPr>
                <w:rFonts w:ascii="Times New Roman" w:hAnsi="Times New Roman" w:cs="Times New Roman"/>
              </w:rPr>
            </w:pPr>
            <w:r w:rsidRPr="00093BFB">
              <w:rPr>
                <w:rFonts w:ascii="Times New Roman" w:hAnsi="Times New Roman" w:cs="Times New Roman" w:hint="eastAsia"/>
              </w:rPr>
              <w:t>100.00 (50)</w:t>
            </w:r>
          </w:p>
        </w:tc>
        <w:tc>
          <w:tcPr>
            <w:tcW w:w="1377" w:type="dxa"/>
            <w:vMerge w:val="restart"/>
            <w:tcBorders>
              <w:top w:val="single" w:sz="8" w:space="0" w:color="auto"/>
            </w:tcBorders>
            <w:vAlign w:val="center"/>
          </w:tcPr>
          <w:p w14:paraId="6F0851B1" w14:textId="0F5610D4" w:rsidR="00663D84" w:rsidRPr="00C548A7" w:rsidRDefault="00663D84" w:rsidP="00DA318B">
            <w:pPr>
              <w:jc w:val="center"/>
              <w:rPr>
                <w:rFonts w:ascii="Times New Roman" w:hAnsi="Times New Roman" w:cs="Times New Roman"/>
              </w:rPr>
            </w:pPr>
            <w:r w:rsidRPr="00C548A7">
              <w:rPr>
                <w:rFonts w:ascii="Times New Roman" w:hAnsi="Times New Roman" w:cs="Times New Roman" w:hint="eastAsia"/>
              </w:rPr>
              <w:t>&lt; 0.001</w:t>
            </w:r>
          </w:p>
        </w:tc>
      </w:tr>
      <w:tr w:rsidR="00663D84" w:rsidRPr="00C548A7" w14:paraId="602B9ADB" w14:textId="77777777" w:rsidTr="00F12133">
        <w:trPr>
          <w:trHeight w:val="304"/>
          <w:jc w:val="center"/>
        </w:trPr>
        <w:tc>
          <w:tcPr>
            <w:tcW w:w="3140" w:type="dxa"/>
            <w:vAlign w:val="bottom"/>
          </w:tcPr>
          <w:p w14:paraId="59D615F5" w14:textId="67CCDF17" w:rsidR="00663D84" w:rsidRPr="00C548A7" w:rsidRDefault="00663D84" w:rsidP="00DA318B">
            <w:pPr>
              <w:rPr>
                <w:rFonts w:ascii="Times New Roman" w:hAnsi="Times New Roman" w:cs="Times New Roman"/>
              </w:rPr>
            </w:pPr>
            <w:r w:rsidRPr="00E81EF1">
              <w:rPr>
                <w:rFonts w:ascii="Times New Roman" w:hAnsi="Times New Roman" w:cs="Times New Roman" w:hint="eastAsia"/>
              </w:rPr>
              <w:t>&gt;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E81EF1">
              <w:rPr>
                <w:rFonts w:ascii="Times New Roman" w:hAnsi="Times New Roman" w:cs="Times New Roman" w:hint="eastAsia"/>
              </w:rPr>
              <w:t>30 s</w:t>
            </w:r>
          </w:p>
        </w:tc>
        <w:tc>
          <w:tcPr>
            <w:tcW w:w="1777" w:type="dxa"/>
            <w:vAlign w:val="bottom"/>
          </w:tcPr>
          <w:p w14:paraId="05154B53" w14:textId="699F4711" w:rsidR="00663D84" w:rsidRPr="00C548A7" w:rsidRDefault="00663D84" w:rsidP="00DA318B">
            <w:pPr>
              <w:jc w:val="center"/>
              <w:rPr>
                <w:rFonts w:ascii="Times New Roman" w:hAnsi="Times New Roman" w:cs="Times New Roman"/>
              </w:rPr>
            </w:pPr>
            <w:bookmarkStart w:id="1" w:name="RANGE!D13"/>
            <w:r w:rsidRPr="00093BFB">
              <w:rPr>
                <w:rFonts w:ascii="Times New Roman" w:hAnsi="Times New Roman" w:cs="Times New Roman" w:hint="eastAsia"/>
              </w:rPr>
              <w:t>12.00 (6)</w:t>
            </w:r>
            <w:bookmarkEnd w:id="1"/>
          </w:p>
        </w:tc>
        <w:tc>
          <w:tcPr>
            <w:tcW w:w="1967" w:type="dxa"/>
            <w:vAlign w:val="bottom"/>
          </w:tcPr>
          <w:p w14:paraId="1CF7512C" w14:textId="6731B847" w:rsidR="00663D84" w:rsidRPr="00C548A7" w:rsidRDefault="00663D84" w:rsidP="00DA318B">
            <w:pPr>
              <w:jc w:val="center"/>
              <w:rPr>
                <w:rFonts w:ascii="Times New Roman" w:hAnsi="Times New Roman" w:cs="Times New Roman"/>
              </w:rPr>
            </w:pPr>
            <w:r w:rsidRPr="00093BFB">
              <w:rPr>
                <w:rFonts w:ascii="Times New Roman" w:hAnsi="Times New Roman" w:cs="Times New Roman" w:hint="eastAsia"/>
              </w:rPr>
              <w:t>0 (0)</w:t>
            </w:r>
          </w:p>
        </w:tc>
        <w:tc>
          <w:tcPr>
            <w:tcW w:w="1377" w:type="dxa"/>
            <w:vMerge/>
            <w:vAlign w:val="center"/>
          </w:tcPr>
          <w:p w14:paraId="56F1CA4B" w14:textId="03DECC62" w:rsidR="00663D84" w:rsidRPr="00C548A7" w:rsidRDefault="00663D84" w:rsidP="00DA31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246EE22" w14:textId="77777777" w:rsidR="005601F0" w:rsidRDefault="005601F0">
      <w:pPr>
        <w:rPr>
          <w:rFonts w:hint="eastAsia"/>
        </w:rPr>
      </w:pPr>
    </w:p>
    <w:p w14:paraId="6216C2C2" w14:textId="77777777" w:rsidR="00374D37" w:rsidRDefault="00374D37">
      <w:pPr>
        <w:rPr>
          <w:rFonts w:hint="eastAsia"/>
        </w:rPr>
      </w:pPr>
    </w:p>
    <w:p w14:paraId="5D9BAFAD" w14:textId="77777777" w:rsidR="00BB2725" w:rsidRDefault="00BB2725">
      <w:pPr>
        <w:rPr>
          <w:rFonts w:hint="eastAsia"/>
        </w:rPr>
      </w:pPr>
    </w:p>
    <w:p w14:paraId="43FCF156" w14:textId="62B4623D" w:rsidR="00AE4267" w:rsidRPr="00BB2725" w:rsidRDefault="003E7F66">
      <w:pPr>
        <w:rPr>
          <w:rFonts w:ascii="Times New Roman" w:hAnsi="Times New Roman" w:cs="Times New Roman"/>
          <w:sz w:val="24"/>
          <w:szCs w:val="24"/>
        </w:rPr>
      </w:pPr>
      <w:r w:rsidRPr="003E7F66">
        <w:rPr>
          <w:rFonts w:ascii="TimesNewRomanPS-BoldMT" w:hAnsi="TimesNewRomanPS-BoldMT" w:hint="eastAsia"/>
          <w:b/>
          <w:bCs/>
          <w:color w:val="000000"/>
          <w:sz w:val="24"/>
          <w:szCs w:val="24"/>
        </w:rPr>
        <w:t xml:space="preserve">Supplementary </w:t>
      </w:r>
      <w:r w:rsidR="00AE4267" w:rsidRPr="00022EB6">
        <w:rPr>
          <w:rFonts w:ascii="TimesNewRomanPS-BoldMT" w:hAnsi="TimesNewRomanPS-BoldMT"/>
          <w:b/>
          <w:bCs/>
          <w:color w:val="000000"/>
          <w:sz w:val="24"/>
          <w:szCs w:val="24"/>
        </w:rPr>
        <w:t>T</w:t>
      </w:r>
      <w:r w:rsidR="00AE4267" w:rsidRPr="00022EB6">
        <w:rPr>
          <w:rFonts w:ascii="TimesNewRomanPS-BoldMT" w:hAnsi="TimesNewRomanPS-BoldMT" w:hint="eastAsia"/>
          <w:b/>
          <w:bCs/>
          <w:color w:val="000000"/>
          <w:sz w:val="24"/>
          <w:szCs w:val="24"/>
        </w:rPr>
        <w:t>able</w:t>
      </w:r>
      <w:r w:rsidR="00AE4267" w:rsidRPr="00022EB6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</w:t>
      </w:r>
      <w:r w:rsidR="00AE4267">
        <w:rPr>
          <w:rFonts w:ascii="TimesNewRomanPS-BoldMT" w:hAnsi="TimesNewRomanPS-BoldMT" w:hint="eastAsia"/>
          <w:b/>
          <w:bCs/>
          <w:color w:val="000000"/>
          <w:sz w:val="24"/>
          <w:szCs w:val="24"/>
        </w:rPr>
        <w:t>2</w:t>
      </w:r>
      <w:r w:rsidR="00AE4267" w:rsidRPr="00022EB6">
        <w:rPr>
          <w:rFonts w:ascii="TimesNewRomanPS-BoldMT" w:hAnsi="TimesNewRomanPS-BoldMT" w:hint="eastAsia"/>
          <w:b/>
          <w:bCs/>
          <w:color w:val="000000"/>
          <w:sz w:val="24"/>
          <w:szCs w:val="24"/>
        </w:rPr>
        <w:t xml:space="preserve"> </w:t>
      </w:r>
      <w:r w:rsidR="00BB2725" w:rsidRPr="00BB2725">
        <w:rPr>
          <w:rFonts w:ascii="Times New Roman" w:hAnsi="Times New Roman" w:cs="Times New Roman"/>
          <w:sz w:val="24"/>
          <w:szCs w:val="24"/>
        </w:rPr>
        <w:t>Embryological outcomes of S-ICSI and MRB-ICSI groups performed by various operators</w:t>
      </w:r>
    </w:p>
    <w:tbl>
      <w:tblPr>
        <w:tblStyle w:val="af2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8"/>
        <w:gridCol w:w="1255"/>
        <w:gridCol w:w="1255"/>
        <w:gridCol w:w="1074"/>
        <w:gridCol w:w="1255"/>
        <w:gridCol w:w="1255"/>
        <w:gridCol w:w="1084"/>
      </w:tblGrid>
      <w:tr w:rsidR="001E200B" w:rsidRPr="00D00F19" w14:paraId="443389DF" w14:textId="77777777" w:rsidTr="00D00F19">
        <w:trPr>
          <w:jc w:val="center"/>
        </w:trPr>
        <w:tc>
          <w:tcPr>
            <w:tcW w:w="11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6E8374" w14:textId="77777777" w:rsidR="001E200B" w:rsidRPr="00D00F19" w:rsidRDefault="001E200B" w:rsidP="001E2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9A31DE" w14:textId="6659F266" w:rsidR="001E200B" w:rsidRPr="00D00F19" w:rsidRDefault="001E200B" w:rsidP="00D00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F19">
              <w:rPr>
                <w:rFonts w:ascii="Times New Roman" w:hAnsi="Times New Roman" w:cs="Times New Roman"/>
                <w:b/>
                <w:bCs/>
              </w:rPr>
              <w:t>Fertilization rate</w:t>
            </w:r>
          </w:p>
        </w:tc>
        <w:tc>
          <w:tcPr>
            <w:tcW w:w="3594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DFC920" w14:textId="799CE56D" w:rsidR="001E200B" w:rsidRPr="00D00F19" w:rsidRDefault="001E200B" w:rsidP="00D00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F19">
              <w:rPr>
                <w:rFonts w:ascii="Times New Roman" w:hAnsi="Times New Roman" w:cs="Times New Roman"/>
                <w:b/>
                <w:bCs/>
              </w:rPr>
              <w:t>Embryo utilization rate on day 3 / 2 PN</w:t>
            </w:r>
          </w:p>
        </w:tc>
      </w:tr>
      <w:tr w:rsidR="00CB3A2F" w:rsidRPr="00D00F19" w14:paraId="618A21E5" w14:textId="77777777" w:rsidTr="00D00F19">
        <w:trPr>
          <w:jc w:val="center"/>
        </w:trPr>
        <w:tc>
          <w:tcPr>
            <w:tcW w:w="11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83D012A" w14:textId="77777777" w:rsidR="00CB3A2F" w:rsidRPr="00D00F19" w:rsidRDefault="00CB3A2F" w:rsidP="00CB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76250DF" w14:textId="7FFA49A0" w:rsidR="00CB3A2F" w:rsidRPr="00D00F19" w:rsidRDefault="00CB3A2F" w:rsidP="00CB3A2F">
            <w:pPr>
              <w:rPr>
                <w:rFonts w:ascii="Times New Roman" w:hAnsi="Times New Roman" w:cs="Times New Roman"/>
                <w:b/>
                <w:bCs/>
              </w:rPr>
            </w:pPr>
            <w:r w:rsidRPr="00D00F19">
              <w:rPr>
                <w:rFonts w:ascii="Times New Roman" w:hAnsi="Times New Roman" w:cs="Times New Roman"/>
                <w:b/>
                <w:bCs/>
              </w:rPr>
              <w:t>S-ICSI group</w:t>
            </w:r>
          </w:p>
        </w:tc>
        <w:tc>
          <w:tcPr>
            <w:tcW w:w="125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C53FBA" w14:textId="3FE78B8A" w:rsidR="00CB3A2F" w:rsidRPr="00D00F19" w:rsidRDefault="00CB3A2F" w:rsidP="00CB3A2F">
            <w:pPr>
              <w:rPr>
                <w:rFonts w:ascii="Times New Roman" w:hAnsi="Times New Roman" w:cs="Times New Roman"/>
                <w:b/>
                <w:bCs/>
              </w:rPr>
            </w:pPr>
            <w:r w:rsidRPr="00D00F19">
              <w:rPr>
                <w:rFonts w:ascii="Times New Roman" w:hAnsi="Times New Roman" w:cs="Times New Roman"/>
                <w:b/>
                <w:bCs/>
              </w:rPr>
              <w:t>MRB-ICSI group</w:t>
            </w:r>
          </w:p>
        </w:tc>
        <w:tc>
          <w:tcPr>
            <w:tcW w:w="107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2A6557" w14:textId="0422D5E6" w:rsidR="00CB3A2F" w:rsidRPr="00D00F19" w:rsidRDefault="00CB3A2F" w:rsidP="00CB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F1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1"/>
              </w:rPr>
              <w:t>P</w:t>
            </w:r>
            <w:r w:rsidRPr="00D00F19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 xml:space="preserve"> value</w:t>
            </w:r>
          </w:p>
        </w:tc>
        <w:tc>
          <w:tcPr>
            <w:tcW w:w="125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7E78E1" w14:textId="72C6D1D2" w:rsidR="00CB3A2F" w:rsidRPr="00D00F19" w:rsidRDefault="00CB3A2F" w:rsidP="00CB3A2F">
            <w:pPr>
              <w:rPr>
                <w:rFonts w:ascii="Times New Roman" w:hAnsi="Times New Roman" w:cs="Times New Roman"/>
                <w:b/>
                <w:bCs/>
              </w:rPr>
            </w:pPr>
            <w:r w:rsidRPr="00D00F19">
              <w:rPr>
                <w:rFonts w:ascii="Times New Roman" w:hAnsi="Times New Roman" w:cs="Times New Roman"/>
                <w:b/>
                <w:bCs/>
              </w:rPr>
              <w:t>S-ICSI group</w:t>
            </w:r>
          </w:p>
        </w:tc>
        <w:tc>
          <w:tcPr>
            <w:tcW w:w="125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EEFF1AD" w14:textId="506C5C33" w:rsidR="00CB3A2F" w:rsidRPr="00D00F19" w:rsidRDefault="00CB3A2F" w:rsidP="00CB3A2F">
            <w:pPr>
              <w:rPr>
                <w:rFonts w:ascii="Times New Roman" w:hAnsi="Times New Roman" w:cs="Times New Roman"/>
                <w:b/>
                <w:bCs/>
              </w:rPr>
            </w:pPr>
            <w:r w:rsidRPr="00D00F19">
              <w:rPr>
                <w:rFonts w:ascii="Times New Roman" w:hAnsi="Times New Roman" w:cs="Times New Roman"/>
                <w:b/>
                <w:bCs/>
              </w:rPr>
              <w:t>MRB-ICSI group</w:t>
            </w:r>
          </w:p>
        </w:tc>
        <w:tc>
          <w:tcPr>
            <w:tcW w:w="10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1728EF" w14:textId="0A8AF545" w:rsidR="00CB3A2F" w:rsidRPr="00D00F19" w:rsidRDefault="00CB3A2F" w:rsidP="00CB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F1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1"/>
              </w:rPr>
              <w:t>P</w:t>
            </w:r>
            <w:r w:rsidRPr="00D00F19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 xml:space="preserve"> value</w:t>
            </w:r>
          </w:p>
        </w:tc>
      </w:tr>
      <w:tr w:rsidR="001E200B" w:rsidRPr="00D00F19" w14:paraId="15D84CD9" w14:textId="77777777" w:rsidTr="00D00F19">
        <w:trPr>
          <w:jc w:val="center"/>
        </w:trPr>
        <w:tc>
          <w:tcPr>
            <w:tcW w:w="1118" w:type="dxa"/>
            <w:tcBorders>
              <w:top w:val="single" w:sz="8" w:space="0" w:color="auto"/>
            </w:tcBorders>
            <w:vAlign w:val="center"/>
          </w:tcPr>
          <w:p w14:paraId="0B434A5A" w14:textId="75F28178" w:rsidR="001E200B" w:rsidRPr="00D00F19" w:rsidRDefault="001E200B" w:rsidP="001E20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0F19">
              <w:rPr>
                <w:rFonts w:ascii="Times New Roman" w:hAnsi="Times New Roman" w:cs="Times New Roman"/>
                <w:b/>
                <w:bCs/>
              </w:rPr>
              <w:t>Operator 1</w:t>
            </w:r>
          </w:p>
        </w:tc>
        <w:tc>
          <w:tcPr>
            <w:tcW w:w="1255" w:type="dxa"/>
            <w:tcBorders>
              <w:top w:val="single" w:sz="8" w:space="0" w:color="auto"/>
            </w:tcBorders>
            <w:vAlign w:val="center"/>
          </w:tcPr>
          <w:p w14:paraId="2F881159" w14:textId="735DD785" w:rsidR="001E200B" w:rsidRPr="00D00F19" w:rsidRDefault="001E200B" w:rsidP="001E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F19">
              <w:rPr>
                <w:rFonts w:ascii="Times New Roman" w:hAnsi="Times New Roman" w:cs="Times New Roman"/>
                <w:color w:val="000000"/>
                <w:szCs w:val="21"/>
              </w:rPr>
              <w:t>74.50 (1867/2506)</w:t>
            </w:r>
          </w:p>
        </w:tc>
        <w:tc>
          <w:tcPr>
            <w:tcW w:w="1255" w:type="dxa"/>
            <w:tcBorders>
              <w:top w:val="single" w:sz="8" w:space="0" w:color="auto"/>
            </w:tcBorders>
            <w:vAlign w:val="center"/>
          </w:tcPr>
          <w:p w14:paraId="120E5515" w14:textId="7221FE20" w:rsidR="001E200B" w:rsidRPr="00D00F19" w:rsidRDefault="001E200B" w:rsidP="001E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F19">
              <w:rPr>
                <w:rFonts w:ascii="Times New Roman" w:hAnsi="Times New Roman" w:cs="Times New Roman"/>
                <w:color w:val="000000"/>
                <w:szCs w:val="21"/>
              </w:rPr>
              <w:t>83.27 (1648/1979)</w:t>
            </w:r>
          </w:p>
        </w:tc>
        <w:tc>
          <w:tcPr>
            <w:tcW w:w="1074" w:type="dxa"/>
            <w:tcBorders>
              <w:top w:val="single" w:sz="8" w:space="0" w:color="auto"/>
            </w:tcBorders>
            <w:vAlign w:val="center"/>
          </w:tcPr>
          <w:p w14:paraId="4AE2C0A0" w14:textId="1D1F18B9" w:rsidR="001E200B" w:rsidRPr="00D00F19" w:rsidRDefault="001E200B" w:rsidP="001E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F19">
              <w:rPr>
                <w:rFonts w:ascii="Times New Roman" w:hAnsi="Times New Roman" w:cs="Times New Roman"/>
                <w:color w:val="000000"/>
                <w:szCs w:val="21"/>
              </w:rPr>
              <w:t>&lt; 0.001</w:t>
            </w:r>
          </w:p>
        </w:tc>
        <w:tc>
          <w:tcPr>
            <w:tcW w:w="1255" w:type="dxa"/>
            <w:tcBorders>
              <w:top w:val="single" w:sz="8" w:space="0" w:color="auto"/>
            </w:tcBorders>
            <w:vAlign w:val="center"/>
          </w:tcPr>
          <w:p w14:paraId="7804843A" w14:textId="4D0437DD" w:rsidR="001E200B" w:rsidRPr="00D00F19" w:rsidRDefault="001E200B" w:rsidP="001E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F19">
              <w:rPr>
                <w:rFonts w:ascii="Times New Roman" w:hAnsi="Times New Roman" w:cs="Times New Roman"/>
                <w:color w:val="000000"/>
                <w:szCs w:val="21"/>
              </w:rPr>
              <w:t>68.24 (1274/1867)</w:t>
            </w:r>
          </w:p>
        </w:tc>
        <w:tc>
          <w:tcPr>
            <w:tcW w:w="1255" w:type="dxa"/>
            <w:tcBorders>
              <w:top w:val="single" w:sz="8" w:space="0" w:color="auto"/>
            </w:tcBorders>
            <w:vAlign w:val="center"/>
          </w:tcPr>
          <w:p w14:paraId="6051978F" w14:textId="35DFFE24" w:rsidR="001E200B" w:rsidRPr="00D00F19" w:rsidRDefault="001E200B" w:rsidP="001E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F19">
              <w:rPr>
                <w:rFonts w:ascii="Times New Roman" w:hAnsi="Times New Roman" w:cs="Times New Roman"/>
                <w:color w:val="000000"/>
                <w:szCs w:val="21"/>
              </w:rPr>
              <w:t>75.97 (1252/1648)</w:t>
            </w:r>
          </w:p>
        </w:tc>
        <w:tc>
          <w:tcPr>
            <w:tcW w:w="1084" w:type="dxa"/>
            <w:tcBorders>
              <w:top w:val="single" w:sz="8" w:space="0" w:color="auto"/>
            </w:tcBorders>
            <w:vAlign w:val="center"/>
          </w:tcPr>
          <w:p w14:paraId="353037C5" w14:textId="6D257149" w:rsidR="001E200B" w:rsidRPr="00D00F19" w:rsidRDefault="001E200B" w:rsidP="001E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F19">
              <w:rPr>
                <w:rFonts w:ascii="Times New Roman" w:hAnsi="Times New Roman" w:cs="Times New Roman"/>
                <w:color w:val="000000"/>
                <w:szCs w:val="21"/>
              </w:rPr>
              <w:t>&lt; 0.001</w:t>
            </w:r>
          </w:p>
        </w:tc>
      </w:tr>
      <w:tr w:rsidR="001E200B" w:rsidRPr="00D00F19" w14:paraId="03DCE66D" w14:textId="77777777" w:rsidTr="00D00F19">
        <w:trPr>
          <w:jc w:val="center"/>
        </w:trPr>
        <w:tc>
          <w:tcPr>
            <w:tcW w:w="1118" w:type="dxa"/>
            <w:vAlign w:val="center"/>
          </w:tcPr>
          <w:p w14:paraId="2608D0DD" w14:textId="5077DEED" w:rsidR="001E200B" w:rsidRPr="00D00F19" w:rsidRDefault="001E200B" w:rsidP="001E20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0F19">
              <w:rPr>
                <w:rFonts w:ascii="Times New Roman" w:hAnsi="Times New Roman" w:cs="Times New Roman"/>
                <w:b/>
                <w:bCs/>
              </w:rPr>
              <w:t>Operator 2</w:t>
            </w:r>
          </w:p>
        </w:tc>
        <w:tc>
          <w:tcPr>
            <w:tcW w:w="1255" w:type="dxa"/>
            <w:vAlign w:val="center"/>
          </w:tcPr>
          <w:p w14:paraId="3B417252" w14:textId="21B00909" w:rsidR="001E200B" w:rsidRPr="00D00F19" w:rsidRDefault="001E200B" w:rsidP="001E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F19">
              <w:rPr>
                <w:rFonts w:ascii="Times New Roman" w:hAnsi="Times New Roman" w:cs="Times New Roman"/>
                <w:color w:val="000000"/>
                <w:szCs w:val="21"/>
              </w:rPr>
              <w:t>73.13 (1018/1392)</w:t>
            </w:r>
          </w:p>
        </w:tc>
        <w:tc>
          <w:tcPr>
            <w:tcW w:w="1255" w:type="dxa"/>
            <w:vAlign w:val="center"/>
          </w:tcPr>
          <w:p w14:paraId="58CB8AEE" w14:textId="79575710" w:rsidR="001E200B" w:rsidRPr="00D00F19" w:rsidRDefault="001E200B" w:rsidP="001E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F19">
              <w:rPr>
                <w:rFonts w:ascii="Times New Roman" w:hAnsi="Times New Roman" w:cs="Times New Roman"/>
                <w:color w:val="000000"/>
                <w:szCs w:val="21"/>
              </w:rPr>
              <w:t>81.04 (859/1060)</w:t>
            </w:r>
          </w:p>
        </w:tc>
        <w:tc>
          <w:tcPr>
            <w:tcW w:w="1074" w:type="dxa"/>
            <w:vAlign w:val="center"/>
          </w:tcPr>
          <w:p w14:paraId="139DAFD2" w14:textId="26B3F4E1" w:rsidR="001E200B" w:rsidRPr="00D00F19" w:rsidRDefault="001E200B" w:rsidP="001E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F19">
              <w:rPr>
                <w:rFonts w:ascii="Times New Roman" w:hAnsi="Times New Roman" w:cs="Times New Roman"/>
                <w:color w:val="000000"/>
                <w:szCs w:val="21"/>
              </w:rPr>
              <w:t>&lt; 0.001</w:t>
            </w:r>
          </w:p>
        </w:tc>
        <w:tc>
          <w:tcPr>
            <w:tcW w:w="1255" w:type="dxa"/>
            <w:vAlign w:val="center"/>
          </w:tcPr>
          <w:p w14:paraId="236EB939" w14:textId="60C61D26" w:rsidR="001E200B" w:rsidRPr="00D00F19" w:rsidRDefault="001E200B" w:rsidP="001E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F19">
              <w:rPr>
                <w:rFonts w:ascii="Times New Roman" w:hAnsi="Times New Roman" w:cs="Times New Roman"/>
                <w:color w:val="000000"/>
                <w:szCs w:val="21"/>
              </w:rPr>
              <w:t>67.39 (686/1018)</w:t>
            </w:r>
          </w:p>
        </w:tc>
        <w:tc>
          <w:tcPr>
            <w:tcW w:w="1255" w:type="dxa"/>
            <w:vAlign w:val="center"/>
          </w:tcPr>
          <w:p w14:paraId="69C48071" w14:textId="2B592A99" w:rsidR="001E200B" w:rsidRPr="00D00F19" w:rsidRDefault="001E200B" w:rsidP="001E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F19">
              <w:rPr>
                <w:rFonts w:ascii="Times New Roman" w:hAnsi="Times New Roman" w:cs="Times New Roman"/>
                <w:color w:val="000000"/>
                <w:szCs w:val="21"/>
              </w:rPr>
              <w:t>73.46 (631/859)</w:t>
            </w:r>
          </w:p>
        </w:tc>
        <w:tc>
          <w:tcPr>
            <w:tcW w:w="1084" w:type="dxa"/>
            <w:vAlign w:val="center"/>
          </w:tcPr>
          <w:p w14:paraId="32806CDB" w14:textId="16C409B9" w:rsidR="001E200B" w:rsidRPr="00D00F19" w:rsidRDefault="001E200B" w:rsidP="001E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F19">
              <w:rPr>
                <w:rFonts w:ascii="Times New Roman" w:hAnsi="Times New Roman" w:cs="Times New Roman"/>
                <w:color w:val="000000"/>
                <w:sz w:val="22"/>
              </w:rPr>
              <w:t>0.004</w:t>
            </w:r>
          </w:p>
        </w:tc>
      </w:tr>
      <w:tr w:rsidR="001E200B" w:rsidRPr="00D00F19" w14:paraId="5907FFDE" w14:textId="77777777" w:rsidTr="00D00F19">
        <w:trPr>
          <w:jc w:val="center"/>
        </w:trPr>
        <w:tc>
          <w:tcPr>
            <w:tcW w:w="1118" w:type="dxa"/>
            <w:vAlign w:val="center"/>
          </w:tcPr>
          <w:p w14:paraId="4C80A768" w14:textId="79B5C563" w:rsidR="001E200B" w:rsidRPr="00D00F19" w:rsidRDefault="001E200B" w:rsidP="001E20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0F19">
              <w:rPr>
                <w:rFonts w:ascii="Times New Roman" w:hAnsi="Times New Roman" w:cs="Times New Roman"/>
                <w:b/>
                <w:bCs/>
              </w:rPr>
              <w:t>Operator 3</w:t>
            </w:r>
          </w:p>
        </w:tc>
        <w:tc>
          <w:tcPr>
            <w:tcW w:w="1255" w:type="dxa"/>
            <w:vAlign w:val="center"/>
          </w:tcPr>
          <w:p w14:paraId="7EA32961" w14:textId="4D62563C" w:rsidR="001E200B" w:rsidRPr="00D00F19" w:rsidRDefault="001E200B" w:rsidP="001E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F19">
              <w:rPr>
                <w:rFonts w:ascii="Times New Roman" w:hAnsi="Times New Roman" w:cs="Times New Roman"/>
                <w:color w:val="000000"/>
                <w:szCs w:val="21"/>
              </w:rPr>
              <w:t>71.46 (691/967)</w:t>
            </w:r>
          </w:p>
        </w:tc>
        <w:tc>
          <w:tcPr>
            <w:tcW w:w="1255" w:type="dxa"/>
            <w:vAlign w:val="center"/>
          </w:tcPr>
          <w:p w14:paraId="54775DF5" w14:textId="50930B98" w:rsidR="001E200B" w:rsidRPr="00D00F19" w:rsidRDefault="001E200B" w:rsidP="001E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F19">
              <w:rPr>
                <w:rFonts w:ascii="Times New Roman" w:hAnsi="Times New Roman" w:cs="Times New Roman"/>
                <w:color w:val="000000"/>
                <w:szCs w:val="21"/>
              </w:rPr>
              <w:t>79.64 (665/835)</w:t>
            </w:r>
          </w:p>
        </w:tc>
        <w:tc>
          <w:tcPr>
            <w:tcW w:w="1074" w:type="dxa"/>
            <w:vAlign w:val="center"/>
          </w:tcPr>
          <w:p w14:paraId="025C5341" w14:textId="3430B138" w:rsidR="001E200B" w:rsidRPr="00D00F19" w:rsidRDefault="001E200B" w:rsidP="001E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F19">
              <w:rPr>
                <w:rFonts w:ascii="Times New Roman" w:hAnsi="Times New Roman" w:cs="Times New Roman"/>
                <w:color w:val="000000"/>
                <w:szCs w:val="21"/>
              </w:rPr>
              <w:t>&lt; 0.001</w:t>
            </w:r>
          </w:p>
        </w:tc>
        <w:tc>
          <w:tcPr>
            <w:tcW w:w="1255" w:type="dxa"/>
            <w:vAlign w:val="center"/>
          </w:tcPr>
          <w:p w14:paraId="2AF29086" w14:textId="4B0B7381" w:rsidR="001E200B" w:rsidRPr="00D00F19" w:rsidRDefault="001E200B" w:rsidP="001E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F19">
              <w:rPr>
                <w:rFonts w:ascii="Times New Roman" w:hAnsi="Times New Roman" w:cs="Times New Roman"/>
                <w:color w:val="000000"/>
                <w:szCs w:val="21"/>
              </w:rPr>
              <w:t>60.49 (418/691)</w:t>
            </w:r>
          </w:p>
        </w:tc>
        <w:tc>
          <w:tcPr>
            <w:tcW w:w="1255" w:type="dxa"/>
            <w:vAlign w:val="center"/>
          </w:tcPr>
          <w:p w14:paraId="369F2918" w14:textId="115B049E" w:rsidR="001E200B" w:rsidRPr="00D00F19" w:rsidRDefault="001E200B" w:rsidP="001E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F19">
              <w:rPr>
                <w:rFonts w:ascii="Times New Roman" w:hAnsi="Times New Roman" w:cs="Times New Roman"/>
                <w:color w:val="000000"/>
                <w:szCs w:val="21"/>
              </w:rPr>
              <w:t>69.92 (465/665)</w:t>
            </w:r>
          </w:p>
        </w:tc>
        <w:tc>
          <w:tcPr>
            <w:tcW w:w="1084" w:type="dxa"/>
            <w:vAlign w:val="center"/>
          </w:tcPr>
          <w:p w14:paraId="12F841FB" w14:textId="6BCCD253" w:rsidR="001E200B" w:rsidRPr="00D00F19" w:rsidRDefault="001E200B" w:rsidP="001E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F19">
              <w:rPr>
                <w:rFonts w:ascii="Times New Roman" w:hAnsi="Times New Roman" w:cs="Times New Roman"/>
                <w:color w:val="000000"/>
                <w:szCs w:val="21"/>
              </w:rPr>
              <w:t>&lt; 0.001</w:t>
            </w:r>
          </w:p>
        </w:tc>
      </w:tr>
    </w:tbl>
    <w:p w14:paraId="70AF54C9" w14:textId="77777777" w:rsidR="00BB2725" w:rsidRDefault="00BB2725">
      <w:pPr>
        <w:rPr>
          <w:rFonts w:ascii="Times New Roman" w:hAnsi="Times New Roman" w:cs="Times New Roman"/>
          <w:sz w:val="24"/>
          <w:szCs w:val="24"/>
        </w:rPr>
      </w:pPr>
    </w:p>
    <w:sectPr w:rsidR="00BB27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1C0CF" w14:textId="77777777" w:rsidR="00A8225E" w:rsidRDefault="00A8225E" w:rsidP="00C070B0">
      <w:pPr>
        <w:rPr>
          <w:rFonts w:hint="eastAsia"/>
        </w:rPr>
      </w:pPr>
      <w:r>
        <w:separator/>
      </w:r>
    </w:p>
  </w:endnote>
  <w:endnote w:type="continuationSeparator" w:id="0">
    <w:p w14:paraId="79037EFB" w14:textId="77777777" w:rsidR="00A8225E" w:rsidRDefault="00A8225E" w:rsidP="00C070B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842DE" w14:textId="77777777" w:rsidR="00A8225E" w:rsidRDefault="00A8225E" w:rsidP="00C070B0">
      <w:pPr>
        <w:rPr>
          <w:rFonts w:hint="eastAsia"/>
        </w:rPr>
      </w:pPr>
      <w:r>
        <w:separator/>
      </w:r>
    </w:p>
  </w:footnote>
  <w:footnote w:type="continuationSeparator" w:id="0">
    <w:p w14:paraId="19F62C24" w14:textId="77777777" w:rsidR="00A8225E" w:rsidRDefault="00A8225E" w:rsidP="00C070B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350"/>
    <w:rsid w:val="00036BE5"/>
    <w:rsid w:val="00093BFB"/>
    <w:rsid w:val="001E200B"/>
    <w:rsid w:val="00290350"/>
    <w:rsid w:val="00374D37"/>
    <w:rsid w:val="003E7F66"/>
    <w:rsid w:val="003F6353"/>
    <w:rsid w:val="005601F0"/>
    <w:rsid w:val="005D674C"/>
    <w:rsid w:val="00663D84"/>
    <w:rsid w:val="00794189"/>
    <w:rsid w:val="00851C13"/>
    <w:rsid w:val="00952E5E"/>
    <w:rsid w:val="009B312E"/>
    <w:rsid w:val="009E7CD7"/>
    <w:rsid w:val="00A8225E"/>
    <w:rsid w:val="00AC46B0"/>
    <w:rsid w:val="00AE4267"/>
    <w:rsid w:val="00B84830"/>
    <w:rsid w:val="00BB2725"/>
    <w:rsid w:val="00BC08DA"/>
    <w:rsid w:val="00C070B0"/>
    <w:rsid w:val="00C412DC"/>
    <w:rsid w:val="00CB3A2F"/>
    <w:rsid w:val="00D00F19"/>
    <w:rsid w:val="00DA318B"/>
    <w:rsid w:val="00E81EF1"/>
    <w:rsid w:val="00F12133"/>
    <w:rsid w:val="00F9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E0ACFB"/>
  <w15:chartTrackingRefBased/>
  <w15:docId w15:val="{BBE4B601-CA30-49F8-BD19-55F3E0D10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0B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035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03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035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035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035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035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035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035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035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035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903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903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9035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9035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9035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9035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9035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9035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9035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903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035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903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03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903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035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9035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03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9035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9035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070B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070B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070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070B0"/>
    <w:rPr>
      <w:sz w:val="18"/>
      <w:szCs w:val="18"/>
    </w:rPr>
  </w:style>
  <w:style w:type="table" w:styleId="af2">
    <w:name w:val="Table Grid"/>
    <w:basedOn w:val="a1"/>
    <w:uiPriority w:val="39"/>
    <w:rsid w:val="00C07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111</Words>
  <Characters>641</Characters>
  <Application>Microsoft Office Word</Application>
  <DocSecurity>0</DocSecurity>
  <Lines>26</Lines>
  <Paragraphs>14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Dr.</dc:creator>
  <cp:keywords/>
  <dc:description/>
  <cp:lastModifiedBy>Liu Dr.</cp:lastModifiedBy>
  <cp:revision>22</cp:revision>
  <dcterms:created xsi:type="dcterms:W3CDTF">2025-07-27T01:52:00Z</dcterms:created>
  <dcterms:modified xsi:type="dcterms:W3CDTF">2025-07-28T08:25:00Z</dcterms:modified>
</cp:coreProperties>
</file>