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1827" w:rsidRPr="009A1827" w:rsidRDefault="009A1827">
      <w:pPr>
        <w:rPr>
          <w:sz w:val="20"/>
          <w:szCs w:val="20"/>
        </w:rPr>
      </w:pPr>
      <w:r w:rsidRPr="009A1827">
        <w:rPr>
          <w:sz w:val="20"/>
          <w:szCs w:val="20"/>
        </w:rPr>
        <w:t>Figure S2. KEGG pathway enrichment analysis of DEPs</w:t>
      </w:r>
    </w:p>
    <w:p w:rsidR="009C7E67" w:rsidRDefault="00AB33B0">
      <w:r>
        <w:rPr>
          <w:noProof/>
        </w:rPr>
        <w:drawing>
          <wp:inline distT="0" distB="0" distL="0" distR="0" wp14:anchorId="5077FE5D" wp14:editId="2666068F">
            <wp:extent cx="5274310" cy="4747260"/>
            <wp:effectExtent l="0" t="0" r="2540" b="0"/>
            <wp:docPr id="10" name="图片 10" descr="D:\scientific research\2022\夏老师\组学数据\combined_analysis\FIG S1\fig S1_画板 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D:\scientific research\2022\夏老师\组学数据\combined_analysis\FIG S1\fig S1_画板 1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74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33B0" w:rsidRPr="009A1827" w:rsidRDefault="00AB33B0" w:rsidP="00AB33B0">
      <w:pPr>
        <w:rPr>
          <w:sz w:val="20"/>
          <w:szCs w:val="20"/>
        </w:rPr>
      </w:pPr>
      <w:r w:rsidRPr="009A1827">
        <w:rPr>
          <w:sz w:val="20"/>
          <w:szCs w:val="20"/>
        </w:rPr>
        <w:t>(A) Upregulated and downregulated DEPs are presented in a distribution diagram of cellular processes, human diseases, metabolism, and organismal systems.</w:t>
      </w:r>
    </w:p>
    <w:p w:rsidR="00AB33B0" w:rsidRPr="009A1827" w:rsidRDefault="00AB33B0" w:rsidP="00AB33B0">
      <w:pPr>
        <w:rPr>
          <w:sz w:val="20"/>
          <w:szCs w:val="20"/>
        </w:rPr>
      </w:pPr>
      <w:r w:rsidRPr="009A1827">
        <w:rPr>
          <w:sz w:val="20"/>
          <w:szCs w:val="20"/>
        </w:rPr>
        <w:t>(B) Dot plot of the KEGG pathway enrichment analysis of upregulated DEPs.</w:t>
      </w:r>
    </w:p>
    <w:p w:rsidR="00AB33B0" w:rsidRPr="009A1827" w:rsidRDefault="00AB33B0" w:rsidP="00AB33B0">
      <w:pPr>
        <w:rPr>
          <w:sz w:val="20"/>
          <w:szCs w:val="20"/>
        </w:rPr>
      </w:pPr>
      <w:r w:rsidRPr="009A1827">
        <w:rPr>
          <w:sz w:val="20"/>
          <w:szCs w:val="20"/>
        </w:rPr>
        <w:t xml:space="preserve">(C) Dot plot of the KEGG pathway enrichment </w:t>
      </w:r>
      <w:bookmarkStart w:id="0" w:name="_GoBack"/>
      <w:bookmarkEnd w:id="0"/>
      <w:r w:rsidRPr="009A1827">
        <w:rPr>
          <w:sz w:val="20"/>
          <w:szCs w:val="20"/>
        </w:rPr>
        <w:t>analysis of downregulated DEPs.</w:t>
      </w:r>
    </w:p>
    <w:sectPr w:rsidR="00AB33B0" w:rsidRPr="009A18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4823" w:rsidRDefault="005C4823" w:rsidP="009A1827">
      <w:r>
        <w:separator/>
      </w:r>
    </w:p>
  </w:endnote>
  <w:endnote w:type="continuationSeparator" w:id="0">
    <w:p w:rsidR="005C4823" w:rsidRDefault="005C4823" w:rsidP="009A18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4823" w:rsidRDefault="005C4823" w:rsidP="009A1827">
      <w:r>
        <w:separator/>
      </w:r>
    </w:p>
  </w:footnote>
  <w:footnote w:type="continuationSeparator" w:id="0">
    <w:p w:rsidR="005C4823" w:rsidRDefault="005C4823" w:rsidP="009A18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3B0"/>
    <w:rsid w:val="003F28AA"/>
    <w:rsid w:val="005C4823"/>
    <w:rsid w:val="009A1827"/>
    <w:rsid w:val="009C7E67"/>
    <w:rsid w:val="00AB3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A1CEB4"/>
  <w15:chartTrackingRefBased/>
  <w15:docId w15:val="{19D26600-E9D4-4A26-A71A-4E33090E3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微软雅黑" w:hAnsi="Times New Roman" w:cs="微软雅黑"/>
        <w:color w:val="000000"/>
        <w:sz w:val="24"/>
        <w:szCs w:val="24"/>
        <w:u w:color="000000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F28AA"/>
    <w:pPr>
      <w:keepNext/>
      <w:keepLines/>
      <w:spacing w:line="360" w:lineRule="auto"/>
      <w:outlineLvl w:val="0"/>
    </w:pPr>
    <w:rPr>
      <w:b/>
      <w:bCs/>
      <w:kern w:val="44"/>
      <w:sz w:val="21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F28AA"/>
    <w:rPr>
      <w:b/>
      <w:bCs/>
      <w:kern w:val="44"/>
      <w:sz w:val="21"/>
      <w:szCs w:val="44"/>
    </w:rPr>
  </w:style>
  <w:style w:type="paragraph" w:styleId="a3">
    <w:name w:val="header"/>
    <w:basedOn w:val="a"/>
    <w:link w:val="a4"/>
    <w:uiPriority w:val="99"/>
    <w:unhideWhenUsed/>
    <w:rsid w:val="009A182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A182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A182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A182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305</Characters>
  <Application>Microsoft Office Word</Application>
  <DocSecurity>0</DocSecurity>
  <Lines>2</Lines>
  <Paragraphs>1</Paragraphs>
  <ScaleCrop>false</ScaleCrop>
  <Company>Microsoft</Company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马菱蔚</dc:creator>
  <cp:keywords/>
  <dc:description/>
  <cp:lastModifiedBy>马菱蔚</cp:lastModifiedBy>
  <cp:revision>2</cp:revision>
  <dcterms:created xsi:type="dcterms:W3CDTF">2024-11-16T01:57:00Z</dcterms:created>
  <dcterms:modified xsi:type="dcterms:W3CDTF">2024-11-30T04:12:00Z</dcterms:modified>
</cp:coreProperties>
</file>