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00A52">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textAlignment w:val="auto"/>
        <w:rPr>
          <w:rFonts w:hint="default" w:ascii="Times New Roman" w:hAnsi="Times New Roman" w:eastAsia="宋体" w:cs="Times New Roman"/>
          <w:b w:val="0"/>
          <w:bCs w:val="0"/>
          <w:kern w:val="2"/>
          <w:sz w:val="20"/>
          <w:szCs w:val="20"/>
          <w:lang w:val="en-US" w:eastAsia="zh-CN" w:bidi="ar-SA"/>
        </w:rPr>
      </w:pPr>
      <w:r>
        <w:rPr>
          <w:rFonts w:hint="default" w:ascii="Times New Roman" w:hAnsi="Times New Roman" w:eastAsia="宋体" w:cs="Times New Roman"/>
          <w:b/>
          <w:bCs/>
          <w:kern w:val="2"/>
          <w:sz w:val="20"/>
          <w:szCs w:val="20"/>
          <w:lang w:val="en-US" w:eastAsia="zh-CN" w:bidi="ar-SA"/>
        </w:rPr>
        <w:t xml:space="preserve">Supplementary Table 1. </w:t>
      </w:r>
      <w:r>
        <w:rPr>
          <w:rFonts w:hint="default" w:ascii="Times New Roman" w:hAnsi="Times New Roman" w:eastAsia="宋体" w:cs="Times New Roman"/>
          <w:b w:val="0"/>
          <w:bCs w:val="0"/>
          <w:kern w:val="2"/>
          <w:sz w:val="20"/>
          <w:szCs w:val="20"/>
          <w:lang w:val="en-US" w:eastAsia="zh-CN" w:bidi="ar-SA"/>
        </w:rPr>
        <w:t>Commonly investigated markers of chronic low-grade inflammation in ovarian hypofunction</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1485"/>
        <w:gridCol w:w="1487"/>
        <w:gridCol w:w="4066"/>
      </w:tblGrid>
      <w:tr w14:paraId="387C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Align w:val="center"/>
          </w:tcPr>
          <w:p w14:paraId="63CCF99A">
            <w:pPr>
              <w:keepNext w:val="0"/>
              <w:keepLines w:val="0"/>
              <w:pageBreakBefore w:val="0"/>
              <w:widowControl w:val="0"/>
              <w:numPr>
                <w:ilvl w:val="0"/>
                <w:numId w:val="0"/>
              </w:numPr>
              <w:kinsoku/>
              <w:wordWrap/>
              <w:overflowPunct/>
              <w:topLinePunct w:val="0"/>
              <w:autoSpaceDE/>
              <w:autoSpaceDN/>
              <w:bidi w:val="0"/>
              <w:adjustRightInd/>
              <w:snapToGrid/>
              <w:spacing w:afterAutospacing="0" w:line="480" w:lineRule="auto"/>
              <w:jc w:val="left"/>
              <w:textAlignment w:val="auto"/>
              <w:rPr>
                <w:rFonts w:hint="default" w:ascii="Times New Roman" w:hAnsi="Times New Roman" w:eastAsia="宋体" w:cs="Times New Roman"/>
                <w:b/>
                <w:bCs/>
                <w:sz w:val="20"/>
                <w:szCs w:val="20"/>
                <w:lang w:val="en-US" w:eastAsia="zh-CN"/>
              </w:rPr>
            </w:pPr>
            <w:r>
              <w:rPr>
                <w:rFonts w:hint="default" w:ascii="Times New Roman" w:hAnsi="Times New Roman" w:eastAsia="宋体" w:cs="Times New Roman"/>
                <w:b/>
                <w:bCs/>
                <w:sz w:val="20"/>
                <w:szCs w:val="20"/>
                <w:lang w:val="en-US" w:eastAsia="zh-CN"/>
              </w:rPr>
              <w:t>Category</w:t>
            </w:r>
          </w:p>
        </w:tc>
        <w:tc>
          <w:tcPr>
            <w:tcW w:w="871" w:type="pct"/>
            <w:vAlign w:val="center"/>
          </w:tcPr>
          <w:p w14:paraId="24C701F2">
            <w:pPr>
              <w:keepNext w:val="0"/>
              <w:keepLines w:val="0"/>
              <w:pageBreakBefore w:val="0"/>
              <w:widowControl w:val="0"/>
              <w:numPr>
                <w:ilvl w:val="0"/>
                <w:numId w:val="0"/>
              </w:numPr>
              <w:kinsoku/>
              <w:wordWrap/>
              <w:overflowPunct/>
              <w:topLinePunct w:val="0"/>
              <w:autoSpaceDE/>
              <w:autoSpaceDN/>
              <w:bidi w:val="0"/>
              <w:adjustRightInd/>
              <w:snapToGrid/>
              <w:spacing w:afterAutospacing="0" w:line="480" w:lineRule="auto"/>
              <w:jc w:val="left"/>
              <w:textAlignment w:val="auto"/>
              <w:rPr>
                <w:rFonts w:hint="default" w:ascii="Times New Roman" w:hAnsi="Times New Roman" w:eastAsia="宋体" w:cs="Times New Roman"/>
                <w:b/>
                <w:bCs/>
                <w:sz w:val="20"/>
                <w:szCs w:val="20"/>
                <w:lang w:val="en-US" w:eastAsia="zh-CN"/>
              </w:rPr>
            </w:pPr>
            <w:r>
              <w:rPr>
                <w:rFonts w:hint="default" w:ascii="Times New Roman" w:hAnsi="Times New Roman" w:eastAsia="宋体" w:cs="Times New Roman"/>
                <w:b/>
                <w:bCs/>
                <w:sz w:val="20"/>
                <w:szCs w:val="20"/>
                <w:lang w:val="en-US" w:eastAsia="zh-CN"/>
              </w:rPr>
              <w:t>Marker</w:t>
            </w:r>
          </w:p>
        </w:tc>
        <w:tc>
          <w:tcPr>
            <w:tcW w:w="872" w:type="pct"/>
            <w:vAlign w:val="center"/>
          </w:tcPr>
          <w:p w14:paraId="7D3B3289">
            <w:pPr>
              <w:keepNext w:val="0"/>
              <w:keepLines w:val="0"/>
              <w:pageBreakBefore w:val="0"/>
              <w:widowControl w:val="0"/>
              <w:numPr>
                <w:ilvl w:val="0"/>
                <w:numId w:val="0"/>
              </w:numPr>
              <w:kinsoku/>
              <w:wordWrap/>
              <w:overflowPunct/>
              <w:topLinePunct w:val="0"/>
              <w:autoSpaceDE/>
              <w:autoSpaceDN/>
              <w:bidi w:val="0"/>
              <w:adjustRightInd/>
              <w:snapToGrid/>
              <w:spacing w:afterAutospacing="0" w:line="480" w:lineRule="auto"/>
              <w:jc w:val="left"/>
              <w:textAlignment w:val="auto"/>
              <w:rPr>
                <w:rFonts w:hint="default" w:ascii="Times New Roman" w:hAnsi="Times New Roman" w:eastAsia="宋体" w:cs="Times New Roman"/>
                <w:b/>
                <w:bCs/>
                <w:sz w:val="20"/>
                <w:szCs w:val="20"/>
                <w:lang w:val="en-US" w:eastAsia="zh-CN"/>
              </w:rPr>
            </w:pPr>
            <w:r>
              <w:rPr>
                <w:rFonts w:hint="default" w:ascii="Times New Roman" w:hAnsi="Times New Roman" w:eastAsia="宋体" w:cs="Times New Roman"/>
                <w:b/>
                <w:bCs/>
                <w:sz w:val="20"/>
                <w:szCs w:val="20"/>
                <w:lang w:val="en-US" w:eastAsia="zh-CN"/>
              </w:rPr>
              <w:t>Trend</w:t>
            </w:r>
            <w:r>
              <w:rPr>
                <w:rFonts w:hint="default" w:ascii="Times New Roman" w:hAnsi="Times New Roman" w:cs="Times New Roman"/>
                <w:b/>
                <w:bCs/>
                <w:sz w:val="20"/>
                <w:szCs w:val="20"/>
                <w:lang w:val="en-US" w:eastAsia="zh-CN"/>
              </w:rPr>
              <w:t xml:space="preserve"> </w:t>
            </w:r>
            <w:r>
              <w:rPr>
                <w:rFonts w:hint="default" w:ascii="Times New Roman" w:hAnsi="Times New Roman" w:eastAsia="宋体" w:cs="Times New Roman"/>
                <w:b/>
                <w:bCs/>
                <w:sz w:val="20"/>
                <w:szCs w:val="20"/>
                <w:lang w:val="en-US" w:eastAsia="zh-CN"/>
              </w:rPr>
              <w:t>in OH</w:t>
            </w:r>
          </w:p>
        </w:tc>
        <w:tc>
          <w:tcPr>
            <w:tcW w:w="2385" w:type="pct"/>
            <w:vAlign w:val="center"/>
          </w:tcPr>
          <w:p w14:paraId="1DB3BA93">
            <w:pPr>
              <w:keepNext w:val="0"/>
              <w:keepLines w:val="0"/>
              <w:pageBreakBefore w:val="0"/>
              <w:widowControl w:val="0"/>
              <w:numPr>
                <w:ilvl w:val="0"/>
                <w:numId w:val="0"/>
              </w:numPr>
              <w:kinsoku/>
              <w:wordWrap/>
              <w:overflowPunct/>
              <w:topLinePunct w:val="0"/>
              <w:autoSpaceDE/>
              <w:autoSpaceDN/>
              <w:bidi w:val="0"/>
              <w:adjustRightInd/>
              <w:snapToGrid/>
              <w:spacing w:afterAutospacing="0" w:line="480" w:lineRule="auto"/>
              <w:jc w:val="left"/>
              <w:textAlignment w:val="auto"/>
              <w:rPr>
                <w:rFonts w:hint="default" w:ascii="Times New Roman" w:hAnsi="Times New Roman" w:eastAsia="宋体" w:cs="Times New Roman"/>
                <w:b/>
                <w:bCs/>
                <w:sz w:val="20"/>
                <w:szCs w:val="20"/>
                <w:lang w:val="en-US" w:eastAsia="zh-CN"/>
              </w:rPr>
            </w:pPr>
            <w:r>
              <w:rPr>
                <w:rFonts w:hint="default" w:ascii="Times New Roman" w:hAnsi="Times New Roman" w:eastAsia="宋体" w:cs="Times New Roman"/>
                <w:b/>
                <w:bCs/>
                <w:sz w:val="20"/>
                <w:szCs w:val="20"/>
                <w:lang w:val="en-US" w:eastAsia="zh-CN"/>
              </w:rPr>
              <w:t>Associated Mechanism</w:t>
            </w:r>
          </w:p>
        </w:tc>
      </w:tr>
      <w:tr w14:paraId="4C136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restart"/>
            <w:vAlign w:val="center"/>
          </w:tcPr>
          <w:p w14:paraId="435AED7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eastAsia="宋体" w:cs="Times New Roman"/>
                <w:b/>
                <w:bCs/>
                <w:kern w:val="2"/>
                <w:sz w:val="20"/>
                <w:szCs w:val="20"/>
                <w:vertAlign w:val="baseline"/>
                <w:lang w:val="en-US" w:eastAsia="zh-CN" w:bidi="ar-SA"/>
              </w:rPr>
            </w:pPr>
            <w:r>
              <w:rPr>
                <w:rFonts w:hint="default" w:ascii="Times New Roman" w:hAnsi="Times New Roman" w:eastAsia="Segoe UI" w:cs="Times New Roman"/>
                <w:b/>
                <w:bCs/>
                <w:i w:val="0"/>
                <w:iCs w:val="0"/>
                <w:caps w:val="0"/>
                <w:color w:val="0F1115"/>
                <w:spacing w:val="0"/>
                <w:kern w:val="2"/>
                <w:sz w:val="20"/>
                <w:szCs w:val="20"/>
                <w:shd w:val="clear" w:fill="FFFFFF"/>
                <w:lang w:val="en-US" w:eastAsia="zh-CN" w:bidi="ar-SA"/>
              </w:rPr>
              <w:t>Pro-inflammatory Mediators</w:t>
            </w:r>
          </w:p>
        </w:tc>
        <w:tc>
          <w:tcPr>
            <w:tcW w:w="871" w:type="pct"/>
            <w:vAlign w:val="center"/>
          </w:tcPr>
          <w:p w14:paraId="05A915C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eastAsia="宋体" w:cs="Times New Roman"/>
                <w:b/>
                <w:bCs/>
                <w:kern w:val="2"/>
                <w:sz w:val="20"/>
                <w:szCs w:val="20"/>
                <w:vertAlign w:val="baseline"/>
                <w:lang w:val="en-US" w:eastAsia="zh-CN" w:bidi="ar-SA"/>
              </w:rPr>
            </w:pPr>
            <w:r>
              <w:rPr>
                <w:rFonts w:hint="default" w:ascii="Times New Roman" w:hAnsi="Times New Roman" w:eastAsia="宋体" w:cs="Times New Roman"/>
                <w:b w:val="0"/>
                <w:bCs w:val="0"/>
                <w:kern w:val="2"/>
                <w:sz w:val="20"/>
                <w:szCs w:val="20"/>
                <w:lang w:val="en-US" w:eastAsia="zh-CN" w:bidi="ar-SA"/>
              </w:rPr>
              <w:t>IL-6</w:t>
            </w:r>
          </w:p>
        </w:tc>
        <w:tc>
          <w:tcPr>
            <w:tcW w:w="872" w:type="pct"/>
            <w:vAlign w:val="center"/>
          </w:tcPr>
          <w:p w14:paraId="220DBD6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eastAsia="宋体" w:cs="Times New Roman"/>
                <w:b/>
                <w:bCs/>
                <w:kern w:val="2"/>
                <w:sz w:val="20"/>
                <w:szCs w:val="20"/>
                <w:vertAlign w:val="baseline"/>
                <w:lang w:val="en-US" w:eastAsia="zh-CN" w:bidi="ar-SA"/>
              </w:rPr>
            </w:pPr>
            <w:r>
              <w:rPr>
                <w:rFonts w:hint="default" w:ascii="Times New Roman" w:hAnsi="Times New Roman" w:eastAsia="Segoe UI" w:cs="Times New Roman"/>
                <w:i w:val="0"/>
                <w:iCs w:val="0"/>
                <w:caps w:val="0"/>
                <w:color w:val="0F1115"/>
                <w:spacing w:val="0"/>
                <w:sz w:val="20"/>
                <w:szCs w:val="20"/>
                <w:shd w:val="clear" w:fill="FFFFFF"/>
              </w:rPr>
              <w:t>Increased</w:t>
            </w:r>
          </w:p>
        </w:tc>
        <w:tc>
          <w:tcPr>
            <w:tcW w:w="2385" w:type="pct"/>
          </w:tcPr>
          <w:p w14:paraId="3E9F451C">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Elevated levels of IL-6 directly inhibit estrogen synthesis in granulosa cells by suppressing the expression of cytochrome P450 aromatase, thereby blocking the initiation of follicular growth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&lt;EndNote&gt;&lt;Cite&gt;&lt;Author&gt;Meinhardt&lt;/Author&gt;&lt;Year&gt;2002&lt;/Year&gt;&lt;RecNum&gt;64&lt;/RecNum&gt;&lt;DisplayText&gt;[66]&lt;/DisplayText&gt;&lt;record&gt;&lt;rec-number&gt;64&lt;/rec-number&gt;&lt;foreign-keys&gt;&lt;key app="EN" db-id="2xf2zzedlvxpfkedvw6x02p75atta9vsfr5w" timestamp="1774416839"&gt;64&lt;/key&gt;&lt;/foreign-keys&gt;&lt;ref-type name="Journal Article"&gt;17&lt;/ref-type&gt;&lt;contributors&gt;&lt;authors&gt;&lt;author&gt;Meinhardt, U.&lt;/author&gt;&lt;author&gt;Mullis, P. E.&lt;/author&gt;&lt;/authors&gt;&lt;/contributors&gt;&lt;auth-address&gt;Department of Pediatrics, Pediatric Endocrinology/Diabetology and Metabolism, University Children&amp;apos;s Hospital, Inselspital, CH-3010 Bern, Switzerland.&lt;/auth-address&gt;&lt;titles&gt;&lt;title&gt;The essential role of the aromatase/p450arom&lt;/title&gt;&lt;secondary-title&gt;Semin Reprod Med&lt;/secondary-title&gt;&lt;/titles&gt;&lt;periodical&gt;&lt;full-title&gt;Semin Reprod Med&lt;/full-title&gt;&lt;/periodical&gt;&lt;pages&gt;277-84&lt;/pages&gt;&lt;volume&gt;20&lt;/volume&gt;&lt;number&gt;3&lt;/number&gt;&lt;keywords&gt;&lt;keyword&gt;Aromatase/deficiency/genetics/*metabolism&lt;/keyword&gt;&lt;keyword&gt;Embryonic and Fetal Development&lt;/keyword&gt;&lt;keyword&gt;Estrogens/biosynthesis&lt;/keyword&gt;&lt;keyword&gt;Female&lt;/keyword&gt;&lt;keyword&gt;Humans&lt;/keyword&gt;&lt;keyword&gt;Male&lt;/keyword&gt;&lt;keyword&gt;Metabolism, Inborn Errors/physiopathology/therapy&lt;/keyword&gt;&lt;keyword&gt;Parturition&lt;/keyword&gt;&lt;keyword&gt;Pregnancy&lt;/keyword&gt;&lt;keyword&gt;Pregnancy Complications/physiopathology&lt;/keyword&gt;&lt;keyword&gt;Puberty&lt;/keyword&gt;&lt;/keywords&gt;&lt;dates&gt;&lt;year&gt;2002&lt;/year&gt;&lt;pub-dates&gt;&lt;date&gt;Aug&lt;/date&gt;&lt;/pub-dates&gt;&lt;/dates&gt;&lt;isbn&gt;1526-8004 (Print)&amp;#xD;1526-4564 (Linking)&lt;/isbn&gt;&lt;accession-num&gt;12428207&lt;/accession-num&gt;&lt;urls&gt;&lt;related-urls&gt;&lt;url&gt;https://www.ncbi.nlm.nih.gov/pubmed/12428207&lt;/url&gt;&lt;/related-urls&gt;&lt;/urls&gt;&lt;electronic-resource-num&gt;10.1055/s-2002-35374&lt;/electronic-resource-num&gt;&lt;remote-database-name&gt;Medline&lt;/remote-database-name&gt;&lt;remote-database-provider&gt;NLM&lt;/remote-database-provider&gt;&lt;/record&gt;&lt;/Cite&gt;&lt;/EndNote&gt;</w:instrText>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[66]</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16CFBBD3">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Elevated levels of IL-6 suppress the expression of key steroidogenic enzymes and transcription factors via activation of the Notch signaling pathway, leading to impaired hormone secretion and disrupted follicular development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PEVuZE5vdGU+PENpdGU+PEF1dGhvcj5UYW48L0F1dGhvcj48WWVhcj4yMDI0PC9ZZWFyPjxSZWNO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[67]</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0691BC93">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lang w:val="en-US" w:eastAsia="zh-CN"/>
              </w:rPr>
            </w:pPr>
            <w:r>
              <w:rPr>
                <w:rFonts w:hint="default" w:ascii="Times New Roman" w:hAnsi="Times New Roman" w:eastAsia="Segoe UI" w:cs="Times New Roman"/>
                <w:i w:val="0"/>
                <w:iCs w:val="0"/>
                <w:caps w:val="0"/>
                <w:color w:val="0F1115"/>
                <w:spacing w:val="0"/>
                <w:sz w:val="20"/>
                <w:szCs w:val="20"/>
                <w:shd w:val="clear" w:fill="FFFFFF"/>
              </w:rPr>
              <w:t xml:space="preserve">Elevated levels of IL-6 disrupt the vascular microenvironment through regulation of the JAK/STAT3 pathway, impairing follicular development and ovulation, and potentially affecting fertilization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PEVuZE5vdGU+PENpdGU+PEF1dGhvcj5UYW48L0F1dGhvcj48WWVhcj4yMDI0PC9ZZWFyPjxSZWNO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[67]</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1016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continue"/>
            <w:vAlign w:val="center"/>
          </w:tcPr>
          <w:p w14:paraId="34BBC71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eastAsia="宋体" w:cs="Times New Roman"/>
                <w:b/>
                <w:bCs/>
                <w:kern w:val="2"/>
                <w:sz w:val="20"/>
                <w:szCs w:val="20"/>
                <w:vertAlign w:val="baseline"/>
                <w:lang w:val="en-US" w:eastAsia="zh-CN" w:bidi="ar-SA"/>
              </w:rPr>
            </w:pPr>
          </w:p>
        </w:tc>
        <w:tc>
          <w:tcPr>
            <w:tcW w:w="871" w:type="pct"/>
            <w:vAlign w:val="center"/>
          </w:tcPr>
          <w:p w14:paraId="6874B77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eastAsia="宋体" w:cs="Times New Roman"/>
                <w:b/>
                <w:bCs/>
                <w:kern w:val="2"/>
                <w:sz w:val="20"/>
                <w:szCs w:val="20"/>
                <w:vertAlign w:val="baseline"/>
                <w:lang w:val="en-US" w:eastAsia="zh-CN" w:bidi="ar-SA"/>
              </w:rPr>
            </w:pPr>
            <w:r>
              <w:rPr>
                <w:rFonts w:hint="default" w:ascii="Times New Roman" w:hAnsi="Times New Roman" w:eastAsia="宋体" w:cs="Times New Roman"/>
                <w:kern w:val="0"/>
                <w:sz w:val="20"/>
                <w:szCs w:val="20"/>
                <w:lang w:val="en-US" w:eastAsia="zh-CN" w:bidi="ar"/>
              </w:rPr>
              <w:t>TNF-α</w:t>
            </w:r>
          </w:p>
        </w:tc>
        <w:tc>
          <w:tcPr>
            <w:tcW w:w="872" w:type="pct"/>
            <w:vAlign w:val="center"/>
          </w:tcPr>
          <w:p w14:paraId="5943EA8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eastAsia="宋体" w:cs="Times New Roman"/>
                <w:b/>
                <w:bCs/>
                <w:kern w:val="2"/>
                <w:sz w:val="20"/>
                <w:szCs w:val="20"/>
                <w:vertAlign w:val="baseline"/>
                <w:lang w:val="en-US" w:eastAsia="zh-CN" w:bidi="ar-SA"/>
              </w:rPr>
            </w:pPr>
            <w:r>
              <w:rPr>
                <w:rFonts w:hint="default" w:ascii="Times New Roman" w:hAnsi="Times New Roman" w:eastAsia="Segoe UI" w:cs="Times New Roman"/>
                <w:i w:val="0"/>
                <w:iCs w:val="0"/>
                <w:caps w:val="0"/>
                <w:color w:val="0F1115"/>
                <w:spacing w:val="0"/>
                <w:sz w:val="20"/>
                <w:szCs w:val="20"/>
                <w:shd w:val="clear" w:fill="FFFFFF"/>
              </w:rPr>
              <w:t>Increased</w:t>
            </w:r>
          </w:p>
        </w:tc>
        <w:tc>
          <w:tcPr>
            <w:tcW w:w="2385" w:type="pct"/>
          </w:tcPr>
          <w:p w14:paraId="458701D0">
            <w:pPr>
              <w:pStyle w:val="5"/>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Elevated TNF-α</w:t>
            </w:r>
            <w:r>
              <w:rPr>
                <w:rFonts w:hint="default"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t xml:space="preserve">induces GCs apoptosis and suppresses steroidogenesis, leading to follicular atresia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default"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default"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PEVuZE5vdGU+PENpdGU+PEF1dGhvcj5PcmlzYWthPC9BdXRob3I+PFllYXI+MjAyMzwvWWVhcj48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</w:fldData>
              </w:fldChar>
            </w:r>
            <w:r>
              <w:rPr>
                <w:rFonts w:hint="default"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default" w:ascii="Times New Roman" w:hAnsi="Times New Roman" w:eastAsia="宋体" w:cs="Times New Roman"/>
                <w:i w:val="0"/>
                <w:iCs w:val="0"/>
                <w:caps w:val="0"/>
                <w:color w:val="0F1115"/>
                <w:spacing w:val="0"/>
                <w:sz w:val="20"/>
                <w:szCs w:val="20"/>
                <w:shd w:val="clear" w:fill="FFFFFF"/>
                <w:lang w:eastAsia="zh-CN"/>
              </w:rPr>
              <w:fldChar w:fldCharType="separate"/>
            </w:r>
            <w:r>
              <w:rPr>
                <w:rFonts w:hint="default"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[14]</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15CC7AA8">
            <w:pPr>
              <w:pStyle w:val="5"/>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宋体" w:cs="Times New Roman"/>
                <w:b/>
                <w:bCs/>
                <w:kern w:val="2"/>
                <w:sz w:val="20"/>
                <w:szCs w:val="20"/>
                <w:vertAlign w:val="baseline"/>
                <w:lang w:val="en-US" w:eastAsia="zh-CN" w:bidi="ar-SA"/>
              </w:rPr>
            </w:pPr>
            <w:r>
              <w:rPr>
                <w:rFonts w:hint="default" w:ascii="Times New Roman" w:hAnsi="Times New Roman" w:eastAsia="Segoe UI" w:cs="Times New Roman"/>
                <w:i w:val="0"/>
                <w:iCs w:val="0"/>
                <w:caps w:val="0"/>
                <w:color w:val="0F1115"/>
                <w:spacing w:val="0"/>
                <w:sz w:val="20"/>
                <w:szCs w:val="20"/>
                <w:shd w:val="clear" w:fill="FFFFFF"/>
              </w:rPr>
              <w:t xml:space="preserve">Elevated TNF-α induces oxidative stress, damaging oocyte DNA and mitochondria, and reducing oocyte quality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PEVuZE5vdGU+PENpdGU+PEF1dGhvcj5NYTwvQXV0aG9yPjxZZWFyPjIwMTA8L1llYXI+PFJlY051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[68]</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3207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continue"/>
            <w:vAlign w:val="center"/>
          </w:tcPr>
          <w:p w14:paraId="57E9383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eastAsia="宋体" w:cs="Times New Roman"/>
                <w:b/>
                <w:bCs/>
                <w:kern w:val="2"/>
                <w:sz w:val="20"/>
                <w:szCs w:val="20"/>
                <w:vertAlign w:val="baseline"/>
                <w:lang w:val="en-US" w:eastAsia="zh-CN" w:bidi="ar-SA"/>
              </w:rPr>
            </w:pPr>
          </w:p>
        </w:tc>
        <w:tc>
          <w:tcPr>
            <w:tcW w:w="871" w:type="pct"/>
            <w:vAlign w:val="center"/>
          </w:tcPr>
          <w:p w14:paraId="7F3D0526">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宋体" w:cs="Times New Roman"/>
                <w:b/>
                <w:bCs/>
                <w:kern w:val="2"/>
                <w:sz w:val="20"/>
                <w:szCs w:val="20"/>
                <w:vertAlign w:val="baseline"/>
                <w:lang w:val="en-US" w:eastAsia="zh-CN" w:bidi="ar-SA"/>
              </w:rPr>
            </w:pP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IL-1β</w:t>
            </w:r>
          </w:p>
        </w:tc>
        <w:tc>
          <w:tcPr>
            <w:tcW w:w="872" w:type="pct"/>
            <w:shd w:val="clear" w:color="auto" w:fill="auto"/>
            <w:vAlign w:val="center"/>
          </w:tcPr>
          <w:p w14:paraId="5D8B0D1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宋体" w:cs="Times New Roman"/>
                <w:b/>
                <w:bCs/>
                <w:kern w:val="2"/>
                <w:sz w:val="20"/>
                <w:szCs w:val="20"/>
                <w:vertAlign w:val="baseline"/>
                <w:lang w:val="en-US" w:eastAsia="zh-CN" w:bidi="ar-SA"/>
              </w:rPr>
            </w:pPr>
            <w:r>
              <w:rPr>
                <w:rFonts w:hint="default" w:ascii="Times New Roman" w:hAnsi="Times New Roman" w:eastAsia="Segoe UI" w:cs="Times New Roman"/>
                <w:i w:val="0"/>
                <w:iCs w:val="0"/>
                <w:caps w:val="0"/>
                <w:color w:val="0F1115"/>
                <w:spacing w:val="0"/>
                <w:sz w:val="20"/>
                <w:szCs w:val="20"/>
                <w:shd w:val="clear" w:fill="FFFFFF"/>
              </w:rPr>
              <w:t>Increased</w:t>
            </w:r>
          </w:p>
        </w:tc>
        <w:tc>
          <w:tcPr>
            <w:tcW w:w="2385" w:type="pct"/>
          </w:tcPr>
          <w:p w14:paraId="7FA2E9E1">
            <w:pPr>
              <w:pStyle w:val="5"/>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Elevated IL-1β inhibits the expression of FSH and LH receptors and estrogen production in GCs, thereby impairing follicular development and maturation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&lt;EndNote&gt;&lt;Cite&gt;&lt;Author&gt;Silva&lt;/Author&gt;&lt;Year&gt;2020&lt;/Year&gt;&lt;RecNum&gt;68&lt;/RecNum&gt;&lt;DisplayText&gt;[69]&lt;/DisplayText&gt;&lt;record&gt;&lt;rec-number&gt;68&lt;/rec-number&gt;&lt;foreign-keys&gt;&lt;key app="EN" db-id="2xf2zzedlvxpfkedvw6x02p75atta9vsfr5w" timestamp="1774418135"&gt;68&lt;/key&gt;&lt;/foreign-keys&gt;&lt;ref-type name="Journal Article"&gt;17&lt;/ref-type&gt;&lt;contributors&gt;&lt;authors&gt;&lt;author&gt;Silva, J. R. V.&lt;/author&gt;&lt;author&gt;Lima, F. E. O.&lt;/author&gt;&lt;author&gt;Souza, A. L. P.&lt;/author&gt;&lt;author&gt;Silva, A. W. B.&lt;/author&gt;&lt;/authors&gt;&lt;/contributors&gt;&lt;auth-address&gt;Laboratory of Biotechnology and Physiology of Reproduction (LABIREP), Federal University of Ceara, Av. Comandante Maurocelio Rocha Ponte 100, CEP 62041-040, Sobral, CE, Brazil.&lt;/auth-address&gt;&lt;titles&gt;&lt;title&gt;Interleukin-1beta and TNF-alpha systems in ovarian follicles and their roles during follicular development, oocyte maturation and ovulation&lt;/title&gt;&lt;secondary-title&gt;Zygote&lt;/secondary-title&gt;&lt;/titles&gt;&lt;periodical&gt;&lt;full-title&gt;Zygote&lt;/full-title&gt;&lt;/periodical&gt;&lt;pages&gt;270-277&lt;/pages&gt;&lt;volume&gt;28&lt;/volume&gt;&lt;number&gt;4&lt;/number&gt;&lt;keywords&gt;&lt;keyword&gt;Animals&lt;/keyword&gt;&lt;keyword&gt;Female&lt;/keyword&gt;&lt;keyword&gt;Humans&lt;/keyword&gt;&lt;keyword&gt;Interleukin-1beta/*physiology&lt;/keyword&gt;&lt;keyword&gt;Oocytes/*physiology&lt;/keyword&gt;&lt;keyword&gt;Ovarian Follicle/growth &amp;amp; development/*physiology&lt;/keyword&gt;&lt;keyword&gt;Ovulation/*physiology&lt;/keyword&gt;&lt;keyword&gt;Tumor Necrosis Factor-alpha/*physiology&lt;/keyword&gt;&lt;keyword&gt;Cytokines&lt;/keyword&gt;&lt;keyword&gt;Domestic mammals&lt;/keyword&gt;&lt;keyword&gt;Follicular development&lt;/keyword&gt;&lt;keyword&gt;Protein expression&lt;/keyword&gt;&lt;keyword&gt;Receptors&lt;/keyword&gt;&lt;/keywords&gt;&lt;dates&gt;&lt;year&gt;2020&lt;/year&gt;&lt;pub-dates&gt;&lt;date&gt;Aug&lt;/date&gt;&lt;/pub-dates&gt;&lt;/dates&gt;&lt;isbn&gt;1469-8730 (Electronic)&amp;#xD;0967-1994 (Linking)&lt;/isbn&gt;&lt;accession-num&gt;32383419&lt;/accession-num&gt;&lt;urls&gt;&lt;related-urls&gt;&lt;url&gt;https://www.ncbi.nlm.nih.gov/pubmed/32383419&lt;/url&gt;&lt;/related-urls&gt;&lt;/urls&gt;&lt;electronic-resource-num&gt;10.1017/S0967199420000222&lt;/electronic-resource-num&gt;&lt;remote-database-name&gt;Medline&lt;/remote-database-name&gt;&lt;remote-database-provider&gt;NLM&lt;/remote-database-provider&gt;&lt;/record&gt;&lt;/Cite&gt;&lt;/EndNote&gt;</w:instrText>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[69]</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0EFBC7DB">
            <w:pPr>
              <w:pStyle w:val="5"/>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Elevated IL-1β activates NF-κB, triggering multiple apoptotic pathways—including the mitochondrial, death receptor, and endoplasmic reticulum pathways—and induces GCs apoptosis and follicular atresia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&lt;EndNote&gt;&lt;Cite&gt;&lt;Author&gt;Wang&lt;/Author&gt;&lt;Year&gt;2023&lt;/Year&gt;&lt;RecNum&gt;69&lt;/RecNum&gt;&lt;DisplayText&gt;[70]&lt;/DisplayText&gt;&lt;record&gt;&lt;rec-number&gt;69&lt;/rec-number&gt;&lt;foreign-keys&gt;&lt;key app="EN" db-id="2xf2zzedlvxpfkedvw6x02p75atta9vsfr5w" timestamp="1774418218"&gt;69&lt;/key&gt;&lt;/foreign-keys&gt;&lt;ref-type name="Journal Article"&gt;17&lt;/ref-type&gt;&lt;contributors&gt;&lt;authors&gt;&lt;author&gt;Wang, P.&lt;/author&gt;&lt;author&gt;Qian, H.&lt;/author&gt;&lt;author&gt;Xiao, M.&lt;/author&gt;&lt;author&gt;Lv, J.&lt;/author&gt;&lt;/authors&gt;&lt;/contributors&gt;&lt;auth-address&gt;Department of Pediatric Dentistry, Stomatological Hospital, Southern Medical University, Guangzhou, China.&lt;/auth-address&gt;&lt;titles&gt;&lt;title&gt;Role of signal transduction pathways in IL-1beta-induced apoptosis: Pathological and therapeutic aspects&lt;/title&gt;&lt;secondary-title&gt;Immun Inflamm Dis&lt;/secondary-title&gt;&lt;/titles&gt;&lt;periodical&gt;&lt;full-title&gt;Immun Inflamm Dis&lt;/full-title&gt;&lt;/periodical&gt;&lt;pages&gt;e762&lt;/pages&gt;&lt;volume&gt;11&lt;/volume&gt;&lt;number&gt;1&lt;/number&gt;&lt;keywords&gt;&lt;keyword&gt;*Phosphatidylinositol 3-Kinases&lt;/keyword&gt;&lt;keyword&gt;Interleukin-1beta&lt;/keyword&gt;&lt;keyword&gt;Cells, Cultured&lt;/keyword&gt;&lt;keyword&gt;*Signal Transduction&lt;/keyword&gt;&lt;keyword&gt;Apoptosis&lt;/keyword&gt;&lt;keyword&gt;MAPKs signaling pathway&lt;/keyword&gt;&lt;keyword&gt;NF-kappaB signaling pathway&lt;/keyword&gt;&lt;keyword&gt;PI3K/Akt signaling pathway&lt;/keyword&gt;&lt;/keywords&gt;&lt;dates&gt;&lt;year&gt;2023&lt;/year&gt;&lt;pub-dates&gt;&lt;date&gt;Jan&lt;/date&gt;&lt;/pub-dates&gt;&lt;/dates&gt;&lt;isbn&gt;2050-4527 (Electronic)&amp;#xD;2050-4527 (Linking)&lt;/isbn&gt;&lt;accession-num&gt;36705417&lt;/accession-num&gt;&lt;urls&gt;&lt;related-urls&gt;&lt;url&gt;https://www.ncbi.nlm.nih.gov/pubmed/36705417&lt;/url&gt;&lt;/related-urls&gt;&lt;/urls&gt;&lt;custom1&gt;The authors declare no competing interests.&lt;/custom1&gt;&lt;custom2&gt;PMC9837938&lt;/custom2&gt;&lt;electronic-resource-num&gt;10.1002/iid3.762&lt;/electronic-resource-num&gt;&lt;remote-database-name&gt;Medline&lt;/remote-database-name&gt;&lt;remote-database-provider&gt;NLM&lt;/remote-database-provider&gt;&lt;/record&gt;&lt;/Cite&gt;&lt;/EndNote&gt;</w:instrText>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[70]</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49E8E76B">
            <w:pPr>
              <w:pStyle w:val="5"/>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lang w:val="en-US" w:eastAsia="zh-CN"/>
              </w:rPr>
            </w:pPr>
            <w:r>
              <w:rPr>
                <w:rFonts w:hint="default" w:ascii="Times New Roman" w:hAnsi="Times New Roman" w:eastAsia="Segoe UI" w:cs="Times New Roman"/>
                <w:i w:val="0"/>
                <w:iCs w:val="0"/>
                <w:caps w:val="0"/>
                <w:color w:val="0F1115"/>
                <w:spacing w:val="0"/>
                <w:sz w:val="20"/>
                <w:szCs w:val="20"/>
                <w:shd w:val="clear" w:fill="FFFFFF"/>
              </w:rPr>
              <w:t xml:space="preserve">Elevated IL-1β stimulates fibroblasts in the ovarian cortex, leading to excessive extracellular matrix deposition, inducing ovarian fibrosis, and disrupting the follicular growth environment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default"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default"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PEVuZE5vdGU+PENpdGU+PEF1dGhvcj5aZW5nPC9BdXRob3I+PFllYXI+MjAyNDwvWWVhcj48UmVj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=
</w:fldData>
              </w:fldChar>
            </w:r>
            <w:r>
              <w:rPr>
                <w:rFonts w:hint="default"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default" w:ascii="Times New Roman" w:hAnsi="Times New Roman" w:eastAsia="宋体" w:cs="Times New Roman"/>
                <w:i w:val="0"/>
                <w:iCs w:val="0"/>
                <w:caps w:val="0"/>
                <w:color w:val="0F1115"/>
                <w:spacing w:val="0"/>
                <w:sz w:val="20"/>
                <w:szCs w:val="20"/>
                <w:shd w:val="clear" w:fill="FFFFFF"/>
                <w:lang w:eastAsia="zh-CN"/>
              </w:rPr>
              <w:fldChar w:fldCharType="separate"/>
            </w:r>
            <w:r>
              <w:rPr>
                <w:rFonts w:hint="default"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[15]</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1D05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continue"/>
            <w:vAlign w:val="center"/>
          </w:tcPr>
          <w:p w14:paraId="5688E9D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eastAsia="宋体" w:cs="Times New Roman"/>
                <w:b/>
                <w:bCs/>
                <w:kern w:val="2"/>
                <w:sz w:val="20"/>
                <w:szCs w:val="20"/>
                <w:vertAlign w:val="baseline"/>
                <w:lang w:val="en-US" w:eastAsia="zh-CN" w:bidi="ar-SA"/>
              </w:rPr>
            </w:pPr>
          </w:p>
        </w:tc>
        <w:tc>
          <w:tcPr>
            <w:tcW w:w="871" w:type="pct"/>
            <w:vAlign w:val="center"/>
          </w:tcPr>
          <w:p w14:paraId="1885ACC1">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kern w:val="0"/>
                <w:sz w:val="20"/>
                <w:szCs w:val="20"/>
                <w:shd w:val="clear" w:fill="FFFFFF"/>
                <w:lang w:val="en-US" w:eastAsia="zh-CN" w:bidi="ar"/>
              </w:rPr>
            </w:pPr>
            <w:r>
              <w:rPr>
                <w:rFonts w:hint="default" w:ascii="Times New Roman" w:hAnsi="Times New Roman" w:cs="Times New Roman" w:eastAsiaTheme="minorEastAsia"/>
                <w:i w:val="0"/>
                <w:iCs w:val="0"/>
                <w:caps w:val="0"/>
                <w:spacing w:val="0"/>
                <w:sz w:val="20"/>
                <w:szCs w:val="20"/>
              </w:rPr>
              <w:t>IFN-γ</w:t>
            </w:r>
          </w:p>
        </w:tc>
        <w:tc>
          <w:tcPr>
            <w:tcW w:w="872" w:type="pct"/>
            <w:shd w:val="clear" w:color="auto" w:fill="auto"/>
            <w:vAlign w:val="center"/>
          </w:tcPr>
          <w:p w14:paraId="4F6A2DC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Increased</w:t>
            </w:r>
          </w:p>
        </w:tc>
        <w:tc>
          <w:tcPr>
            <w:tcW w:w="2385" w:type="pct"/>
          </w:tcPr>
          <w:p w14:paraId="02EF9FF7">
            <w:pPr>
              <w:pStyle w:val="5"/>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cs="Times New Roman"/>
                <w:sz w:val="20"/>
                <w:szCs w:val="20"/>
              </w:rPr>
            </w:pPr>
            <w:r>
              <w:rPr>
                <w:rFonts w:hint="default" w:ascii="Times New Roman" w:hAnsi="Times New Roman" w:eastAsia="Segoe UI" w:cs="Times New Roman"/>
                <w:i w:val="0"/>
                <w:iCs w:val="0"/>
                <w:caps w:val="0"/>
                <w:color w:val="0F1115"/>
                <w:spacing w:val="0"/>
                <w:sz w:val="20"/>
                <w:szCs w:val="20"/>
                <w:shd w:val="clear" w:fill="FFFFFF"/>
              </w:rPr>
              <w:t xml:space="preserve">IFN-γ suppresses the mRNA and protein expression of CYP19A1, a key rate-limiting enzyme, and directly induces GCs apoptosis, leading to follicular atresia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PEVuZE5vdGU+PENpdGU+PEF1dGhvcj5KaWFvPC9BdXRob3I+PFllYXI+MjAyMTwvWWVhcj48UmVj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[62]</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327170B6">
            <w:pPr>
              <w:pStyle w:val="5"/>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Elevated IFN-γ activates macrophages and modulates antigen presentation, inducing immune responses and remodeling the ovarian immune microenvironment, thereby resulting in follicular damage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&lt;EndNote&gt;&lt;Cite&gt;&lt;Author&gt;Kursunel&lt;/Author&gt;&lt;Year&gt;2016&lt;/Year&gt;&lt;RecNum&gt;72&lt;/RecNum&gt;&lt;DisplayText&gt;[71]&lt;/DisplayText&gt;&lt;record&gt;&lt;rec-number&gt;72&lt;/rec-number&gt;&lt;foreign-keys&gt;&lt;key app="EN" db-id="2xf2zzedlvxpfkedvw6x02p75atta9vsfr5w" timestamp="1774418689"&gt;72&lt;/key&gt;&lt;/foreign-keys&gt;&lt;ref-type name="Journal Article"&gt;17&lt;/ref-type&gt;&lt;contributors&gt;&lt;authors&gt;&lt;author&gt;Kursunel, M. A.&lt;/author&gt;&lt;author&gt;Esendagli, G.&lt;/author&gt;&lt;/authors&gt;&lt;/contributors&gt;&lt;auth-address&gt;Department of Basic Oncology, Hacettepe University Cancer Institute, 06100 Ankara, Turkey.&amp;#xD;Department of Basic Oncology, Hacettepe University Cancer Institute, 06100 Ankara, Turkey. Electronic address: gunes.esendagli@lycos.com.&lt;/auth-address&gt;&lt;titles&gt;&lt;title&gt;The untold story of IFN-gamma in cancer biology&lt;/title&gt;&lt;secondary-title&gt;Cytokine Growth Factor Rev&lt;/secondary-title&gt;&lt;/titles&gt;&lt;periodical&gt;&lt;full-title&gt;Cytokine Growth Factor Rev&lt;/full-title&gt;&lt;/periodical&gt;&lt;pages&gt;73-81&lt;/pages&gt;&lt;volume&gt;31&lt;/volume&gt;&lt;edition&gt;20160801&lt;/edition&gt;&lt;keywords&gt;&lt;keyword&gt;Humans&lt;/keyword&gt;&lt;keyword&gt;Interferon-gamma/*immunology&lt;/keyword&gt;&lt;keyword&gt;Neoplasms/*immunology&lt;/keyword&gt;&lt;keyword&gt;Anti-tumor immunity&lt;/keyword&gt;&lt;keyword&gt;Cancer&lt;/keyword&gt;&lt;keyword&gt;Immune regulation&lt;/keyword&gt;&lt;keyword&gt;Immunotherapy&lt;/keyword&gt;&lt;keyword&gt;Interferon&lt;/keyword&gt;&lt;keyword&gt;Myeloid cell&lt;/keyword&gt;&lt;keyword&gt;T cell&lt;/keyword&gt;&lt;/keywords&gt;&lt;dates&gt;&lt;year&gt;2016&lt;/year&gt;&lt;pub-dates&gt;&lt;date&gt;Oct&lt;/date&gt;&lt;/pub-dates&gt;&lt;/dates&gt;&lt;isbn&gt;1879-0305 (Electronic)&amp;#xD;1359-6101 (Linking)&lt;/isbn&gt;&lt;accession-num&gt;27502919&lt;/accession-num&gt;&lt;urls&gt;&lt;related-urls&gt;&lt;url&gt;https://www.ncbi.nlm.nih.gov/pubmed/27502919&lt;/url&gt;&lt;/related-urls&gt;&lt;/urls&gt;&lt;electronic-resource-num&gt;10.1016/j.cytogfr.2016.07.005&lt;/electronic-resource-num&gt;&lt;remote-database-name&gt;Medline&lt;/remote-database-name&gt;&lt;remote-database-provider&gt;NLM&lt;/remote-database-provider&gt;&lt;/record&gt;&lt;/Cite&gt;&lt;/EndNote&gt;</w:instrText>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[71]</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381F01A2">
            <w:pPr>
              <w:pStyle w:val="5"/>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lang w:val="en-US" w:eastAsia="zh-CN"/>
              </w:rPr>
            </w:pPr>
            <w:r>
              <w:rPr>
                <w:rFonts w:hint="default" w:ascii="Times New Roman" w:hAnsi="Times New Roman" w:eastAsia="Segoe UI" w:cs="Times New Roman"/>
                <w:i w:val="0"/>
                <w:iCs w:val="0"/>
                <w:caps w:val="0"/>
                <w:color w:val="0F1115"/>
                <w:spacing w:val="0"/>
                <w:sz w:val="20"/>
                <w:szCs w:val="20"/>
                <w:shd w:val="clear" w:fill="FFFFFF"/>
              </w:rPr>
              <w:t xml:space="preserve">IFN-γ inhibits aromatase expression via STAT1 signaling, disrupts steroid hormone synthesis, and impairs ovarian function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PEVuZE5vdGU+PENpdGU+PEF1dGhvcj5IZTwvQXV0aG9yPjxZZWFyPjIwMjU8L1llYXI+PFJlY051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=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[72]</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5629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continue"/>
            <w:vAlign w:val="center"/>
          </w:tcPr>
          <w:p w14:paraId="6535B15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eastAsia="宋体" w:cs="Times New Roman"/>
                <w:b/>
                <w:bCs/>
                <w:kern w:val="2"/>
                <w:sz w:val="20"/>
                <w:szCs w:val="20"/>
                <w:vertAlign w:val="baseline"/>
                <w:lang w:val="en-US" w:eastAsia="zh-CN" w:bidi="ar-SA"/>
              </w:rPr>
            </w:pPr>
          </w:p>
        </w:tc>
        <w:tc>
          <w:tcPr>
            <w:tcW w:w="871" w:type="pct"/>
            <w:vAlign w:val="center"/>
          </w:tcPr>
          <w:p w14:paraId="6FF72E8E">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cs="Times New Roman" w:eastAsiaTheme="minorEastAsia"/>
                <w:i w:val="0"/>
                <w:iCs w:val="0"/>
                <w:caps w:val="0"/>
                <w:spacing w:val="0"/>
                <w:sz w:val="20"/>
                <w:szCs w:val="20"/>
              </w:rPr>
            </w:pPr>
            <w:r>
              <w:rPr>
                <w:rFonts w:hint="default" w:ascii="Times New Roman" w:hAnsi="Times New Roman" w:eastAsia="Segoe UI" w:cs="Times New Roman"/>
                <w:i w:val="0"/>
                <w:iCs w:val="0"/>
                <w:caps w:val="0"/>
                <w:color w:val="0F1115"/>
                <w:spacing w:val="0"/>
                <w:sz w:val="20"/>
                <w:szCs w:val="20"/>
                <w:shd w:val="clear" w:fill="FFFFFF"/>
              </w:rPr>
              <w:t>IL-8</w:t>
            </w:r>
          </w:p>
        </w:tc>
        <w:tc>
          <w:tcPr>
            <w:tcW w:w="872" w:type="pct"/>
            <w:shd w:val="clear" w:color="auto" w:fill="auto"/>
            <w:vAlign w:val="center"/>
          </w:tcPr>
          <w:p w14:paraId="59300B0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Increased</w:t>
            </w:r>
          </w:p>
        </w:tc>
        <w:tc>
          <w:tcPr>
            <w:tcW w:w="2385" w:type="pct"/>
          </w:tcPr>
          <w:p w14:paraId="2B5FA7A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Elevated IL-8 recruits and activates neutrophils, thereby suppressing FSH-induced E2 production and CYP19A1 mRNA expression in GCs, leading to luteal phase deficiency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PEVuZE5vdGU+PENpdGU+PEF1dGhvcj5TaGltaXp1PC9BdXRob3I+PFllYXI+MjAxMjwvWWVhcj48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[73]</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0FA2D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continue"/>
            <w:vAlign w:val="center"/>
          </w:tcPr>
          <w:p w14:paraId="27A466C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eastAsia="宋体" w:cs="Times New Roman"/>
                <w:b/>
                <w:bCs/>
                <w:kern w:val="2"/>
                <w:sz w:val="20"/>
                <w:szCs w:val="20"/>
                <w:vertAlign w:val="baseline"/>
                <w:lang w:val="en-US" w:eastAsia="zh-CN" w:bidi="ar-SA"/>
              </w:rPr>
            </w:pPr>
          </w:p>
        </w:tc>
        <w:tc>
          <w:tcPr>
            <w:tcW w:w="871" w:type="pct"/>
            <w:vAlign w:val="center"/>
          </w:tcPr>
          <w:p w14:paraId="7D96312E">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cs="Times New Roman" w:eastAsiaTheme="minorEastAsia"/>
                <w:i w:val="0"/>
                <w:iCs w:val="0"/>
                <w:caps w:val="0"/>
                <w:spacing w:val="0"/>
                <w:sz w:val="20"/>
                <w:szCs w:val="20"/>
              </w:rPr>
            </w:pP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PG</w:t>
            </w:r>
          </w:p>
        </w:tc>
        <w:tc>
          <w:tcPr>
            <w:tcW w:w="872" w:type="pct"/>
            <w:shd w:val="clear" w:color="auto" w:fill="auto"/>
            <w:vAlign w:val="center"/>
          </w:tcPr>
          <w:p w14:paraId="5A44580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Subset Dysregulation</w:t>
            </w:r>
          </w:p>
        </w:tc>
        <w:tc>
          <w:tcPr>
            <w:tcW w:w="2385" w:type="pct"/>
          </w:tcPr>
          <w:p w14:paraId="5C19766E">
            <w:pPr>
              <w:pStyle w:val="5"/>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PGF initiates luteolysis and participates in the regulation of various pro-inflammatory cytokines. Dysregulation of its subsets leads to disordered angiogenesis and accelerates apoptotic death of endothelial and luteal cells, resulting in ovarian insufficiency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PEVuZE5vdGU+PENpdGU+PEF1dGhvcj5CZXJpc2hhPC9BdXRob3I+PFllYXI+MjAyNDwvWWVhcj48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==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[74]</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0866089F">
            <w:pPr>
              <w:pStyle w:val="5"/>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PGE2 promotes oocyte meiosis, cumulus cell expansion, and follicular rupture by inducing the expression of ovulation-related genes. Dysregulation of its subsets induces excessive inflammatory responses, interferes with follicular maturation, and leads to ovulatory dysfunction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PEVuZE5vdGU+PENpdGU+PEF1dGhvcj5OaXJpbmdpeXVtdWtpemE8L0F1dGhvcj48WWVhcj4yMDE4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[75]</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1C12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restart"/>
            <w:vAlign w:val="center"/>
          </w:tcPr>
          <w:p w14:paraId="1A1F3B7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eastAsia="宋体" w:cs="Times New Roman"/>
                <w:b/>
                <w:bCs/>
                <w:kern w:val="2"/>
                <w:sz w:val="20"/>
                <w:szCs w:val="20"/>
                <w:vertAlign w:val="baseline"/>
                <w:lang w:val="en-US" w:eastAsia="zh-CN" w:bidi="ar-SA"/>
              </w:rPr>
            </w:pPr>
            <w:r>
              <w:rPr>
                <w:rFonts w:hint="default" w:ascii="Times New Roman" w:hAnsi="Times New Roman" w:eastAsia="Segoe UI" w:cs="Times New Roman"/>
                <w:b/>
                <w:bCs/>
                <w:i w:val="0"/>
                <w:iCs w:val="0"/>
                <w:caps w:val="0"/>
                <w:color w:val="0F1115"/>
                <w:spacing w:val="0"/>
                <w:kern w:val="0"/>
                <w:sz w:val="20"/>
                <w:szCs w:val="20"/>
                <w:shd w:val="clear" w:fill="FFFFFF"/>
                <w:lang w:val="en-US" w:eastAsia="zh-CN" w:bidi="ar"/>
              </w:rPr>
              <w:t>Inflammatory Markers/Regulators</w:t>
            </w:r>
          </w:p>
        </w:tc>
        <w:tc>
          <w:tcPr>
            <w:tcW w:w="871" w:type="pct"/>
            <w:vAlign w:val="center"/>
          </w:tcPr>
          <w:p w14:paraId="67320DFD">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kern w:val="0"/>
                <w:sz w:val="20"/>
                <w:szCs w:val="20"/>
                <w:shd w:val="clear" w:fill="FFFFFF"/>
                <w:lang w:val="en-US" w:eastAsia="zh-CN" w:bidi="ar"/>
              </w:rPr>
            </w:pP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CRP</w:t>
            </w:r>
          </w:p>
        </w:tc>
        <w:tc>
          <w:tcPr>
            <w:tcW w:w="872" w:type="pct"/>
            <w:shd w:val="clear" w:color="auto" w:fill="auto"/>
            <w:vAlign w:val="center"/>
          </w:tcPr>
          <w:p w14:paraId="145009F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Increased</w:t>
            </w:r>
          </w:p>
        </w:tc>
        <w:tc>
          <w:tcPr>
            <w:tcW w:w="2385" w:type="pct"/>
          </w:tcPr>
          <w:p w14:paraId="60B640FC">
            <w:pPr>
              <w:pStyle w:val="5"/>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Elevated CRP activates the complement system, modulates phagocyte function, and promotes the release of pro-inflammatory cytokines, thereby triggering local chronic inflammation in the ovary and damaging ovarian structure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PEVuZE5vdGU+PENpdGU+PEF1dGhvcj5TcHJvc3RvbjwvQXV0aG9yPjxZZWFyPjIwMTg8L1llYXI+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[76, 77]</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2617B9D2">
            <w:pPr>
              <w:pStyle w:val="5"/>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Elevated CRP suppresses the secretion of FSH and inhibin B, leading to a shortened luteal phase. It also disrupts the normal function of the HPO axis, thereby affecting follicular development and hormone production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PEVuZE5vdGU+PENpdGU+PEF1dGhvcj5Mb25nPC9BdXRob3I+PFllYXI+MjAyNTwvWWVhcj48UmVj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[77]</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0B18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continue"/>
            <w:vAlign w:val="center"/>
          </w:tcPr>
          <w:p w14:paraId="1EA8A4E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eastAsia="宋体" w:cs="Times New Roman"/>
                <w:b/>
                <w:bCs/>
                <w:kern w:val="2"/>
                <w:sz w:val="20"/>
                <w:szCs w:val="20"/>
                <w:vertAlign w:val="baseline"/>
                <w:lang w:val="en-US" w:eastAsia="zh-CN" w:bidi="ar-SA"/>
              </w:rPr>
            </w:pPr>
          </w:p>
        </w:tc>
        <w:tc>
          <w:tcPr>
            <w:tcW w:w="871" w:type="pct"/>
            <w:vAlign w:val="center"/>
          </w:tcPr>
          <w:p w14:paraId="662CFCE8">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kern w:val="0"/>
                <w:sz w:val="20"/>
                <w:szCs w:val="20"/>
                <w:shd w:val="clear" w:fill="FFFFFF"/>
                <w:lang w:val="en-US" w:eastAsia="zh-CN" w:bidi="ar"/>
              </w:rPr>
            </w:pP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NLRP3</w:t>
            </w:r>
          </w:p>
        </w:tc>
        <w:tc>
          <w:tcPr>
            <w:tcW w:w="872" w:type="pct"/>
            <w:shd w:val="clear" w:color="auto" w:fill="auto"/>
            <w:vAlign w:val="center"/>
          </w:tcPr>
          <w:p w14:paraId="77D0CFB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Increased</w:t>
            </w:r>
          </w:p>
        </w:tc>
        <w:tc>
          <w:tcPr>
            <w:tcW w:w="2385" w:type="pct"/>
          </w:tcPr>
          <w:p w14:paraId="10CFDC60">
            <w:pPr>
              <w:pStyle w:val="5"/>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NLRP3 mediates the inflammatory cascade, leading to alterations in immune cell populations and promoting a pro-inflammatory shift in the ovarian microenvironment, thereby accelerating ovarian aging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default"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default"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PEVuZE5vdGU+PENpdGU+PEF1dGhvcj5aZW5nPC9BdXRob3I+PFllYXI+MjAyNDwvWWVhcj48UmVj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=
</w:fldData>
              </w:fldChar>
            </w:r>
            <w:r>
              <w:rPr>
                <w:rFonts w:hint="default"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default" w:ascii="Times New Roman" w:hAnsi="Times New Roman" w:eastAsia="宋体" w:cs="Times New Roman"/>
                <w:i w:val="0"/>
                <w:iCs w:val="0"/>
                <w:caps w:val="0"/>
                <w:color w:val="0F1115"/>
                <w:spacing w:val="0"/>
                <w:sz w:val="20"/>
                <w:szCs w:val="20"/>
                <w:shd w:val="clear" w:fill="FFFFFF"/>
                <w:lang w:eastAsia="zh-CN"/>
              </w:rPr>
              <w:fldChar w:fldCharType="separate"/>
            </w:r>
            <w:r>
              <w:rPr>
                <w:rFonts w:hint="default"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[15]</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3EB0CCA1">
            <w:pPr>
              <w:pStyle w:val="5"/>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Activation of the NLRP3 inflammasome leads to sustained secretion of pro-inflammatory cytokines, maintaining a state of chronic inflammation in the body and accelerating biological aging processes such as ovarian hypofunction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default"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default"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PEVuZE5vdGU+PENpdGU+PEF1dGhvcj5aZW5nPC9BdXRob3I+PFllYXI+MjAyNDwvWWVhcj48UmVj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</w:fldData>
              </w:fldChar>
            </w:r>
            <w:r>
              <w:rPr>
                <w:rFonts w:hint="default"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default" w:ascii="Times New Roman" w:hAnsi="Times New Roman" w:eastAsia="宋体" w:cs="Times New Roman"/>
                <w:i w:val="0"/>
                <w:iCs w:val="0"/>
                <w:caps w:val="0"/>
                <w:color w:val="0F1115"/>
                <w:spacing w:val="0"/>
                <w:sz w:val="20"/>
                <w:szCs w:val="20"/>
                <w:shd w:val="clear" w:fill="FFFFFF"/>
                <w:lang w:eastAsia="zh-CN"/>
              </w:rPr>
              <w:fldChar w:fldCharType="separate"/>
            </w:r>
            <w:r>
              <w:rPr>
                <w:rFonts w:hint="default"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[15, 49]</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1496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restart"/>
            <w:vAlign w:val="center"/>
          </w:tcPr>
          <w:p w14:paraId="5B17A94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eastAsia="宋体" w:cs="Times New Roman"/>
                <w:b/>
                <w:bCs/>
                <w:kern w:val="2"/>
                <w:sz w:val="20"/>
                <w:szCs w:val="20"/>
                <w:vertAlign w:val="baseline"/>
                <w:lang w:val="en-US" w:eastAsia="zh-CN" w:bidi="ar-SA"/>
              </w:rPr>
            </w:pPr>
            <w:r>
              <w:rPr>
                <w:rFonts w:hint="default" w:ascii="Times New Roman" w:hAnsi="Times New Roman" w:eastAsia="Segoe UI" w:cs="Times New Roman"/>
                <w:b/>
                <w:bCs/>
                <w:i w:val="0"/>
                <w:iCs w:val="0"/>
                <w:caps w:val="0"/>
                <w:color w:val="0F1115"/>
                <w:spacing w:val="0"/>
                <w:kern w:val="0"/>
                <w:sz w:val="20"/>
                <w:szCs w:val="20"/>
                <w:shd w:val="clear" w:fill="FFFFFF"/>
                <w:lang w:val="en-US" w:eastAsia="zh-CN" w:bidi="ar"/>
              </w:rPr>
              <w:t>Oxidative Stress System</w:t>
            </w:r>
          </w:p>
        </w:tc>
        <w:tc>
          <w:tcPr>
            <w:tcW w:w="871" w:type="pct"/>
            <w:vAlign w:val="center"/>
          </w:tcPr>
          <w:p w14:paraId="112F45F3">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kern w:val="0"/>
                <w:sz w:val="20"/>
                <w:szCs w:val="20"/>
                <w:shd w:val="clear" w:fill="FFFFFF"/>
                <w:lang w:val="en-US" w:eastAsia="zh-CN" w:bidi="ar"/>
              </w:rPr>
            </w:pP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ROS</w:t>
            </w:r>
          </w:p>
        </w:tc>
        <w:tc>
          <w:tcPr>
            <w:tcW w:w="872" w:type="pct"/>
            <w:shd w:val="clear" w:color="auto" w:fill="auto"/>
            <w:vAlign w:val="center"/>
          </w:tcPr>
          <w:p w14:paraId="2EDA427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Increased</w:t>
            </w:r>
          </w:p>
        </w:tc>
        <w:tc>
          <w:tcPr>
            <w:tcW w:w="2385" w:type="pct"/>
          </w:tcPr>
          <w:p w14:paraId="617D18B1">
            <w:pPr>
              <w:pStyle w:val="5"/>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Excessive ROS production induces ovarian cell apoptosis through multiple apoptotic pathways, including the extrinsic, intrinsic, and endoplasmic reticulum stress pathways, thereby exacerbating follicular atresia and leading to depletion of the primordial follicle pool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PEVuZE5vdGU+PENpdGU+PEF1dGhvcj5ZYW48L0F1dGhvcj48WWVhcj4yMDIyPC9ZZWFyPjxSZWNO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[78]</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25858451">
            <w:pPr>
              <w:pStyle w:val="5"/>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Excessive ROS production activates the NLRP3 inflammasome and NF-κB pathway, promoting the secretion of inflammatory cytokines and exacerbating ovarian tissue damage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PEVuZE5vdGU+PENpdGU+PEF1dGhvcj5BYmFpczwvQXV0aG9yPjxZZWFyPjIwMTU8L1llYXI+PFJl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[79, 80]</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16A6BF3F">
            <w:pPr>
              <w:pStyle w:val="5"/>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Excessive ROS production attacks mitochondrial mtDNA, leading to mitochondrial dysfunction, impairing oocyte energy supply and meiosis, and contributing to premature ovarian insufficiency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PEVuZE5vdGU+PENpdGU+PEF1dGhvcj5DaGlhbmc8L0F1dGhvcj48WWVhcj4yMDIwPC9ZZWFyPjxS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[81]</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28A703B1">
            <w:pPr>
              <w:pStyle w:val="5"/>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Excessive ROS production accelerates telomere attrition, reduces telomerase activity, induces cellular senescence, and increases the risk of premature ovarian insufficiency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PEVuZE5vdGU+PENpdGU+PEF1dGhvcj5YdTwvQXV0aG9yPjxZZWFyPjIwMTc8L1llYXI+PFJlY051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[82, 83]</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042BC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continue"/>
            <w:vAlign w:val="center"/>
          </w:tcPr>
          <w:p w14:paraId="5E635C6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cs="Times New Roman"/>
                <w:b/>
                <w:bCs/>
                <w:kern w:val="2"/>
                <w:sz w:val="20"/>
                <w:szCs w:val="20"/>
                <w:vertAlign w:val="baseline"/>
                <w:lang w:val="en-US" w:eastAsia="zh-CN" w:bidi="ar-SA"/>
              </w:rPr>
            </w:pPr>
          </w:p>
        </w:tc>
        <w:tc>
          <w:tcPr>
            <w:tcW w:w="871" w:type="pct"/>
            <w:vAlign w:val="center"/>
          </w:tcPr>
          <w:p w14:paraId="553A25BF">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kern w:val="0"/>
                <w:sz w:val="20"/>
                <w:szCs w:val="20"/>
                <w:shd w:val="clear" w:fill="FFFFFF"/>
                <w:lang w:val="en-US" w:eastAsia="zh-CN" w:bidi="ar"/>
              </w:rPr>
            </w:pP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Nrf2</w:t>
            </w:r>
          </w:p>
        </w:tc>
        <w:tc>
          <w:tcPr>
            <w:tcW w:w="872" w:type="pct"/>
            <w:shd w:val="clear" w:color="auto" w:fill="auto"/>
            <w:vAlign w:val="center"/>
          </w:tcPr>
          <w:p w14:paraId="3FB2F7E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Decreased</w:t>
            </w:r>
          </w:p>
        </w:tc>
        <w:tc>
          <w:tcPr>
            <w:tcW w:w="2385" w:type="pct"/>
          </w:tcPr>
          <w:p w14:paraId="6A02B170">
            <w:pPr>
              <w:pStyle w:val="5"/>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Reduced Nrf2 expression impairs the transcription of antioxidant enzymes and signaling factors, exacerbating oxidative stress damage in the ovary, decreasing oocyte quality, and leading to reduced fertility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PEVuZE5vdGU+PENpdGU+PEF1dGhvcj5HYW88L0F1dGhvcj48WWVhcj4yMDIzPC9ZZWFyPjxSZWNO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[84, 85]</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7F6C717B">
            <w:pPr>
              <w:pStyle w:val="5"/>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Nrf2 deficiency directly downregulates microsomal epoxide hydrolase expression, reducing cellular antioxidant capacity and increasing ovarian susceptibility to environmental toxins, thereby accelerating ovarian aging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PEVuZE5vdGU+PENpdGU+PEF1dGhvcj5MaW08L0F1dGhvcj48WWVhcj4yMDE1PC9ZZWFyPjxSZWNO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[86, 87]</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72918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continue"/>
            <w:vAlign w:val="center"/>
          </w:tcPr>
          <w:p w14:paraId="6B20015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cs="Times New Roman"/>
                <w:b/>
                <w:bCs/>
                <w:kern w:val="2"/>
                <w:sz w:val="20"/>
                <w:szCs w:val="20"/>
                <w:vertAlign w:val="baseline"/>
                <w:lang w:val="en-US" w:eastAsia="zh-CN" w:bidi="ar-SA"/>
              </w:rPr>
            </w:pPr>
          </w:p>
        </w:tc>
        <w:tc>
          <w:tcPr>
            <w:tcW w:w="871" w:type="pct"/>
            <w:vAlign w:val="center"/>
          </w:tcPr>
          <w:p w14:paraId="2F7CA40D">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kern w:val="0"/>
                <w:sz w:val="20"/>
                <w:szCs w:val="20"/>
                <w:shd w:val="clear" w:fill="FFFFFF"/>
                <w:lang w:val="en-US" w:eastAsia="zh-CN" w:bidi="ar"/>
              </w:rPr>
            </w:pP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SIRT1</w:t>
            </w:r>
          </w:p>
        </w:tc>
        <w:tc>
          <w:tcPr>
            <w:tcW w:w="872" w:type="pct"/>
            <w:shd w:val="clear" w:color="auto" w:fill="auto"/>
            <w:vAlign w:val="center"/>
          </w:tcPr>
          <w:p w14:paraId="566A9C1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Decreased</w:t>
            </w:r>
          </w:p>
        </w:tc>
        <w:tc>
          <w:tcPr>
            <w:tcW w:w="2385" w:type="pct"/>
            <w:vAlign w:val="top"/>
          </w:tcPr>
          <w:p w14:paraId="23F52649">
            <w:pPr>
              <w:pStyle w:val="5"/>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Reduced</w:t>
            </w:r>
            <w:r>
              <w:rPr>
                <w:rFonts w:hint="default"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t>SIRT1 attenuates</w:t>
            </w:r>
            <w:r>
              <w:rPr>
                <w:rFonts w:hint="default" w:ascii="Times New Roman" w:hAnsi="Times New Roman" w:eastAsia="Segoe UI" w:cs="Times New Roman"/>
                <w:i w:val="0"/>
                <w:iCs w:val="0"/>
                <w:caps w:val="0"/>
                <w:color w:val="0F1115"/>
                <w:spacing w:val="0"/>
                <w:sz w:val="20"/>
                <w:szCs w:val="20"/>
                <w:shd w:val="clear" w:fill="FFFFFF"/>
              </w:rPr>
              <w:t xml:space="preserve"> the SIRT1/FOXO1 signaling pathway, suppresses the expression of antioxidant enzymes, and decreases the resistance of ovarian cells to stress, leading to extensive apoptosis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PEVuZE5vdGU+PENpdGU+PEF1dGhvcj5OaWU8L0F1dGhvcj48WWVhcj4yMDE4PC9ZZWFyPjxSZWNO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[88]</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6D0D0016">
            <w:pPr>
              <w:pStyle w:val="5"/>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SIRT1 deficiency leads to oxidative DNA damage, impairs oocyte developmental competence and quality, and results in reduced fertilization rates and abnormal embryonic development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PEVuZE5vdGU+PENpdGU+PEF1dGhvcj5JbGphczwvQXV0aG9yPjxZZWFyPjIwMjA8L1llYXI+PFJl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[89]</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58DFE36F">
            <w:pPr>
              <w:pStyle w:val="5"/>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SIRT1</w:t>
            </w:r>
            <w:r>
              <w:rPr>
                <w:rFonts w:hint="default"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t xml:space="preserve">knockout impairs estrogen synthesis capacity in GCs and downregulates the expression of related genes, leading to follicular atresia and accelerated depletion of ovarian reserve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PEVuZE5vdGU+PENpdGU+PEF1dGhvcj5HdW88L0F1dGhvcj48WWVhcj4yMDIyPC9ZZWFyPjxSZWNO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[90]</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2602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continue"/>
            <w:vAlign w:val="center"/>
          </w:tcPr>
          <w:p w14:paraId="2B81AA5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cs="Times New Roman"/>
                <w:b/>
                <w:bCs/>
                <w:kern w:val="2"/>
                <w:sz w:val="20"/>
                <w:szCs w:val="20"/>
                <w:vertAlign w:val="baseline"/>
                <w:lang w:val="en-US" w:eastAsia="zh-CN" w:bidi="ar-SA"/>
              </w:rPr>
            </w:pPr>
          </w:p>
        </w:tc>
        <w:tc>
          <w:tcPr>
            <w:tcW w:w="871" w:type="pct"/>
            <w:vAlign w:val="center"/>
          </w:tcPr>
          <w:p w14:paraId="2335FA47">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kern w:val="0"/>
                <w:sz w:val="20"/>
                <w:szCs w:val="20"/>
                <w:shd w:val="clear" w:fill="FFFFFF"/>
                <w:lang w:val="en-US" w:eastAsia="zh-CN" w:bidi="ar"/>
              </w:rPr>
            </w:pP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SIRT6</w:t>
            </w:r>
          </w:p>
        </w:tc>
        <w:tc>
          <w:tcPr>
            <w:tcW w:w="872" w:type="pct"/>
            <w:shd w:val="clear" w:color="auto" w:fill="auto"/>
            <w:vAlign w:val="center"/>
          </w:tcPr>
          <w:p w14:paraId="54F78D7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Decreased</w:t>
            </w:r>
          </w:p>
        </w:tc>
        <w:tc>
          <w:tcPr>
            <w:tcW w:w="2385" w:type="pct"/>
            <w:vAlign w:val="top"/>
          </w:tcPr>
          <w:p w14:paraId="2E4F45D8">
            <w:pPr>
              <w:pStyle w:val="5"/>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SIRT6 deficiency leads to telomere shortening and DNA damage, resulting in maternal oocyte dysfunction and early embryonic apoptosis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PEVuZE5vdGU+PENpdGU+PEF1dGhvcj5NaWNoaXNoaXRhPC9BdXRob3I+PFllYXI+MjAwODwvWWVh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=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[91, 92]</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471D3725">
            <w:pPr>
              <w:pStyle w:val="5"/>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Reduced SIRT6 expression promotes the transcription of pro-inflammatory factors such as NF-κB, while decreasing the expression of Nrf2-dependent antioxidant genes including SOD and GSH-Px, thereby exacerbating inflammatory responses in vascular endothelial cells and leading to ovarian structural damage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PEVuZE5vdGU+PENpdGU+PEF1dGhvcj5IZTwvQXV0aG9yPjxZZWFyPjIwMjE8L1llYXI+PFJlY051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[93]</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20EC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restart"/>
            <w:vAlign w:val="center"/>
          </w:tcPr>
          <w:p w14:paraId="08E07C2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cs="Times New Roman"/>
                <w:b/>
                <w:bCs/>
                <w:kern w:val="2"/>
                <w:sz w:val="20"/>
                <w:szCs w:val="20"/>
                <w:vertAlign w:val="baseline"/>
                <w:lang w:val="en-US" w:eastAsia="zh-CN" w:bidi="ar-SA"/>
              </w:rPr>
            </w:pPr>
            <w:r>
              <w:rPr>
                <w:rFonts w:hint="default" w:ascii="Times New Roman" w:hAnsi="Times New Roman" w:eastAsia="Segoe UI" w:cs="Times New Roman"/>
                <w:b/>
                <w:bCs/>
                <w:i w:val="0"/>
                <w:iCs w:val="0"/>
                <w:caps w:val="0"/>
                <w:color w:val="0F1115"/>
                <w:spacing w:val="0"/>
                <w:sz w:val="20"/>
                <w:szCs w:val="20"/>
                <w:shd w:val="clear" w:fill="FFFFFF"/>
              </w:rPr>
              <w:t>Immune System</w:t>
            </w:r>
          </w:p>
        </w:tc>
        <w:tc>
          <w:tcPr>
            <w:tcW w:w="871" w:type="pct"/>
            <w:vAlign w:val="center"/>
          </w:tcPr>
          <w:p w14:paraId="23FB4BD8">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LYM</w:t>
            </w:r>
          </w:p>
        </w:tc>
        <w:tc>
          <w:tcPr>
            <w:tcW w:w="872" w:type="pct"/>
            <w:shd w:val="clear" w:color="auto" w:fill="auto"/>
            <w:vAlign w:val="center"/>
          </w:tcPr>
          <w:p w14:paraId="125E9F03">
            <w:pPr>
              <w:pStyle w:val="5"/>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宋体" w:cs="Times New Roman"/>
                <w:i w:val="0"/>
                <w:iCs w:val="0"/>
                <w:caps w:val="0"/>
                <w:color w:val="0F1115"/>
                <w:spacing w:val="0"/>
                <w:sz w:val="20"/>
                <w:szCs w:val="20"/>
                <w:shd w:val="clear" w:fill="FFFFFF"/>
                <w:lang w:eastAsia="zh-CN"/>
              </w:rPr>
            </w:pPr>
            <w:r>
              <w:rPr>
                <w:rFonts w:hint="default" w:ascii="Times New Roman" w:hAnsi="Times New Roman" w:eastAsia="Segoe UI" w:cs="Times New Roman"/>
                <w:i w:val="0"/>
                <w:iCs w:val="0"/>
                <w:caps w:val="0"/>
                <w:color w:val="0F1115"/>
                <w:spacing w:val="0"/>
                <w:sz w:val="20"/>
                <w:szCs w:val="20"/>
                <w:shd w:val="clear" w:fill="FFFFFF"/>
              </w:rPr>
              <w:t>T lymphocyte subset dysregulation</w:t>
            </w:r>
          </w:p>
          <w:p w14:paraId="5417C6CB">
            <w:pPr>
              <w:pStyle w:val="5"/>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宋体" w:cs="Times New Roman"/>
                <w:i w:val="0"/>
                <w:iCs w:val="0"/>
                <w:caps w:val="0"/>
                <w:color w:val="0F1115"/>
                <w:spacing w:val="0"/>
                <w:sz w:val="20"/>
                <w:szCs w:val="20"/>
                <w:shd w:val="clear" w:fill="FFFFFF"/>
                <w:lang w:eastAsia="zh-CN"/>
              </w:rPr>
            </w:pPr>
            <w:r>
              <w:rPr>
                <w:rFonts w:hint="default" w:ascii="Times New Roman" w:hAnsi="Times New Roman" w:eastAsia="Segoe UI" w:cs="Times New Roman"/>
                <w:i w:val="0"/>
                <w:iCs w:val="0"/>
                <w:caps w:val="0"/>
                <w:color w:val="0F1115"/>
                <w:spacing w:val="0"/>
                <w:sz w:val="20"/>
                <w:szCs w:val="20"/>
                <w:shd w:val="clear" w:fill="FFFFFF"/>
              </w:rPr>
              <w:t>B lymphocyte</w:t>
            </w:r>
            <w:r>
              <w:rPr>
                <w:rFonts w:hint="default"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t>subset dysregulation</w:t>
            </w:r>
          </w:p>
        </w:tc>
        <w:tc>
          <w:tcPr>
            <w:tcW w:w="2385" w:type="pct"/>
            <w:vAlign w:val="top"/>
          </w:tcPr>
          <w:p w14:paraId="359587A3">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CD4⁺ T Cells:</w:t>
            </w:r>
          </w:p>
          <w:p w14:paraId="34AC3A6A">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Th17 cell overactivation leads to secretion of IL-17A and other pro-inflammatory cytokines, disrupting immune homeostasis, inducing autoimmune oophoritis, and resulting in premature follicular depletion and ovarian insufficiency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Segoe UI"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Segoe UI" w:cs="Times New Roman"/>
                <w:i w:val="0"/>
                <w:iCs w:val="0"/>
                <w:caps w:val="0"/>
                <w:color w:val="0F1115"/>
                <w:spacing w:val="0"/>
                <w:sz w:val="20"/>
                <w:szCs w:val="20"/>
                <w:shd w:val="clear" w:fill="FFFFFF"/>
                <w:lang w:eastAsia="zh-CN"/>
              </w:rPr>
              <w:fldChar w:fldCharType="begin">
                <w:fldData xml:space="preserve">PEVuZE5vdGU+PENpdGU+PEF1dGhvcj5LbmFwaWs8L0F1dGhvcj48WWVhcj4yMDIyPC9ZZWFyPjxS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</w:fldData>
              </w:fldChar>
            </w:r>
            <w:r>
              <w:rPr>
                <w:rFonts w:hint="eastAsia" w:ascii="Times New Roman" w:hAnsi="Times New Roman" w:eastAsia="Segoe UI"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Segoe UI" w:cs="Times New Roman"/>
                <w:i w:val="0"/>
                <w:iCs w:val="0"/>
                <w:caps w:val="0"/>
                <w:color w:val="0F1115"/>
                <w:spacing w:val="0"/>
                <w:sz w:val="20"/>
                <w:szCs w:val="20"/>
                <w:shd w:val="clear" w:fill="FFFFFF"/>
                <w:lang w:eastAsia="zh-CN"/>
              </w:rPr>
              <w:fldChar w:fldCharType="separate"/>
            </w:r>
            <w:r>
              <w:rPr>
                <w:rFonts w:hint="eastAsia" w:ascii="Times New Roman" w:hAnsi="Times New Roman" w:eastAsia="Segoe UI"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sz w:val="20"/>
                <w:szCs w:val="20"/>
                <w:shd w:val="clear" w:fill="FFFFFF"/>
                <w:lang w:val="en-US" w:eastAsia="zh-CN"/>
              </w:rPr>
              <w:t>[94]</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38F9B875">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CD8⁺ T Cells:</w:t>
            </w:r>
          </w:p>
          <w:p w14:paraId="4D6484D9">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Increases in the number and proportion of CD8⁺ T cells suppress the proliferation of GCs and promote their apoptosis via the endogenous apoptotic pathway, leading to follicular atresia and diminished ovarian reserve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Segoe UI"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Segoe UI" w:cs="Times New Roman"/>
                <w:i w:val="0"/>
                <w:iCs w:val="0"/>
                <w:caps w:val="0"/>
                <w:color w:val="0F1115"/>
                <w:spacing w:val="0"/>
                <w:sz w:val="20"/>
                <w:szCs w:val="20"/>
                <w:shd w:val="clear" w:fill="FFFFFF"/>
                <w:lang w:eastAsia="zh-CN"/>
              </w:rPr>
              <w:fldChar w:fldCharType="begin">
                <w:fldData xml:space="preserve">PEVuZE5vdGU+PENpdGU+PEF1dGhvcj5aaGFvPC9BdXRob3I+PFllYXI+MjAyMzwvWWVhcj48UmVj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</w:fldData>
              </w:fldChar>
            </w:r>
            <w:r>
              <w:rPr>
                <w:rFonts w:hint="eastAsia" w:ascii="Times New Roman" w:hAnsi="Times New Roman" w:eastAsia="Segoe UI"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Segoe UI" w:cs="Times New Roman"/>
                <w:i w:val="0"/>
                <w:iCs w:val="0"/>
                <w:caps w:val="0"/>
                <w:color w:val="0F1115"/>
                <w:spacing w:val="0"/>
                <w:sz w:val="20"/>
                <w:szCs w:val="20"/>
                <w:shd w:val="clear" w:fill="FFFFFF"/>
                <w:lang w:eastAsia="zh-CN"/>
              </w:rPr>
              <w:fldChar w:fldCharType="separate"/>
            </w:r>
            <w:r>
              <w:rPr>
                <w:rFonts w:hint="eastAsia" w:ascii="Times New Roman" w:hAnsi="Times New Roman" w:eastAsia="Segoe UI"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sz w:val="20"/>
                <w:szCs w:val="20"/>
                <w:shd w:val="clear" w:fill="FFFFFF"/>
                <w:lang w:val="en-US" w:eastAsia="zh-CN"/>
              </w:rPr>
              <w:t>[95]</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00B15A0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B Lymphocytes:</w:t>
            </w:r>
          </w:p>
          <w:p w14:paraId="6266EFD3">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Dysregulation of B cell subsets increases the secretion of pro-inflammatory cytokines, disrupting ovarian microenvironment homeostasis and impairing ovarian reserve function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Segoe UI"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Segoe UI" w:cs="Times New Roman"/>
                <w:i w:val="0"/>
                <w:iCs w:val="0"/>
                <w:caps w:val="0"/>
                <w:color w:val="0F1115"/>
                <w:spacing w:val="0"/>
                <w:sz w:val="20"/>
                <w:szCs w:val="20"/>
                <w:shd w:val="clear" w:fill="FFFFFF"/>
                <w:lang w:eastAsia="zh-CN"/>
              </w:rPr>
              <w:fldChar w:fldCharType="begin">
                <w:fldData xml:space="preserve">PEVuZE5vdGU+PENpdGU+PEF1dGhvcj5MdTwvQXV0aG9yPjxZZWFyPjIwMjU8L1llYXI+PFJlY051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</w:fldData>
              </w:fldChar>
            </w:r>
            <w:r>
              <w:rPr>
                <w:rFonts w:hint="eastAsia" w:ascii="Times New Roman" w:hAnsi="Times New Roman" w:eastAsia="Segoe UI"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Segoe UI" w:cs="Times New Roman"/>
                <w:i w:val="0"/>
                <w:iCs w:val="0"/>
                <w:caps w:val="0"/>
                <w:color w:val="0F1115"/>
                <w:spacing w:val="0"/>
                <w:sz w:val="20"/>
                <w:szCs w:val="20"/>
                <w:shd w:val="clear" w:fill="FFFFFF"/>
                <w:lang w:eastAsia="zh-CN"/>
              </w:rPr>
              <w:fldChar w:fldCharType="separate"/>
            </w:r>
            <w:r>
              <w:rPr>
                <w:rFonts w:hint="eastAsia" w:ascii="Times New Roman" w:hAnsi="Times New Roman" w:eastAsia="Segoe UI"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sz w:val="20"/>
                <w:szCs w:val="20"/>
                <w:shd w:val="clear" w:fill="FFFFFF"/>
                <w:lang w:val="en-US" w:eastAsia="zh-CN"/>
              </w:rPr>
              <w:t>[96]</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624C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continue"/>
            <w:vAlign w:val="center"/>
          </w:tcPr>
          <w:p w14:paraId="7C9D4B9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cs="Times New Roman"/>
                <w:b/>
                <w:bCs/>
                <w:kern w:val="2"/>
                <w:sz w:val="20"/>
                <w:szCs w:val="20"/>
                <w:vertAlign w:val="baseline"/>
                <w:lang w:val="en-US" w:eastAsia="zh-CN" w:bidi="ar-SA"/>
              </w:rPr>
            </w:pPr>
          </w:p>
        </w:tc>
        <w:tc>
          <w:tcPr>
            <w:tcW w:w="871" w:type="pct"/>
            <w:vAlign w:val="center"/>
          </w:tcPr>
          <w:p w14:paraId="0C98923A">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Mø</w:t>
            </w:r>
          </w:p>
        </w:tc>
        <w:tc>
          <w:tcPr>
            <w:tcW w:w="872" w:type="pct"/>
            <w:shd w:val="clear" w:color="auto" w:fill="auto"/>
            <w:vAlign w:val="center"/>
          </w:tcPr>
          <w:p w14:paraId="1870FD4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Subset Dysregulation</w:t>
            </w:r>
          </w:p>
        </w:tc>
        <w:tc>
          <w:tcPr>
            <w:tcW w:w="2385" w:type="pct"/>
            <w:vAlign w:val="top"/>
          </w:tcPr>
          <w:p w14:paraId="274BA1D8">
            <w:pPr>
              <w:pStyle w:val="5"/>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Dysregulated macrophage activity leads to extensive remodeling of the ovarian microenvironment. Aberrantly activated M1-like macrophages secrete cytokines that activate the MAPK and NF-κB signaling pathways in GCs, triggering their senescence or apoptosis, thereby promoting stromal fibrosis and reproductive dysfunction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PEVuZE5vdGU+PENpdGU+PEF1dGhvcj5UYW5UYWk8L0F1dGhvcj48WWVhcj4yMDI2PC9ZZWFyPjxS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[97]</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0A00CBE3">
            <w:pPr>
              <w:pStyle w:val="5"/>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Reduced M2-like macrophages in the developing corpus luteum fail to effectively support the formation of the luteal vascular network, leading to abnormal luteal development and disruption of hormonal balance, which subsequently affects embryo implantation and early pregnancy success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PEVuZE5vdGU+PENpdGU+PEF1dGhvcj5DYXJlPC9BdXRob3I+PFllYXI+MjAxMzwvWWVhcj48UmVj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[98]</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0EB72E1F">
            <w:pPr>
              <w:pStyle w:val="5"/>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Intrusion of macrophages into the granulosa cell layer and their interaction with apoptotic GCs contribute to follicular atresia and a sharp decline in ovarian reserve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&lt;EndNote&gt;&lt;Cite&gt;&lt;Author&gt;Gaytan&lt;/Author&gt;&lt;Year&gt;1998&lt;/Year&gt;&lt;RecNum&gt;102&lt;/RecNum&gt;&lt;DisplayText&gt;[99]&lt;/DisplayText&gt;&lt;record&gt;&lt;rec-number&gt;102&lt;/rec-number&gt;&lt;foreign-keys&gt;&lt;key app="EN" db-id="2xf2zzedlvxpfkedvw6x02p75atta9vsfr5w" timestamp="1774424119"&gt;102&lt;/key&gt;&lt;/foreign-keys&gt;&lt;ref-type name="Journal Article"&gt;17&lt;/ref-type&gt;&lt;contributors&gt;&lt;authors&gt;&lt;author&gt;Gaytan, F.&lt;/author&gt;&lt;author&gt;Morales, C.&lt;/author&gt;&lt;author&gt;Bellido, C.&lt;/author&gt;&lt;author&gt;Aguilar, E.&lt;/author&gt;&lt;author&gt;Sanchez-Criado, J. E.&lt;/author&gt;&lt;/authors&gt;&lt;/contributors&gt;&lt;auth-address&gt;Department of Cell Biology, Faculty of Medicine, University of Cordoba, Spain. fi1sacrj@uco.es&lt;/auth-address&gt;&lt;titles&gt;&lt;title&gt;Ovarian follicle macrophages: is follicular atresia in the immature rat a macrophage-mediated event?&lt;/title&gt;&lt;secondary-title&gt;Biol Reprod&lt;/secondary-title&gt;&lt;/titles&gt;&lt;periodical&gt;&lt;full-title&gt;Biol Reprod&lt;/full-title&gt;&lt;/periodical&gt;&lt;pages&gt;52-9&lt;/pages&gt;&lt;volume&gt;58&lt;/volume&gt;&lt;number&gt;1&lt;/number&gt;&lt;keywords&gt;&lt;keyword&gt;*Aging&lt;/keyword&gt;&lt;keyword&gt;Animals&lt;/keyword&gt;&lt;keyword&gt;Apoptosis&lt;/keyword&gt;&lt;keyword&gt;Female&lt;/keyword&gt;&lt;keyword&gt;Follicular Atresia/*physiology&lt;/keyword&gt;&lt;keyword&gt;Granulosa Cells/physiology&lt;/keyword&gt;&lt;keyword&gt;Immunohistochemistry&lt;/keyword&gt;&lt;keyword&gt;Macrophages/*physiology&lt;/keyword&gt;&lt;keyword&gt;Ovarian Follicle/*cytology/physiology&lt;/keyword&gt;&lt;keyword&gt;Rats&lt;/keyword&gt;&lt;keyword&gt;Rats, Wistar&lt;/keyword&gt;&lt;keyword&gt;Sexual Maturation&lt;/keyword&gt;&lt;/keywords&gt;&lt;dates&gt;&lt;year&gt;1998&lt;/year&gt;&lt;pub-dates&gt;&lt;date&gt;Jan&lt;/date&gt;&lt;/pub-dates&gt;&lt;/dates&gt;&lt;isbn&gt;0006-3363 (Print)&amp;#xD;0006-3363 (Linking)&lt;/isbn&gt;&lt;accession-num&gt;9472922&lt;/accession-num&gt;&lt;urls&gt;&lt;related-urls&gt;&lt;url&gt;https://www.ncbi.nlm.nih.gov/pubmed/9472922&lt;/url&gt;&lt;/related-urls&gt;&lt;/urls&gt;&lt;electronic-resource-num&gt;10.1095/biolreprod58.1.52&lt;/electronic-resource-num&gt;&lt;remote-database-name&gt;Medline&lt;/remote-database-name&gt;&lt;remote-database-provider&gt;NLM&lt;/remote-database-provider&gt;&lt;/record&gt;&lt;/Cite&gt;&lt;/EndNote&gt;</w:instrText>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[99]</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6D019580">
            <w:pPr>
              <w:pStyle w:val="5"/>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Accumulation of aged macrophages with impaired phagocytic capacity in the ovarian microenvironment leads to SASP release and ROS accumulation, resulting in impaired ovarian function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PEVuZE5vdGU+PENpdGU+PEF1dGhvcj5TaGVuPC9BdXRob3I+PFllYXI+MjAyNDwvWWVhcj48UmVj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[100]</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0CFC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continue"/>
            <w:vAlign w:val="center"/>
          </w:tcPr>
          <w:p w14:paraId="79A69B7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cs="Times New Roman"/>
                <w:b/>
                <w:bCs/>
                <w:kern w:val="2"/>
                <w:sz w:val="20"/>
                <w:szCs w:val="20"/>
                <w:vertAlign w:val="baseline"/>
                <w:lang w:val="en-US" w:eastAsia="zh-CN" w:bidi="ar-SA"/>
              </w:rPr>
            </w:pPr>
          </w:p>
        </w:tc>
        <w:tc>
          <w:tcPr>
            <w:tcW w:w="871" w:type="pct"/>
            <w:vAlign w:val="center"/>
          </w:tcPr>
          <w:p w14:paraId="56CCE6E2">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宋体" w:cs="Times New Roman"/>
                <w:i w:val="0"/>
                <w:iCs w:val="0"/>
                <w:caps w:val="0"/>
                <w:color w:val="0F1115"/>
                <w:spacing w:val="0"/>
                <w:sz w:val="20"/>
                <w:szCs w:val="20"/>
                <w:shd w:val="clear" w:fill="FFFFFF"/>
                <w:lang w:val="en-US" w:eastAsia="zh-CN"/>
              </w:rPr>
            </w:pPr>
            <w:r>
              <w:rPr>
                <w:rFonts w:hint="default" w:ascii="Times New Roman" w:hAnsi="Times New Roman" w:eastAsia="宋体" w:cs="Times New Roman"/>
                <w:i w:val="0"/>
                <w:iCs w:val="0"/>
                <w:caps w:val="0"/>
                <w:color w:val="0F1115"/>
                <w:spacing w:val="0"/>
                <w:sz w:val="20"/>
                <w:szCs w:val="20"/>
                <w:shd w:val="clear" w:fill="FFFFFF"/>
                <w:lang w:val="en-US" w:eastAsia="zh-CN"/>
              </w:rPr>
              <w:t>NE</w:t>
            </w:r>
            <w:r>
              <w:rPr>
                <w:rFonts w:hint="eastAsia" w:ascii="Times New Roman" w:hAnsi="Times New Roman" w:cs="Times New Roman"/>
                <w:i w:val="0"/>
                <w:iCs w:val="0"/>
                <w:caps w:val="0"/>
                <w:color w:val="0F1115"/>
                <w:spacing w:val="0"/>
                <w:sz w:val="20"/>
                <w:szCs w:val="20"/>
                <w:shd w:val="clear" w:fill="FFFFFF"/>
                <w:lang w:val="en-US" w:eastAsia="zh-CN"/>
              </w:rPr>
              <w:t>U</w:t>
            </w:r>
          </w:p>
        </w:tc>
        <w:tc>
          <w:tcPr>
            <w:tcW w:w="872" w:type="pct"/>
            <w:shd w:val="clear" w:color="auto" w:fill="auto"/>
            <w:vAlign w:val="center"/>
          </w:tcPr>
          <w:p w14:paraId="4BAE7DB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Increased</w:t>
            </w:r>
          </w:p>
        </w:tc>
        <w:tc>
          <w:tcPr>
            <w:tcW w:w="2385" w:type="pct"/>
            <w:vAlign w:val="top"/>
          </w:tcPr>
          <w:p w14:paraId="4EE71E88">
            <w:pPr>
              <w:pStyle w:val="5"/>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Neutrophils, upon stimulation by inflammatory factors, generate NETs, the excessive deposition of which further promotes cytokine release, triggering inflammatory, immune, oxidative stress, and fibrotic responses, thereby impairing ovarian function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&lt;EndNote&gt;&lt;Cite&gt;&lt;Author&gt;Chen&lt;/Author&gt;&lt;Year&gt;2023&lt;/Year&gt;&lt;RecNum&gt;105&lt;/RecNum&gt;&lt;DisplayText&gt;[101]&lt;/DisplayText&gt;&lt;record&gt;&lt;rec-number&gt;105&lt;/rec-number&gt;&lt;foreign-keys&gt;&lt;key app="EN" db-id="2xf2zzedlvxpfkedvw6x02p75atta9vsfr5w" timestamp="1774424285"&gt;105&lt;/key&gt;&lt;/foreign-keys&gt;&lt;ref-type name="Journal Article"&gt;17&lt;/ref-type&gt;&lt;contributors&gt;&lt;authors&gt;&lt;author&gt;Chen, M.&lt;/author&gt;&lt;author&gt;Li, L.&lt;/author&gt;&lt;author&gt;Chai, Y.&lt;/author&gt;&lt;author&gt;Yang, Y.&lt;/author&gt;&lt;author&gt;Ma, S.&lt;/author&gt;&lt;author&gt;Pu, X.&lt;/author&gt;&lt;author&gt;Chen, Y.&lt;/author&gt;&lt;/authors&gt;&lt;/contributors&gt;&lt;auth-address&gt;Guizhou University of Traditional Chinese Medicine, Guiyang City, Guizhou Province, China.&lt;/auth-address&gt;&lt;titles&gt;&lt;title&gt;Vitamin D can ameliorate premature ovarian failure by inhibiting neutrophil extracellular traps: A review&lt;/title&gt;&lt;secondary-title&gt;Medicine (Baltimore)&lt;/secondary-title&gt;&lt;/titles&gt;&lt;periodical&gt;&lt;full-title&gt;Medicine (Baltimore)&lt;/full-title&gt;&lt;/periodical&gt;&lt;pages&gt;e33417&lt;/pages&gt;&lt;volume&gt;102&lt;/volume&gt;&lt;number&gt;13&lt;/number&gt;&lt;keywords&gt;&lt;keyword&gt;Female&lt;/keyword&gt;&lt;keyword&gt;Humans&lt;/keyword&gt;&lt;keyword&gt;*Extracellular Traps&lt;/keyword&gt;&lt;keyword&gt;Vitamin D/pharmacology/therapeutic use&lt;/keyword&gt;&lt;keyword&gt;*Primary Ovarian Insufficiency/drug therapy&lt;/keyword&gt;&lt;keyword&gt;Neutrophils/pathology&lt;/keyword&gt;&lt;keyword&gt;Vitamins/pharmacology/therapeutic use&lt;/keyword&gt;&lt;keyword&gt;*Menopause, Premature&lt;/keyword&gt;&lt;/keywords&gt;&lt;dates&gt;&lt;year&gt;2023&lt;/year&gt;&lt;pub-dates&gt;&lt;date&gt;Mar 31&lt;/date&gt;&lt;/pub-dates&gt;&lt;/dates&gt;&lt;isbn&gt;1536-5964 (Electronic)&amp;#xD;0025-7974 (Print)&amp;#xD;0025-7974 (Linking)&lt;/isbn&gt;&lt;accession-num&gt;37000081&lt;/accession-num&gt;&lt;urls&gt;&lt;related-urls&gt;&lt;url&gt;https://www.ncbi.nlm.nih.gov/pubmed/37000081&lt;/url&gt;&lt;/related-urls&gt;&lt;/urls&gt;&lt;custom1&gt;The authors have no conflicts of interest to disclose.&lt;/custom1&gt;&lt;custom2&gt;PMC10063315&lt;/custom2&gt;&lt;electronic-resource-num&gt;10.1097/MD.0000000000033417&lt;/electronic-resource-num&gt;&lt;remote-database-name&gt;Medline&lt;/remote-database-name&gt;&lt;remote-database-provider&gt;NLM&lt;/remote-database-provider&gt;&lt;/record&gt;&lt;/Cite&gt;&lt;/EndNote&gt;</w:instrText>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[101]</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275662E5">
            <w:pPr>
              <w:pStyle w:val="5"/>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Neutrophil infiltration into the ovary interferes with follicular development and disrupts hormonal balance, leading to diminished ovarian reserve. Additionally, while neutrophils can mediate ovarian tissue repair and regeneration through the release of growth factors and cytokines, excessive or dysregulated neutrophil activity may disrupt the ovarian microenvironment and impair fertility</w:t>
            </w:r>
            <w:r>
              <w:rPr>
                <w:rFonts w:hint="eastAsia"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&lt;EndNote&gt;&lt;Cite&gt;&lt;Author&gt;Obeagu&lt;/Author&gt;&lt;Year&gt;2025&lt;/Year&gt;&lt;RecNum&gt;106&lt;/RecNum&gt;&lt;DisplayText&gt;[102]&lt;/DisplayText&gt;&lt;record&gt;&lt;rec-number&gt;106&lt;/rec-number&gt;&lt;foreign-keys&gt;&lt;key app="EN" db-id="2xf2zzedlvxpfkedvw6x02p75atta9vsfr5w" timestamp="1774424373"&gt;106&lt;/key&gt;&lt;/foreign-keys&gt;&lt;ref-type name="Journal Article"&gt;17&lt;/ref-type&gt;&lt;contributors&gt;&lt;authors&gt;&lt;author&gt;Obeagu, E. I.&lt;/author&gt;&lt;/authors&gt;&lt;/contributors&gt;&lt;auth-address&gt;Department of Biomedical and Laboratory Science, Africa University, Zimbabwe.&lt;/auth-address&gt;&lt;titles&gt;&lt;title&gt;The silent protectors: how neutrophils influence female fertility during cancer treatment - a narrative review&lt;/title&gt;&lt;secondary-title&gt;Ann Med Surg (Lond)&lt;/secondary-title&gt;&lt;/titles&gt;&lt;periodical&gt;&lt;full-title&gt;Ann Med Surg (Lond)&lt;/full-title&gt;&lt;/periodical&gt;&lt;pages&gt;5062-5069&lt;/pages&gt;&lt;volume&gt;87&lt;/volume&gt;&lt;number&gt;8&lt;/number&gt;&lt;edition&gt;20250716&lt;/edition&gt;&lt;keywords&gt;&lt;keyword&gt;cancer treatment&lt;/keyword&gt;&lt;keyword&gt;female fertility&lt;/keyword&gt;&lt;keyword&gt;immune response&lt;/keyword&gt;&lt;keyword&gt;neutrophils&lt;/keyword&gt;&lt;keyword&gt;oncofertility&lt;/keyword&gt;&lt;/keywords&gt;&lt;dates&gt;&lt;year&gt;2025&lt;/year&gt;&lt;pub-dates&gt;&lt;date&gt;Aug&lt;/date&gt;&lt;/pub-dates&gt;&lt;/dates&gt;&lt;isbn&gt;2049-0801 (Print)&amp;#xD;2049-0801 (Electronic)&amp;#xD;2049-0801 (Linking)&lt;/isbn&gt;&lt;accession-num&gt;40787542&lt;/accession-num&gt;&lt;urls&gt;&lt;related-urls&gt;&lt;url&gt;https://www.ncbi.nlm.nih.gov/pubmed/40787542&lt;/url&gt;&lt;/related-urls&gt;&lt;/urls&gt;&lt;custom1&gt;Sponsorships or competing interests that may be relevant to content are disclosed at the end of this article. The author declares no conflict of interest.&lt;/custom1&gt;&lt;custom2&gt;PMC12333785&lt;/custom2&gt;&lt;electronic-resource-num&gt;10.1097/MS9.0000000000003526&lt;/electronic-resource-num&gt;&lt;remote-database-name&gt;PubMed-not-MEDLINE&lt;/remote-database-name&gt;&lt;remote-database-provider&gt;NLM&lt;/remote-database-provider&gt;&lt;/record&gt;&lt;/Cite&gt;&lt;/EndNote&gt;</w:instrText>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[102]</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7D095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restart"/>
            <w:vAlign w:val="center"/>
          </w:tcPr>
          <w:p w14:paraId="70DE58FD">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cs="Times New Roman"/>
                <w:b/>
                <w:bCs/>
                <w:kern w:val="2"/>
                <w:sz w:val="20"/>
                <w:szCs w:val="20"/>
                <w:vertAlign w:val="baseline"/>
                <w:lang w:val="en-US" w:eastAsia="zh-CN" w:bidi="ar-SA"/>
              </w:rPr>
            </w:pPr>
            <w:r>
              <w:rPr>
                <w:rFonts w:hint="default" w:ascii="Times New Roman" w:hAnsi="Times New Roman" w:eastAsia="Segoe UI" w:cs="Times New Roman"/>
                <w:b/>
                <w:bCs/>
                <w:i w:val="0"/>
                <w:iCs w:val="0"/>
                <w:caps w:val="0"/>
                <w:color w:val="0F1115"/>
                <w:spacing w:val="0"/>
                <w:sz w:val="20"/>
                <w:szCs w:val="20"/>
                <w:shd w:val="clear" w:fill="FFFFFF"/>
              </w:rPr>
              <w:t>Tissue Repair and Angiogenic Regulators</w:t>
            </w:r>
          </w:p>
        </w:tc>
        <w:tc>
          <w:tcPr>
            <w:tcW w:w="871" w:type="pct"/>
            <w:vAlign w:val="center"/>
          </w:tcPr>
          <w:p w14:paraId="6A0A5371">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宋体" w:cs="Times New Roman"/>
                <w:i w:val="0"/>
                <w:iCs w:val="0"/>
                <w:caps w:val="0"/>
                <w:color w:val="0F1115"/>
                <w:spacing w:val="0"/>
                <w:sz w:val="20"/>
                <w:szCs w:val="20"/>
                <w:shd w:val="clear" w:fill="FFFFFF"/>
                <w:lang w:val="en-US" w:eastAsia="zh-CN"/>
              </w:rPr>
            </w:pPr>
            <w:r>
              <w:rPr>
                <w:rFonts w:hint="default" w:ascii="Times New Roman" w:hAnsi="Times New Roman" w:eastAsia="Segoe UI" w:cs="Times New Roman"/>
                <w:i w:val="0"/>
                <w:iCs w:val="0"/>
                <w:caps w:val="0"/>
                <w:color w:val="0F1115"/>
                <w:spacing w:val="0"/>
                <w:sz w:val="20"/>
                <w:szCs w:val="20"/>
                <w:shd w:val="clear" w:fill="FFFFFF"/>
              </w:rPr>
              <w:t>TGF-β</w:t>
            </w:r>
          </w:p>
        </w:tc>
        <w:tc>
          <w:tcPr>
            <w:tcW w:w="872" w:type="pct"/>
            <w:shd w:val="clear" w:color="auto" w:fill="auto"/>
            <w:vAlign w:val="center"/>
          </w:tcPr>
          <w:p w14:paraId="6BEBDE7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Subset Dysregulation</w:t>
            </w:r>
          </w:p>
        </w:tc>
        <w:tc>
          <w:tcPr>
            <w:tcW w:w="2385" w:type="pct"/>
            <w:vAlign w:val="top"/>
          </w:tcPr>
          <w:p w14:paraId="706E80DB">
            <w:pPr>
              <w:pStyle w:val="5"/>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Overactivation of TGF-β1 leads to extensive collagen deposition in the ovary, resulting in tissue stiffening and loss of elasticity, which compresses the space available for follicular growth, impairs follicular recruitment and expansion, and ultimately leads to depletion of the primordial follicle pool</w:t>
            </w:r>
            <w:r>
              <w:rPr>
                <w:rFonts w:hint="default"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PEVuZE5vdGU+PENpdGU+PEF1dGhvcj5XYW5nPC9BdXRob3I+PFllYXI+MjAxODwvWWVhcj48UmVj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=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[103, 104]</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57EA1CE1">
            <w:pPr>
              <w:pStyle w:val="5"/>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Dysregulation of the TGF-β/Smad signaling pathway contributes to ovarian dysfunction through multiple mechanisms: Smad4 deficiency disrupts endocrine homeostasis and increases follicular atresia; elevated Smad5 affects the Fas/FasL apoptotic pathway in follicles,</w:t>
            </w:r>
            <w:r>
              <w:rPr>
                <w:rFonts w:hint="eastAsia" w:ascii="Times New Roman" w:hAnsi="Times New Roman" w:eastAsia="Segoe UI"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t>promoting apoptosis</w:t>
            </w:r>
            <w:r>
              <w:rPr>
                <w:rFonts w:hint="eastAsia" w:ascii="Times New Roman" w:hAnsi="Times New Roman" w:eastAsia="Segoe UI" w:cs="Times New Roman"/>
                <w:i w:val="0"/>
                <w:iCs w:val="0"/>
                <w:caps w:val="0"/>
                <w:color w:val="0F1115"/>
                <w:spacing w:val="0"/>
                <w:sz w:val="20"/>
                <w:szCs w:val="20"/>
                <w:shd w:val="clear" w:fill="FFFFFF"/>
                <w:lang w:val="en-US" w:eastAsia="zh-CN"/>
              </w:rPr>
              <w:t xml:space="preserve"> in </w:t>
            </w:r>
            <w:r>
              <w:rPr>
                <w:rFonts w:hint="default" w:ascii="Times New Roman" w:hAnsi="Times New Roman" w:eastAsia="Segoe UI" w:cs="Times New Roman"/>
                <w:i w:val="0"/>
                <w:iCs w:val="0"/>
                <w:caps w:val="0"/>
                <w:color w:val="0F1115"/>
                <w:spacing w:val="0"/>
                <w:sz w:val="20"/>
                <w:szCs w:val="20"/>
                <w:shd w:val="clear" w:fill="FFFFFF"/>
              </w:rPr>
              <w:t>GCs</w:t>
            </w:r>
            <w:r>
              <w:rPr>
                <w:rFonts w:hint="default" w:ascii="Times New Roman" w:hAnsi="Times New Roman" w:eastAsia="Segoe UI" w:cs="Times New Roman"/>
                <w:i w:val="0"/>
                <w:iCs w:val="0"/>
                <w:caps w:val="0"/>
                <w:color w:val="0F1115"/>
                <w:spacing w:val="0"/>
                <w:sz w:val="20"/>
                <w:szCs w:val="20"/>
                <w:shd w:val="clear" w:fill="FFFFFF"/>
              </w:rPr>
              <w:t xml:space="preserve">; and Smad7 overexpression is associated with a sharp increase in apoptosis rates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PEVuZE5vdGU+PENpdGU+PEF1dGhvcj5DaHU8L0F1dGhvcj48WWVhcj4yMDE4PC9ZZWFyPjxSZWNO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[105, 106]</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4BE5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continue"/>
            <w:vAlign w:val="center"/>
          </w:tcPr>
          <w:p w14:paraId="37AC5B9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cs="Times New Roman"/>
                <w:b/>
                <w:bCs/>
                <w:kern w:val="2"/>
                <w:sz w:val="20"/>
                <w:szCs w:val="20"/>
                <w:vertAlign w:val="baseline"/>
                <w:lang w:val="en-US" w:eastAsia="zh-CN" w:bidi="ar-SA"/>
              </w:rPr>
            </w:pPr>
          </w:p>
        </w:tc>
        <w:tc>
          <w:tcPr>
            <w:tcW w:w="871" w:type="pct"/>
            <w:vAlign w:val="center"/>
          </w:tcPr>
          <w:p w14:paraId="55E34EE5">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kern w:val="0"/>
                <w:sz w:val="20"/>
                <w:szCs w:val="20"/>
                <w:shd w:val="clear" w:fill="FFFFFF"/>
                <w:lang w:val="en-US" w:eastAsia="zh-CN" w:bidi="ar"/>
              </w:rPr>
            </w:pPr>
          </w:p>
          <w:p w14:paraId="5517C5C5">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kern w:val="0"/>
                <w:sz w:val="20"/>
                <w:szCs w:val="20"/>
                <w:shd w:val="clear" w:fill="FFFFFF"/>
                <w:lang w:val="en-US" w:eastAsia="zh-CN" w:bidi="ar"/>
              </w:rPr>
            </w:pP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VEGF</w:t>
            </w:r>
          </w:p>
          <w:p w14:paraId="0ABF19B1">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center"/>
              <w:textAlignment w:val="auto"/>
              <w:rPr>
                <w:rFonts w:hint="default" w:ascii="Times New Roman" w:hAnsi="Times New Roman" w:eastAsia="宋体" w:cs="Times New Roman"/>
                <w:i w:val="0"/>
                <w:iCs w:val="0"/>
                <w:caps w:val="0"/>
                <w:color w:val="0F1115"/>
                <w:spacing w:val="0"/>
                <w:sz w:val="20"/>
                <w:szCs w:val="20"/>
                <w:shd w:val="clear" w:fill="FFFFFF"/>
                <w:lang w:val="en-US" w:eastAsia="zh-CN"/>
              </w:rPr>
            </w:pPr>
          </w:p>
        </w:tc>
        <w:tc>
          <w:tcPr>
            <w:tcW w:w="872" w:type="pct"/>
            <w:shd w:val="clear" w:color="auto" w:fill="auto"/>
            <w:vAlign w:val="center"/>
          </w:tcPr>
          <w:p w14:paraId="63FCD70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both"/>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Decreased</w:t>
            </w:r>
          </w:p>
        </w:tc>
        <w:tc>
          <w:tcPr>
            <w:tcW w:w="2385" w:type="pct"/>
            <w:vAlign w:val="top"/>
          </w:tcPr>
          <w:p w14:paraId="6A6DD48F">
            <w:pPr>
              <w:pStyle w:val="5"/>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Reduced VEGF impairs angiogenesis, leading to insufficient ovarian blood perfusion and arrested follicular development</w:t>
            </w:r>
            <w:r>
              <w:rPr>
                <w:rFonts w:hint="default"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PEVuZE5vdGU+PENpdGU+PEF1dGhvcj5HdW88L0F1dGhvcj48WWVhcj4yMDI0PC9ZZWFyPjxSZWNO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[107]</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1E051EDB">
            <w:pPr>
              <w:pStyle w:val="5"/>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Reduced VEGF enhances vasoconstriction and promotes thrombosis in ovarian microvessels, obstructing local blood circulation, inducing premature ischemic and hypoxic ovarian failure, and diminishing ovarian reserve and ovulatory capacity</w:t>
            </w:r>
            <w:r>
              <w:rPr>
                <w:rFonts w:hint="default"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PEVuZE5vdGU+PENpdGU+PEF1dGhvcj5DYWNjaW90dG9sYTwvQXV0aG9yPjxZZWFyPjIwMjE8L1ll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[108]</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0BF1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Merge w:val="continue"/>
            <w:vAlign w:val="center"/>
          </w:tcPr>
          <w:p w14:paraId="13651CD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cs="Times New Roman"/>
                <w:b/>
                <w:bCs/>
                <w:kern w:val="2"/>
                <w:sz w:val="20"/>
                <w:szCs w:val="20"/>
                <w:vertAlign w:val="baseline"/>
                <w:lang w:val="en-US" w:eastAsia="zh-CN" w:bidi="ar-SA"/>
              </w:rPr>
            </w:pPr>
          </w:p>
        </w:tc>
        <w:tc>
          <w:tcPr>
            <w:tcW w:w="871" w:type="pct"/>
            <w:vAlign w:val="center"/>
          </w:tcPr>
          <w:p w14:paraId="1AD2C833">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宋体" w:cs="Times New Roman"/>
                <w:i w:val="0"/>
                <w:iCs w:val="0"/>
                <w:caps w:val="0"/>
                <w:color w:val="0F1115"/>
                <w:spacing w:val="0"/>
                <w:sz w:val="20"/>
                <w:szCs w:val="20"/>
                <w:shd w:val="clear" w:fill="FFFFFF"/>
                <w:lang w:val="en-US" w:eastAsia="zh-CN"/>
              </w:rPr>
            </w:pPr>
            <w:r>
              <w:rPr>
                <w:rFonts w:hint="default" w:ascii="Times New Roman" w:hAnsi="Times New Roman" w:eastAsia="Segoe UI" w:cs="Times New Roman"/>
                <w:i w:val="0"/>
                <w:iCs w:val="0"/>
                <w:caps w:val="0"/>
                <w:color w:val="0F1115"/>
                <w:spacing w:val="0"/>
                <w:kern w:val="0"/>
                <w:sz w:val="20"/>
                <w:szCs w:val="20"/>
                <w:shd w:val="clear" w:fill="FFFFFF"/>
                <w:lang w:val="en-US" w:eastAsia="zh-CN" w:bidi="ar"/>
              </w:rPr>
              <w:t>IL-22</w:t>
            </w:r>
          </w:p>
        </w:tc>
        <w:tc>
          <w:tcPr>
            <w:tcW w:w="872" w:type="pct"/>
            <w:shd w:val="clear" w:color="auto" w:fill="auto"/>
            <w:vAlign w:val="center"/>
          </w:tcPr>
          <w:p w14:paraId="5E8E63F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Increased</w:t>
            </w:r>
          </w:p>
        </w:tc>
        <w:tc>
          <w:tcPr>
            <w:tcW w:w="2385" w:type="pct"/>
            <w:vAlign w:val="top"/>
          </w:tcPr>
          <w:p w14:paraId="2194A02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Elevated IL-22 activates the JAK/STAT3 signaling pathway via the IL-22R1/IL-10R2 receptor complex, disrupting the homeostasis of the follicular microenvironment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PEVuZE5vdGU+PENpdGU+PEF1dGhvcj5IZTwvQXV0aG9yPjxZZWFyPjIwMjU8L1llYXI+PFJlY051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=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[72]</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r w14:paraId="38B4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vAlign w:val="center"/>
          </w:tcPr>
          <w:p w14:paraId="5A07CE2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jc w:val="left"/>
              <w:textAlignment w:val="auto"/>
              <w:rPr>
                <w:rFonts w:hint="default" w:ascii="Times New Roman" w:hAnsi="Times New Roman" w:cs="Times New Roman"/>
                <w:b/>
                <w:bCs/>
                <w:kern w:val="2"/>
                <w:sz w:val="20"/>
                <w:szCs w:val="20"/>
                <w:vertAlign w:val="baseline"/>
                <w:lang w:val="en-US" w:eastAsia="zh-CN" w:bidi="ar-SA"/>
              </w:rPr>
            </w:pPr>
            <w:r>
              <w:rPr>
                <w:rFonts w:hint="default" w:ascii="Times New Roman" w:hAnsi="Times New Roman" w:eastAsia="Segoe UI" w:cs="Times New Roman"/>
                <w:b/>
                <w:bCs/>
                <w:i w:val="0"/>
                <w:iCs w:val="0"/>
                <w:caps w:val="0"/>
                <w:color w:val="0F1115"/>
                <w:spacing w:val="0"/>
                <w:kern w:val="2"/>
                <w:sz w:val="20"/>
                <w:szCs w:val="20"/>
                <w:shd w:val="clear" w:fill="FFFFFF"/>
                <w:lang w:val="en-US" w:eastAsia="zh-CN" w:bidi="ar-SA"/>
              </w:rPr>
              <w:t>Cellular Homeostasis Regulators</w:t>
            </w:r>
          </w:p>
        </w:tc>
        <w:tc>
          <w:tcPr>
            <w:tcW w:w="871" w:type="pct"/>
            <w:vAlign w:val="center"/>
          </w:tcPr>
          <w:p w14:paraId="72F5E374">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kern w:val="0"/>
                <w:sz w:val="20"/>
                <w:szCs w:val="20"/>
                <w:shd w:val="clear" w:fill="FFFFFF"/>
                <w:lang w:val="en-US" w:eastAsia="zh-CN" w:bidi="ar"/>
              </w:rPr>
            </w:pPr>
            <w:r>
              <w:rPr>
                <w:rFonts w:hint="default" w:ascii="Times New Roman" w:hAnsi="Times New Roman" w:eastAsia="Segoe UI" w:cs="Times New Roman"/>
                <w:i w:val="0"/>
                <w:iCs w:val="0"/>
                <w:caps w:val="0"/>
                <w:color w:val="0F1115"/>
                <w:spacing w:val="0"/>
                <w:sz w:val="20"/>
                <w:szCs w:val="20"/>
                <w:shd w:val="clear" w:fill="FFFFFF"/>
              </w:rPr>
              <w:t>FOXO3</w:t>
            </w:r>
          </w:p>
        </w:tc>
        <w:tc>
          <w:tcPr>
            <w:tcW w:w="872" w:type="pct"/>
            <w:shd w:val="clear" w:color="auto" w:fill="auto"/>
            <w:vAlign w:val="center"/>
          </w:tcPr>
          <w:p w14:paraId="40406B8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Decreased</w:t>
            </w:r>
          </w:p>
        </w:tc>
        <w:tc>
          <w:tcPr>
            <w:tcW w:w="2385" w:type="pct"/>
            <w:vAlign w:val="top"/>
          </w:tcPr>
          <w:p w14:paraId="3D5590E7">
            <w:pPr>
              <w:pStyle w:val="5"/>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Reduced FOXO3 expression directly mediates apoptosis </w:t>
            </w:r>
            <w:r>
              <w:rPr>
                <w:rFonts w:hint="eastAsia" w:ascii="Times New Roman" w:hAnsi="Times New Roman" w:eastAsia="宋体" w:cs="Times New Roman"/>
                <w:i w:val="0"/>
                <w:iCs w:val="0"/>
                <w:caps w:val="0"/>
                <w:color w:val="0F1115"/>
                <w:spacing w:val="0"/>
                <w:sz w:val="20"/>
                <w:szCs w:val="20"/>
                <w:shd w:val="clear" w:fill="FFFFFF"/>
                <w:lang w:val="en-US" w:eastAsia="zh-CN"/>
              </w:rPr>
              <w:t xml:space="preserve">of </w:t>
            </w:r>
            <w:r>
              <w:rPr>
                <w:rFonts w:hint="default" w:ascii="Times New Roman" w:hAnsi="Times New Roman" w:eastAsia="Segoe UI" w:cs="Times New Roman"/>
                <w:i w:val="0"/>
                <w:iCs w:val="0"/>
                <w:caps w:val="0"/>
                <w:color w:val="0F1115"/>
                <w:spacing w:val="0"/>
                <w:sz w:val="20"/>
                <w:szCs w:val="20"/>
                <w:shd w:val="clear" w:fill="FFFFFF"/>
              </w:rPr>
              <w:t>GCs thr</w:t>
            </w:r>
            <w:bookmarkStart w:id="0" w:name="_GoBack"/>
            <w:bookmarkEnd w:id="0"/>
            <w:r>
              <w:rPr>
                <w:rFonts w:hint="default" w:ascii="Times New Roman" w:hAnsi="Times New Roman" w:eastAsia="Segoe UI" w:cs="Times New Roman"/>
                <w:i w:val="0"/>
                <w:iCs w:val="0"/>
                <w:caps w:val="0"/>
                <w:color w:val="0F1115"/>
                <w:spacing w:val="0"/>
                <w:sz w:val="20"/>
                <w:szCs w:val="20"/>
                <w:shd w:val="clear" w:fill="FFFFFF"/>
              </w:rPr>
              <w:t xml:space="preserve">ough the endogenous apoptotic pathway, leading to follicular atresia and accelerated depletion of ovarian reserve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PEVuZE5vdGU+PENpdGU+PEF1dGhvcj5DdWk8L0F1dGhvcj48WWVhcj4yMDE5PC9ZZWFyPjxSZWNO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[109]</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660B398F">
            <w:pPr>
              <w:pStyle w:val="5"/>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Reduced FOXO3 expression disrupts the TNF-α–FOXO3 signaling axis, resulting in elevated local pro-inflammatory cytokine levels that create a pro-inflammatory microenvironment and inhibit follicular development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PEVuZE5vdGU+PENpdGU+PEF1dGhvcj5CcmFuZHN0ZXR0ZXI8L0F1dGhvcj48WWVhcj4yMDE5PC9Z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[110]</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p w14:paraId="0B2BE210">
            <w:pPr>
              <w:pStyle w:val="5"/>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480" w:lineRule="auto"/>
              <w:ind w:left="0" w:leftChars="0" w:right="0" w:firstLine="0" w:firstLineChars="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 xml:space="preserve">FOXO3-mediated dysregulation of chemokine expression, along with abnormal mRNA modification, synergistically impairs granulosa cell function and contributes to ovarian hypofunction </w:t>
            </w:r>
            <w:r>
              <w:rPr>
                <w:rFonts w:hint="default" w:ascii="Times New Roman" w:hAnsi="Times New Roman" w:eastAsia="Segoe UI" w:cs="Times New Roman"/>
                <w:i w:val="0"/>
                <w:iCs w:val="0"/>
                <w:caps w:val="0"/>
                <w:color w:val="0F1115"/>
                <w:spacing w:val="0"/>
                <w:sz w:val="20"/>
                <w:szCs w:val="20"/>
                <w:shd w:val="clear" w:fill="FFFFFF"/>
              </w:rPr>
              <w:fldChar w:fldCharType="begin"/>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begin">
                <w:fldData xml:space="preserve">PEVuZE5vdGU+PENpdGU+PEF1dGhvcj5NaWthZWlsaTwvQXV0aG9yPjxZZWFyPjIwMTY8L1llYXI+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==
</w:fldData>
              </w:fldChar>
            </w:r>
            <w:r>
              <w:rPr>
                <w:rFonts w:hint="eastAsia" w:ascii="Times New Roman" w:hAnsi="Times New Roman" w:eastAsia="宋体" w:cs="Times New Roman"/>
                <w:i w:val="0"/>
                <w:iCs w:val="0"/>
                <w:caps w:val="0"/>
                <w:color w:val="0F1115"/>
                <w:spacing w:val="0"/>
                <w:sz w:val="20"/>
                <w:szCs w:val="20"/>
                <w:shd w:val="clear" w:fill="FFFFFF"/>
                <w:lang w:eastAsia="zh-CN"/>
              </w:rPr>
              <w:instrText xml:space="preserve"> ADDIN EN.CITE.DATA </w:instrText>
            </w:r>
            <w:r>
              <w:rPr>
                <w:rFonts w:hint="eastAsia" w:ascii="Times New Roman" w:hAnsi="Times New Roman" w:eastAsia="宋体" w:cs="Times New Roman"/>
                <w:i w:val="0"/>
                <w:iCs w:val="0"/>
                <w:caps w:val="0"/>
                <w:color w:val="0F1115"/>
                <w:spacing w:val="0"/>
                <w:sz w:val="20"/>
                <w:szCs w:val="20"/>
                <w:shd w:val="clear" w:fill="FFFFFF"/>
                <w:lang w:eastAsia="zh-CN"/>
              </w:rPr>
              <w:fldChar w:fldCharType="separate"/>
            </w:r>
            <w:r>
              <w:rPr>
                <w:rFonts w:hint="eastAsia" w:ascii="Times New Roman" w:hAnsi="Times New Roman" w:eastAsia="宋体" w:cs="Times New Roman"/>
                <w:i w:val="0"/>
                <w:iCs w:val="0"/>
                <w:caps w:val="0"/>
                <w:color w:val="0F1115"/>
                <w:spacing w:val="0"/>
                <w:sz w:val="20"/>
                <w:szCs w:val="20"/>
                <w:shd w:val="clear" w:fill="FFFFFF"/>
                <w:lang w:eastAsia="zh-CN"/>
              </w:rPr>
              <w:fldChar w:fldCharType="end"/>
            </w:r>
            <w:r>
              <w:rPr>
                <w:rFonts w:hint="default" w:ascii="Times New Roman" w:hAnsi="Times New Roman" w:eastAsia="Segoe UI" w:cs="Times New Roman"/>
                <w:i w:val="0"/>
                <w:iCs w:val="0"/>
                <w:caps w:val="0"/>
                <w:color w:val="0F1115"/>
                <w:spacing w:val="0"/>
                <w:sz w:val="20"/>
                <w:szCs w:val="20"/>
                <w:shd w:val="clear" w:fill="FFFFFF"/>
              </w:rPr>
              <w:fldChar w:fldCharType="separate"/>
            </w:r>
            <w:r>
              <w:rPr>
                <w:rFonts w:hint="eastAsia" w:ascii="Times New Roman" w:hAnsi="Times New Roman" w:eastAsia="Segoe UI" w:cs="Times New Roman"/>
                <w:i w:val="0"/>
                <w:iCs w:val="0"/>
                <w:caps w:val="0"/>
                <w:color w:val="0F1115"/>
                <w:spacing w:val="0"/>
                <w:kern w:val="0"/>
                <w:sz w:val="20"/>
                <w:szCs w:val="20"/>
                <w:shd w:val="clear" w:fill="FFFFFF"/>
                <w:lang w:val="en-US" w:eastAsia="zh-CN" w:bidi="ar"/>
              </w:rPr>
              <w:t>[111]</w:t>
            </w:r>
            <w:r>
              <w:rPr>
                <w:rFonts w:hint="default" w:ascii="Times New Roman" w:hAnsi="Times New Roman" w:eastAsia="Segoe UI" w:cs="Times New Roman"/>
                <w:i w:val="0"/>
                <w:iCs w:val="0"/>
                <w:caps w:val="0"/>
                <w:color w:val="0F1115"/>
                <w:spacing w:val="0"/>
                <w:sz w:val="20"/>
                <w:szCs w:val="20"/>
                <w:shd w:val="clear" w:fill="FFFFFF"/>
              </w:rPr>
              <w:fldChar w:fldCharType="end"/>
            </w:r>
            <w:r>
              <w:rPr>
                <w:rFonts w:hint="default" w:ascii="Times New Roman" w:hAnsi="Times New Roman" w:eastAsia="Segoe UI" w:cs="Times New Roman"/>
                <w:i w:val="0"/>
                <w:iCs w:val="0"/>
                <w:caps w:val="0"/>
                <w:color w:val="0F1115"/>
                <w:spacing w:val="0"/>
                <w:sz w:val="20"/>
                <w:szCs w:val="20"/>
                <w:shd w:val="clear" w:fill="FFFFFF"/>
              </w:rPr>
              <w:t>.</w:t>
            </w:r>
          </w:p>
        </w:tc>
      </w:tr>
    </w:tbl>
    <w:p w14:paraId="78C141E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jc w:val="left"/>
        <w:textAlignment w:val="auto"/>
        <w:rPr>
          <w:rFonts w:hint="default" w:ascii="Times New Roman" w:hAnsi="Times New Roman" w:eastAsia="Segoe UI" w:cs="Times New Roman"/>
          <w:i w:val="0"/>
          <w:iCs w:val="0"/>
          <w:caps w:val="0"/>
          <w:color w:val="0F1115"/>
          <w:spacing w:val="0"/>
          <w:sz w:val="20"/>
          <w:szCs w:val="20"/>
          <w:shd w:val="clear" w:fill="FFFFFF"/>
        </w:rPr>
      </w:pPr>
      <w:r>
        <w:rPr>
          <w:rFonts w:hint="default" w:ascii="Times New Roman" w:hAnsi="Times New Roman" w:eastAsia="Segoe UI" w:cs="Times New Roman"/>
          <w:i w:val="0"/>
          <w:iCs w:val="0"/>
          <w:caps w:val="0"/>
          <w:color w:val="0F1115"/>
          <w:spacing w:val="0"/>
          <w:sz w:val="20"/>
          <w:szCs w:val="20"/>
          <w:shd w:val="clear" w:fill="FFFFFF"/>
        </w:rPr>
        <w:t>Abbreviations: AMH, Anti-Müllerian hormone; CRP, C-reactive protein; CD4+ T cell, CD4-positive T cell; CD8+ T cell, CD8-positive T cell; CYP19A1, Cytochrome P450 family 19 subfamily A member 1; DNA, Deoxyribonucleic acid; E2, Estradiol; Fas/FasL, Fas/Fas ligand; FOXO1, Forkhead box O1; FOXO3, Forkhead box O3; FSH, Follicle-stimulating hormone; GCs, Granulosa cells; GSH-Px, Glutathione peroxidase; HPO, Hypothalamic-pituitary-ovarian axis; IFN-γ, Interferon-γ; IL-1β, Interleukin-1β; IL-6, Interleukin-6; IL-8, Interleukin-8; IL-17A, Interleukin-17A; IL-22, Interleukin-22; IL-22R1/IL-10R2, Interleukin-22 receptor subunit 1/interleukin-10 receptor subunit 2; JAK/STAT3, Janus kinase/signal transducer and activator of transcription 3; LH, Luteinizing hormone; LYM, Lymphocyte; Mø, Macrophage; MAPK, Mitogen-activated protein kinase; mRNA, Messenger ribonucleic acid;</w:t>
      </w:r>
      <w:r>
        <w:rPr>
          <w:rFonts w:hint="eastAsia" w:ascii="Times New Roman" w:hAnsi="Times New Roman" w:eastAsia="宋体"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t>mtDNA, Mitochondrial DNA</w:t>
      </w:r>
      <w:r>
        <w:rPr>
          <w:rFonts w:hint="eastAsia" w:ascii="Times New Roman" w:hAnsi="Times New Roman" w:eastAsia="Segoe UI" w:cs="Times New Roman"/>
          <w:i w:val="0"/>
          <w:iCs w:val="0"/>
          <w:caps w:val="0"/>
          <w:color w:val="0F1115"/>
          <w:spacing w:val="0"/>
          <w:sz w:val="20"/>
          <w:szCs w:val="20"/>
          <w:shd w:val="clear" w:fill="FFFFFF"/>
          <w:lang w:val="en-US" w:eastAsia="zh-CN"/>
        </w:rPr>
        <w:t xml:space="preserve">; </w:t>
      </w:r>
      <w:r>
        <w:rPr>
          <w:rFonts w:hint="default" w:ascii="Times New Roman" w:hAnsi="Times New Roman" w:eastAsia="Segoe UI" w:cs="Times New Roman"/>
          <w:i w:val="0"/>
          <w:iCs w:val="0"/>
          <w:caps w:val="0"/>
          <w:color w:val="0F1115"/>
          <w:spacing w:val="0"/>
          <w:sz w:val="20"/>
          <w:szCs w:val="20"/>
          <w:shd w:val="clear" w:fill="FFFFFF"/>
        </w:rPr>
        <w:t>NE</w:t>
      </w:r>
      <w:r>
        <w:rPr>
          <w:rFonts w:hint="eastAsia" w:ascii="Times New Roman" w:hAnsi="Times New Roman" w:eastAsia="宋体" w:cs="Times New Roman"/>
          <w:i w:val="0"/>
          <w:iCs w:val="0"/>
          <w:caps w:val="0"/>
          <w:color w:val="0F1115"/>
          <w:spacing w:val="0"/>
          <w:sz w:val="20"/>
          <w:szCs w:val="20"/>
          <w:shd w:val="clear" w:fill="FFFFFF"/>
          <w:lang w:val="en-US" w:eastAsia="zh-CN"/>
        </w:rPr>
        <w:t>U</w:t>
      </w:r>
      <w:r>
        <w:rPr>
          <w:rFonts w:hint="default" w:ascii="Times New Roman" w:hAnsi="Times New Roman" w:eastAsia="Segoe UI" w:cs="Times New Roman"/>
          <w:i w:val="0"/>
          <w:iCs w:val="0"/>
          <w:caps w:val="0"/>
          <w:color w:val="0F1115"/>
          <w:spacing w:val="0"/>
          <w:sz w:val="20"/>
          <w:szCs w:val="20"/>
          <w:shd w:val="clear" w:fill="FFFFFF"/>
        </w:rPr>
        <w:t>, Neutrophil; NETs, Neutrophil extracellular traps; NF-κB, Nuclear factor kappa-B; NLRP3, NLR family pyrin domain containing 3; Nrf2, Nuclear factor erythroid 2-related factor 2; PGE2, Prostaglandin E2; PGF, Prostaglandin F; PG, Prostaglandin; ROS, Reactive oxygen species; SASP, Senescence-associated secretory phenotype; SIRT1, Sirtuin 1; SIRT6, Sirtuin 6; SOD, Superoxide dismutase; STAT1, Signal transducer and activator of transcription 1; TGF-β, Transforming growth factor-β; TGF-β1, Transforming growth factor-β1; Th17, T helper 17 cell; TNF-α, Tumor necrosis factor-α; VEGF, Vascular endothelial growth factor.</w:t>
      </w:r>
    </w:p>
    <w:p w14:paraId="1A67A156">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0"/>
          <w:szCs w:val="20"/>
        </w:rPr>
      </w:pPr>
    </w:p>
    <w:sectPr>
      <w:footerReference r:id="rId3" w:type="default"/>
      <w:pgSz w:w="11906" w:h="16838"/>
      <w:pgMar w:top="1440" w:right="1800" w:bottom="1440" w:left="1800" w:header="851" w:footer="992" w:gutter="0"/>
      <w:pgNumType w:fmt="decimal" w:start="59"/>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6A02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8E382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8E382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E2F65"/>
    <w:multiLevelType w:val="singleLevel"/>
    <w:tmpl w:val="837E2F65"/>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1">
    <w:nsid w:val="86DCF138"/>
    <w:multiLevelType w:val="singleLevel"/>
    <w:tmpl w:val="86DCF138"/>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2">
    <w:nsid w:val="9400D6D0"/>
    <w:multiLevelType w:val="singleLevel"/>
    <w:tmpl w:val="9400D6D0"/>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3">
    <w:nsid w:val="C9FA7BA9"/>
    <w:multiLevelType w:val="singleLevel"/>
    <w:tmpl w:val="C9FA7BA9"/>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4">
    <w:nsid w:val="D7E88089"/>
    <w:multiLevelType w:val="singleLevel"/>
    <w:tmpl w:val="D7E88089"/>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5">
    <w:nsid w:val="F38A805F"/>
    <w:multiLevelType w:val="singleLevel"/>
    <w:tmpl w:val="F38A805F"/>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6">
    <w:nsid w:val="F3ABA110"/>
    <w:multiLevelType w:val="singleLevel"/>
    <w:tmpl w:val="F3ABA110"/>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7">
    <w:nsid w:val="F82A219E"/>
    <w:multiLevelType w:val="singleLevel"/>
    <w:tmpl w:val="F82A219E"/>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8">
    <w:nsid w:val="0523752B"/>
    <w:multiLevelType w:val="singleLevel"/>
    <w:tmpl w:val="0523752B"/>
    <w:lvl w:ilvl="0" w:tentative="0">
      <w:start w:val="1"/>
      <w:numFmt w:val="decimal"/>
      <w:suff w:val="space"/>
      <w:lvlText w:val="%1."/>
      <w:lvlJc w:val="left"/>
      <w:pPr>
        <w:ind w:left="0" w:firstLine="0"/>
      </w:pPr>
      <w:rPr>
        <w:rFonts w:hint="default" w:ascii="Times New Roman" w:hAnsi="Times New Roman" w:cs="Times New Roman"/>
      </w:rPr>
    </w:lvl>
  </w:abstractNum>
  <w:abstractNum w:abstractNumId="9">
    <w:nsid w:val="1769DEDE"/>
    <w:multiLevelType w:val="singleLevel"/>
    <w:tmpl w:val="1769DEDE"/>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10">
    <w:nsid w:val="1D9DDD91"/>
    <w:multiLevelType w:val="singleLevel"/>
    <w:tmpl w:val="1D9DDD91"/>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11">
    <w:nsid w:val="2F72D386"/>
    <w:multiLevelType w:val="singleLevel"/>
    <w:tmpl w:val="2F72D386"/>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12">
    <w:nsid w:val="3D260721"/>
    <w:multiLevelType w:val="singleLevel"/>
    <w:tmpl w:val="3D260721"/>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13">
    <w:nsid w:val="5663671E"/>
    <w:multiLevelType w:val="singleLevel"/>
    <w:tmpl w:val="5663671E"/>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14">
    <w:nsid w:val="5FA53F27"/>
    <w:multiLevelType w:val="singleLevel"/>
    <w:tmpl w:val="5FA53F27"/>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15">
    <w:nsid w:val="72AD84FA"/>
    <w:multiLevelType w:val="singleLevel"/>
    <w:tmpl w:val="72AD84FA"/>
    <w:lvl w:ilvl="0" w:tentative="0">
      <w:start w:val="1"/>
      <w:numFmt w:val="decimal"/>
      <w:suff w:val="space"/>
      <w:lvlText w:val="%1."/>
      <w:lvlJc w:val="left"/>
      <w:pPr>
        <w:ind w:left="0" w:firstLine="0"/>
      </w:pPr>
      <w:rPr>
        <w:rFonts w:hint="default" w:ascii="Times New Roman" w:hAnsi="Times New Roman" w:cs="Times New Roman"/>
        <w:b w:val="0"/>
        <w:bCs w:val="0"/>
      </w:rPr>
    </w:lvl>
  </w:abstractNum>
  <w:abstractNum w:abstractNumId="16">
    <w:nsid w:val="7594A042"/>
    <w:multiLevelType w:val="singleLevel"/>
    <w:tmpl w:val="7594A042"/>
    <w:lvl w:ilvl="0" w:tentative="0">
      <w:start w:val="1"/>
      <w:numFmt w:val="decimal"/>
      <w:suff w:val="space"/>
      <w:lvlText w:val="%1."/>
      <w:lvlJc w:val="left"/>
      <w:pPr>
        <w:ind w:left="0" w:firstLine="0"/>
      </w:pPr>
      <w:rPr>
        <w:rFonts w:hint="default" w:ascii="Times New Roman" w:hAnsi="Times New Roman" w:cs="Times New Roman"/>
        <w:b w:val="0"/>
        <w:bCs w:val="0"/>
      </w:rPr>
    </w:lvl>
  </w:abstractNum>
  <w:num w:numId="1">
    <w:abstractNumId w:val="8"/>
  </w:num>
  <w:num w:numId="2">
    <w:abstractNumId w:val="4"/>
  </w:num>
  <w:num w:numId="3">
    <w:abstractNumId w:val="6"/>
  </w:num>
  <w:num w:numId="4">
    <w:abstractNumId w:val="5"/>
  </w:num>
  <w:num w:numId="5">
    <w:abstractNumId w:val="3"/>
  </w:num>
  <w:num w:numId="6">
    <w:abstractNumId w:val="12"/>
  </w:num>
  <w:num w:numId="7">
    <w:abstractNumId w:val="15"/>
  </w:num>
  <w:num w:numId="8">
    <w:abstractNumId w:val="11"/>
  </w:num>
  <w:num w:numId="9">
    <w:abstractNumId w:val="13"/>
  </w:num>
  <w:num w:numId="10">
    <w:abstractNumId w:val="1"/>
  </w:num>
  <w:num w:numId="11">
    <w:abstractNumId w:val="9"/>
  </w:num>
  <w:num w:numId="12">
    <w:abstractNumId w:val="2"/>
  </w:num>
  <w:num w:numId="13">
    <w:abstractNumId w:val="14"/>
  </w:num>
  <w:num w:numId="14">
    <w:abstractNumId w:val="0"/>
  </w:num>
  <w:num w:numId="15">
    <w:abstractNumId w:val="7"/>
  </w:num>
  <w:num w:numId="16">
    <w:abstractNumId w:val="1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C1FF9"/>
    <w:rsid w:val="007E2EF7"/>
    <w:rsid w:val="01687703"/>
    <w:rsid w:val="01CD7566"/>
    <w:rsid w:val="0374238F"/>
    <w:rsid w:val="05614B95"/>
    <w:rsid w:val="05F81055"/>
    <w:rsid w:val="06175254"/>
    <w:rsid w:val="08147C9D"/>
    <w:rsid w:val="08CB0CA3"/>
    <w:rsid w:val="0A165F4E"/>
    <w:rsid w:val="0B52745A"/>
    <w:rsid w:val="0D692839"/>
    <w:rsid w:val="0E2A646C"/>
    <w:rsid w:val="0F2E3D3A"/>
    <w:rsid w:val="0FFF7484"/>
    <w:rsid w:val="10374E70"/>
    <w:rsid w:val="10F22B45"/>
    <w:rsid w:val="12B10F0A"/>
    <w:rsid w:val="133B6A25"/>
    <w:rsid w:val="13631AD8"/>
    <w:rsid w:val="14221993"/>
    <w:rsid w:val="17141A67"/>
    <w:rsid w:val="189F1804"/>
    <w:rsid w:val="18D21BDA"/>
    <w:rsid w:val="1ADF413A"/>
    <w:rsid w:val="1BE7774A"/>
    <w:rsid w:val="1C5823F6"/>
    <w:rsid w:val="1D807E56"/>
    <w:rsid w:val="1D8965DF"/>
    <w:rsid w:val="1E2F53D8"/>
    <w:rsid w:val="1EE94FB3"/>
    <w:rsid w:val="1EFF4FAD"/>
    <w:rsid w:val="1F0F678A"/>
    <w:rsid w:val="208F6602"/>
    <w:rsid w:val="20994D8B"/>
    <w:rsid w:val="21843C8D"/>
    <w:rsid w:val="21C347B6"/>
    <w:rsid w:val="231150AD"/>
    <w:rsid w:val="240E1A2E"/>
    <w:rsid w:val="250749B9"/>
    <w:rsid w:val="25665B84"/>
    <w:rsid w:val="25F25669"/>
    <w:rsid w:val="26A050C5"/>
    <w:rsid w:val="270E4904"/>
    <w:rsid w:val="27182EAE"/>
    <w:rsid w:val="272555CB"/>
    <w:rsid w:val="278A18D2"/>
    <w:rsid w:val="27E72880"/>
    <w:rsid w:val="2C267E1B"/>
    <w:rsid w:val="2CE11F94"/>
    <w:rsid w:val="2E1B7727"/>
    <w:rsid w:val="2E402CEA"/>
    <w:rsid w:val="305331A8"/>
    <w:rsid w:val="32837ABB"/>
    <w:rsid w:val="349618B6"/>
    <w:rsid w:val="36034D29"/>
    <w:rsid w:val="371C0798"/>
    <w:rsid w:val="3A0E1158"/>
    <w:rsid w:val="3A6B7341"/>
    <w:rsid w:val="3AEE244B"/>
    <w:rsid w:val="3BFD221A"/>
    <w:rsid w:val="3C6D114E"/>
    <w:rsid w:val="3EB83C7A"/>
    <w:rsid w:val="3F4343E8"/>
    <w:rsid w:val="401A339B"/>
    <w:rsid w:val="40736F4F"/>
    <w:rsid w:val="407451A1"/>
    <w:rsid w:val="4168282C"/>
    <w:rsid w:val="418C6763"/>
    <w:rsid w:val="41B810BD"/>
    <w:rsid w:val="421309EA"/>
    <w:rsid w:val="42A5532D"/>
    <w:rsid w:val="43262E3B"/>
    <w:rsid w:val="442E38B9"/>
    <w:rsid w:val="44BD4C3D"/>
    <w:rsid w:val="45111096"/>
    <w:rsid w:val="46873754"/>
    <w:rsid w:val="49523BA5"/>
    <w:rsid w:val="49C32CF5"/>
    <w:rsid w:val="49F96717"/>
    <w:rsid w:val="4A3B6D2F"/>
    <w:rsid w:val="4B101F6A"/>
    <w:rsid w:val="4C017B05"/>
    <w:rsid w:val="4D2B308B"/>
    <w:rsid w:val="4D3D4B6D"/>
    <w:rsid w:val="4DE65390"/>
    <w:rsid w:val="4EA167A5"/>
    <w:rsid w:val="508B5BEF"/>
    <w:rsid w:val="512F6EC2"/>
    <w:rsid w:val="513B5867"/>
    <w:rsid w:val="514C1822"/>
    <w:rsid w:val="533662E6"/>
    <w:rsid w:val="538E1C7E"/>
    <w:rsid w:val="53B042EA"/>
    <w:rsid w:val="54A84FC1"/>
    <w:rsid w:val="54C73B0D"/>
    <w:rsid w:val="550F3292"/>
    <w:rsid w:val="55750A61"/>
    <w:rsid w:val="55BD684B"/>
    <w:rsid w:val="561C5C67"/>
    <w:rsid w:val="5647080A"/>
    <w:rsid w:val="579637F7"/>
    <w:rsid w:val="582901C7"/>
    <w:rsid w:val="58692CBA"/>
    <w:rsid w:val="59060509"/>
    <w:rsid w:val="59995821"/>
    <w:rsid w:val="5A0A04CC"/>
    <w:rsid w:val="5AD76600"/>
    <w:rsid w:val="5B76504A"/>
    <w:rsid w:val="5D276C9F"/>
    <w:rsid w:val="5D3E4715"/>
    <w:rsid w:val="5DB449D7"/>
    <w:rsid w:val="5F381638"/>
    <w:rsid w:val="5FA32F55"/>
    <w:rsid w:val="60830691"/>
    <w:rsid w:val="61C471B3"/>
    <w:rsid w:val="637D1D0F"/>
    <w:rsid w:val="63827325"/>
    <w:rsid w:val="63D23E09"/>
    <w:rsid w:val="641B33BA"/>
    <w:rsid w:val="64DE77A6"/>
    <w:rsid w:val="65D06126"/>
    <w:rsid w:val="66B6356E"/>
    <w:rsid w:val="66FB5425"/>
    <w:rsid w:val="6CAE6A95"/>
    <w:rsid w:val="6CEF77DA"/>
    <w:rsid w:val="6E70494A"/>
    <w:rsid w:val="6F0230C8"/>
    <w:rsid w:val="71775FF0"/>
    <w:rsid w:val="71FC02A3"/>
    <w:rsid w:val="72802C82"/>
    <w:rsid w:val="733E5017"/>
    <w:rsid w:val="73A806E2"/>
    <w:rsid w:val="74251D33"/>
    <w:rsid w:val="74C257D4"/>
    <w:rsid w:val="750C4CA1"/>
    <w:rsid w:val="75A90742"/>
    <w:rsid w:val="77DE0B76"/>
    <w:rsid w:val="78160310"/>
    <w:rsid w:val="78CC4E73"/>
    <w:rsid w:val="794E5B4B"/>
    <w:rsid w:val="79667075"/>
    <w:rsid w:val="7AA00365"/>
    <w:rsid w:val="7C0E7550"/>
    <w:rsid w:val="7CCA16C9"/>
    <w:rsid w:val="7CCC3693"/>
    <w:rsid w:val="7CD73DE6"/>
    <w:rsid w:val="7D985324"/>
    <w:rsid w:val="7E6B47E6"/>
    <w:rsid w:val="7E857F9E"/>
    <w:rsid w:val="7F315A30"/>
    <w:rsid w:val="7FCB7C32"/>
    <w:rsid w:val="7FEB04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207</Words>
  <Characters>1435</Characters>
  <Lines>0</Lines>
  <Paragraphs>0</Paragraphs>
  <TotalTime>0</TotalTime>
  <ScaleCrop>false</ScaleCrop>
  <LinksUpToDate>false</LinksUpToDate>
  <CharactersWithSpaces>1622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2026-04-09T13:49:00Z</dcterms:created>
  <dc:creator>Wanxiaoman</dc:creator>
  <cp:lastModifiedBy>万</cp:lastModifiedBy>
  <dcterms:modified xsi:type="dcterms:W3CDTF">2026-09-28T01:28:59Z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eyJoZGlkIjoiNTU0ZmIwYTQ3NzlmZGUxZmU3Zjk0M2IyZTNmM2IxNjAiLCJ1c2VySWQiOiIzMDQ1NDk0MDMifQ==</vt:lpwstr>
  </property>
  <property fmtid="{D5CDD505-2E9C-101B-9397-08002B2CF9AE}" pid="4" name="ICV">
    <vt:lpwstr>81C1049C018743718C5B8F3B336EF03D_12</vt:lpwstr>
  </property>
</Properties>
</file>