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AAE0C" w14:textId="77777777" w:rsidR="005F2ACE" w:rsidRPr="00FF322F" w:rsidRDefault="005F2ACE" w:rsidP="005F2ACE">
      <w:pPr>
        <w:rPr>
          <w:b/>
        </w:rPr>
      </w:pPr>
      <w:r>
        <w:rPr>
          <w:b/>
        </w:rPr>
        <w:t xml:space="preserve">Additional </w:t>
      </w:r>
      <w:r w:rsidR="004270A5">
        <w:rPr>
          <w:b/>
        </w:rPr>
        <w:t>file 4</w:t>
      </w:r>
    </w:p>
    <w:p w14:paraId="2443DD06" w14:textId="77777777" w:rsidR="005F2ACE" w:rsidRPr="00FF322F" w:rsidRDefault="005F2ACE" w:rsidP="005F2ACE">
      <w:r>
        <w:rPr>
          <w:b/>
          <w:noProof/>
          <w:lang w:val="sv-SE"/>
        </w:rPr>
        <w:drawing>
          <wp:inline distT="0" distB="0" distL="0" distR="0" wp14:anchorId="15D8D2D4" wp14:editId="3A1CDA78">
            <wp:extent cx="5756910" cy="4318000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_180_all_90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300C6" w14:textId="53D57D8E" w:rsidR="005F2ACE" w:rsidRPr="004173D8" w:rsidRDefault="005F2ACE" w:rsidP="005F2ACE">
      <w:proofErr w:type="gramStart"/>
      <w:r>
        <w:rPr>
          <w:b/>
        </w:rPr>
        <w:t>Additional</w:t>
      </w:r>
      <w:r w:rsidRPr="00E07FD0">
        <w:rPr>
          <w:b/>
        </w:rPr>
        <w:t xml:space="preserve"> Fig. 2</w:t>
      </w:r>
      <w:r>
        <w:t xml:space="preserve"> </w:t>
      </w:r>
      <w:r w:rsidRPr="00FB084F">
        <w:rPr>
          <w:rFonts w:cs="Times New Roman"/>
          <w:bCs/>
          <w:lang w:val="en-US"/>
        </w:rPr>
        <w:t xml:space="preserve">Kaplan–Meier estimates of the probability of </w:t>
      </w:r>
      <w:r>
        <w:rPr>
          <w:rFonts w:cs="Times New Roman"/>
          <w:bCs/>
          <w:lang w:val="en-US"/>
        </w:rPr>
        <w:t xml:space="preserve">180-day </w:t>
      </w:r>
      <w:r w:rsidRPr="00FB084F">
        <w:rPr>
          <w:rFonts w:cs="Times New Roman"/>
          <w:bCs/>
          <w:lang w:val="en-US"/>
        </w:rPr>
        <w:t>survival</w:t>
      </w:r>
      <w:r>
        <w:rPr>
          <w:rFonts w:cs="Times New Roman"/>
          <w:bCs/>
          <w:lang w:val="en-US"/>
        </w:rPr>
        <w:t xml:space="preserve"> </w:t>
      </w:r>
      <w:r w:rsidRPr="003F3600">
        <w:rPr>
          <w:rFonts w:cs="Times New Roman"/>
          <w:bCs/>
        </w:rPr>
        <w:t>including only patients who received &gt; 900 ml dextran 70 the first 5 days</w:t>
      </w:r>
      <w:r>
        <w:rPr>
          <w:rFonts w:cs="Times New Roman"/>
          <w:bCs/>
        </w:rPr>
        <w:t xml:space="preserve"> in the </w:t>
      </w:r>
      <w:r w:rsidR="004270A5">
        <w:rPr>
          <w:rFonts w:cs="Times New Roman"/>
          <w:bCs/>
        </w:rPr>
        <w:t xml:space="preserve">ICU in </w:t>
      </w:r>
      <w:r>
        <w:rPr>
          <w:rFonts w:cs="Times New Roman"/>
          <w:bCs/>
        </w:rPr>
        <w:t>dextran group</w:t>
      </w:r>
      <w:r>
        <w:rPr>
          <w:rFonts w:cs="Times New Roman"/>
          <w:bCs/>
          <w:lang w:val="en-US"/>
        </w:rPr>
        <w:t>.</w:t>
      </w:r>
      <w:proofErr w:type="gramEnd"/>
      <w:r>
        <w:rPr>
          <w:rFonts w:cs="Times New Roman"/>
          <w:bCs/>
          <w:lang w:val="en-US"/>
        </w:rPr>
        <w:t xml:space="preserve"> </w:t>
      </w:r>
      <w:r w:rsidRPr="00FB084F">
        <w:rPr>
          <w:rFonts w:cs="Times New Roman"/>
          <w:lang w:val="en-US"/>
        </w:rPr>
        <w:t>P=0.</w:t>
      </w:r>
      <w:r>
        <w:rPr>
          <w:rFonts w:cs="Times New Roman"/>
          <w:lang w:val="en-US"/>
        </w:rPr>
        <w:t>19</w:t>
      </w:r>
      <w:r w:rsidRPr="00FB084F">
        <w:rPr>
          <w:rFonts w:cs="Times New Roman"/>
          <w:lang w:val="en-US"/>
        </w:rPr>
        <w:t xml:space="preserve"> for the comparison between the control group (red line) and the dextran group (blue line). Difference between groups was tested using the </w:t>
      </w:r>
      <w:r w:rsidR="00185FD5">
        <w:rPr>
          <w:rFonts w:cs="Times New Roman"/>
          <w:lang w:val="en-US"/>
        </w:rPr>
        <w:t xml:space="preserve">stratified </w:t>
      </w:r>
      <w:bookmarkStart w:id="0" w:name="_GoBack"/>
      <w:bookmarkEnd w:id="0"/>
      <w:r w:rsidRPr="00FB084F">
        <w:rPr>
          <w:rFonts w:cs="Times New Roman"/>
          <w:lang w:val="en-US"/>
        </w:rPr>
        <w:t>log-rank test</w:t>
      </w:r>
    </w:p>
    <w:p w14:paraId="6EC1A4B6" w14:textId="77777777" w:rsidR="00566B22" w:rsidRDefault="00566B22"/>
    <w:sectPr w:rsidR="00566B22" w:rsidSect="00F62B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CE"/>
    <w:rsid w:val="00185FD5"/>
    <w:rsid w:val="004270A5"/>
    <w:rsid w:val="00566B22"/>
    <w:rsid w:val="005F2ACE"/>
    <w:rsid w:val="00871151"/>
    <w:rsid w:val="00E80083"/>
    <w:rsid w:val="00F6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06A4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K"/>
    <w:qFormat/>
    <w:rsid w:val="005F2ACE"/>
    <w:pPr>
      <w:spacing w:before="120" w:after="120" w:line="360" w:lineRule="auto"/>
    </w:pPr>
    <w:rPr>
      <w:rFonts w:ascii="Times New Roman" w:hAnsi="Times New Roman"/>
      <w:lang w:val="en-GB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871151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71151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K"/>
    <w:qFormat/>
    <w:rsid w:val="005F2ACE"/>
    <w:pPr>
      <w:spacing w:before="120" w:after="120" w:line="360" w:lineRule="auto"/>
    </w:pPr>
    <w:rPr>
      <w:rFonts w:ascii="Times New Roman" w:hAnsi="Times New Roman"/>
      <w:lang w:val="en-GB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871151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71151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315</Characters>
  <Application>Microsoft Macintosh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Kander</dc:creator>
  <cp:keywords/>
  <dc:description/>
  <cp:lastModifiedBy>Thomas Kander</cp:lastModifiedBy>
  <cp:revision>3</cp:revision>
  <dcterms:created xsi:type="dcterms:W3CDTF">2016-10-04T22:39:00Z</dcterms:created>
  <dcterms:modified xsi:type="dcterms:W3CDTF">2017-01-31T16:24:00Z</dcterms:modified>
</cp:coreProperties>
</file>