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399D5" w14:textId="77777777" w:rsidR="006E3A42" w:rsidRPr="00BC074E" w:rsidRDefault="00E83BF3" w:rsidP="006E3A42">
      <w:pPr>
        <w:spacing w:after="0" w:line="480" w:lineRule="auto"/>
        <w:jc w:val="both"/>
        <w:rPr>
          <w:rFonts w:ascii="Calibri" w:hAnsi="Calibri" w:cs="Arial"/>
          <w:b/>
          <w:sz w:val="24"/>
          <w:szCs w:val="24"/>
        </w:rPr>
      </w:pPr>
      <w:r w:rsidRPr="00BC074E">
        <w:rPr>
          <w:rFonts w:ascii="Calibri" w:hAnsi="Calibri" w:cs="Arial"/>
          <w:b/>
          <w:sz w:val="24"/>
          <w:szCs w:val="24"/>
        </w:rPr>
        <w:t xml:space="preserve">Appendix </w:t>
      </w:r>
      <w:r w:rsidR="006858BB" w:rsidRPr="00BC074E">
        <w:rPr>
          <w:rFonts w:ascii="Calibri" w:hAnsi="Calibri" w:cs="Arial"/>
          <w:b/>
          <w:sz w:val="24"/>
          <w:szCs w:val="24"/>
        </w:rPr>
        <w:t>1</w:t>
      </w:r>
      <w:r w:rsidR="006E3A42" w:rsidRPr="00BC074E">
        <w:rPr>
          <w:rFonts w:ascii="Calibri" w:hAnsi="Calibri" w:cs="Arial"/>
          <w:b/>
          <w:sz w:val="24"/>
          <w:szCs w:val="24"/>
        </w:rPr>
        <w:t xml:space="preserve">. </w:t>
      </w:r>
      <w:r w:rsidR="00A800E4" w:rsidRPr="00BC074E">
        <w:rPr>
          <w:rFonts w:ascii="Calibri" w:hAnsi="Calibri" w:cs="Arial"/>
          <w:sz w:val="24"/>
          <w:szCs w:val="24"/>
        </w:rPr>
        <w:t>Published d</w:t>
      </w:r>
      <w:r w:rsidR="006E3A42" w:rsidRPr="00BC074E">
        <w:rPr>
          <w:rFonts w:ascii="Calibri" w:hAnsi="Calibri" w:cs="Arial"/>
          <w:sz w:val="24"/>
          <w:szCs w:val="24"/>
        </w:rPr>
        <w:t xml:space="preserve">efinitions of autoresuscitation </w:t>
      </w:r>
    </w:p>
    <w:p w14:paraId="095165C3" w14:textId="3F687AE3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“The Lazarus phenomenon is described as delayed return of spontaneous circulation after cessation of cardiopulmonary resuscitation”</w:t>
      </w:r>
      <w:r w:rsidR="009F5C2A" w:rsidRPr="00BC074E">
        <w:rPr>
          <w:rFonts w:ascii="Calibri" w:hAnsi="Calibri" w:cs="Arial"/>
          <w:sz w:val="24"/>
          <w:szCs w:val="24"/>
        </w:rPr>
        <w:fldChar w:fldCharType="begin">
          <w:fldData xml:space="preserve">PEVuZE5vdGU+PENpdGU+PEF1dGhvcj5NYWVkYTwvQXV0aG9yPjxZZWFyPjIwMDI8L1llYXI+PFJl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</w:fldData>
        </w:fldChar>
      </w:r>
      <w:r w:rsidR="00F114AB">
        <w:rPr>
          <w:rFonts w:ascii="Calibri" w:hAnsi="Calibri" w:cs="Arial"/>
          <w:sz w:val="24"/>
          <w:szCs w:val="24"/>
        </w:rPr>
        <w:instrText xml:space="preserve"> ADDIN EN.CITE </w:instrText>
      </w:r>
      <w:r w:rsidR="00F114AB">
        <w:rPr>
          <w:rFonts w:ascii="Calibri" w:hAnsi="Calibri" w:cs="Arial"/>
          <w:sz w:val="24"/>
          <w:szCs w:val="24"/>
        </w:rPr>
        <w:fldChar w:fldCharType="begin">
          <w:fldData xml:space="preserve">PEVuZE5vdGU+PENpdGU+PEF1dGhvcj5NYWVkYTwvQXV0aG9yPjxZZWFyPjIwMDI8L1llYXI+PFJl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</w:fldData>
        </w:fldChar>
      </w:r>
      <w:r w:rsidR="00F114AB">
        <w:rPr>
          <w:rFonts w:ascii="Calibri" w:hAnsi="Calibri" w:cs="Arial"/>
          <w:sz w:val="24"/>
          <w:szCs w:val="24"/>
        </w:rPr>
        <w:instrText xml:space="preserve"> ADDIN EN.CITE.DATA </w:instrText>
      </w:r>
      <w:r w:rsidR="00F114AB">
        <w:rPr>
          <w:rFonts w:ascii="Calibri" w:hAnsi="Calibri" w:cs="Arial"/>
          <w:sz w:val="24"/>
          <w:szCs w:val="24"/>
        </w:rPr>
      </w:r>
      <w:r w:rsidR="00F114AB">
        <w:rPr>
          <w:rFonts w:ascii="Calibri" w:hAnsi="Calibri" w:cs="Arial"/>
          <w:sz w:val="24"/>
          <w:szCs w:val="24"/>
        </w:rPr>
        <w:fldChar w:fldCharType="end"/>
      </w:r>
      <w:r w:rsidR="009F5C2A" w:rsidRPr="00BC074E">
        <w:rPr>
          <w:rFonts w:ascii="Calibri" w:hAnsi="Calibri" w:cs="Arial"/>
          <w:sz w:val="24"/>
          <w:szCs w:val="24"/>
        </w:rPr>
        <w:fldChar w:fldCharType="separate"/>
      </w:r>
      <w:r w:rsidR="00F114AB" w:rsidRPr="00F114AB">
        <w:rPr>
          <w:rFonts w:ascii="Calibri" w:hAnsi="Calibri" w:cs="Arial"/>
          <w:noProof/>
          <w:sz w:val="24"/>
          <w:szCs w:val="24"/>
          <w:vertAlign w:val="superscript"/>
        </w:rPr>
        <w:t>1, 2</w:t>
      </w:r>
      <w:r w:rsidR="009F5C2A" w:rsidRPr="00BC074E">
        <w:rPr>
          <w:rFonts w:ascii="Calibri" w:hAnsi="Calibri" w:cs="Arial"/>
          <w:sz w:val="24"/>
          <w:szCs w:val="24"/>
        </w:rPr>
        <w:fldChar w:fldCharType="end"/>
      </w:r>
      <w:r w:rsidR="00BC074E" w:rsidRPr="00BC074E">
        <w:rPr>
          <w:rFonts w:ascii="Calibri" w:hAnsi="Calibri" w:cs="Arial"/>
          <w:sz w:val="24"/>
          <w:szCs w:val="24"/>
        </w:rPr>
        <w:t xml:space="preserve"> </w:t>
      </w:r>
    </w:p>
    <w:p w14:paraId="12B9942D" w14:textId="7685E5AF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“The return of spontaneous circulation after failed resuscitation efforts”</w:t>
      </w:r>
      <w:r w:rsidR="009F5C2A" w:rsidRPr="00BC074E">
        <w:rPr>
          <w:rFonts w:ascii="Calibri" w:hAnsi="Calibri" w:cs="Arial"/>
          <w:sz w:val="24"/>
          <w:szCs w:val="24"/>
        </w:rPr>
        <w:fldChar w:fldCharType="begin"/>
      </w:r>
      <w:r w:rsidR="00F114AB">
        <w:rPr>
          <w:rFonts w:ascii="Calibri" w:hAnsi="Calibri" w:cs="Arial"/>
          <w:sz w:val="24"/>
          <w:szCs w:val="24"/>
        </w:rPr>
        <w:instrText xml:space="preserve"> ADDIN EN.CITE &lt;EndNote&gt;&lt;Cite&gt;&lt;Author&gt;Meeker&lt;/Author&gt;&lt;Year&gt;2016&lt;/Year&gt;&lt;RecNum&gt;17&lt;/RecNum&gt;&lt;DisplayText&gt;&lt;style face="superscript"&gt;3&lt;/style&gt;&lt;/DisplayText&gt;&lt;record&gt;&lt;rec-number&gt;17&lt;/rec-number&gt;&lt;foreign-keys&gt;&lt;key app="EN" db-id="vwdedwrz690wfqededqp0rda0dawsx00ez52" timestamp="1550783866"&gt;17&lt;/key&gt;&lt;/foreign-keys&gt;&lt;ref-type name="Journal Article"&gt;17&lt;/ref-type&gt;&lt;contributors&gt;&lt;authors&gt;&lt;author&gt;Meeker, J. W.&lt;/author&gt;&lt;author&gt;Kelkar, A. H.&lt;/author&gt;&lt;author&gt;Loc, B. L.&lt;/author&gt;&lt;author&gt;Lynch, T. J.&lt;/author&gt;&lt;/authors&gt;&lt;/contributors&gt;&lt;auth-address&gt;Department of Internal Medicine, University of Illinois College of Medicine at Peoria. Electronic address: jared.w.meeker@gmail.com.&amp;#xD;Department of Internal Medicine, University of Illinois College of Medicine at Peoria.&lt;/auth-address&gt;&lt;titles&gt;&lt;title&gt;A Case Report of Delayed Return of Spontaneous Circulation: Lazarus Phenomenon&lt;/title&gt;&lt;secondary-title&gt;Am J Med&lt;/secondary-title&gt;&lt;/titles&gt;&lt;periodical&gt;&lt;full-title&gt;Am J Med&lt;/full-title&gt;&lt;/periodical&gt;&lt;pages&gt;e343-e344&lt;/pages&gt;&lt;volume&gt;129&lt;/volume&gt;&lt;number&gt;12&lt;/number&gt;&lt;edition&gt;2016/08/06&lt;/edition&gt;&lt;keywords&gt;&lt;keyword&gt;Aged&lt;/keyword&gt;&lt;keyword&gt;Cardiopulmonary Resuscitation/*methods&lt;/keyword&gt;&lt;keyword&gt;Female&lt;/keyword&gt;&lt;keyword&gt;Follow-Up Studies&lt;/keyword&gt;&lt;keyword&gt;Heart Arrest/etiology/*therapy&lt;/keyword&gt;&lt;keyword&gt;Humans&lt;/keyword&gt;&lt;keyword&gt;Kidney Failure, Chronic/diagnosis/*therapy&lt;/keyword&gt;&lt;keyword&gt;Reaction Time&lt;/keyword&gt;&lt;keyword&gt;Recovery of Function/*physiology&lt;/keyword&gt;&lt;keyword&gt;Remission, Spontaneous&lt;/keyword&gt;&lt;keyword&gt;Renal Dialysis/adverse effects/*methods&lt;/keyword&gt;&lt;keyword&gt;Risk Assessment&lt;/keyword&gt;&lt;/keywords&gt;&lt;dates&gt;&lt;year&gt;2016&lt;/year&gt;&lt;pub-dates&gt;&lt;date&gt;Dec&lt;/date&gt;&lt;/pub-dates&gt;&lt;/dates&gt;&lt;isbn&gt;1555-7162 (Electronic)&amp;#xD;0002-9343 (Linking)&lt;/isbn&gt;&lt;accession-num&gt;27491467&lt;/accession-num&gt;&lt;urls&gt;&lt;related-urls&gt;&lt;url&gt;https://www.ncbi.nlm.nih.gov/pubmed/27491467&lt;/url&gt;&lt;/related-urls&gt;&lt;/urls&gt;&lt;electronic-resource-num&gt;10.1016/j.amjmed.2016.07.009&lt;/electronic-resource-num&gt;&lt;/record&gt;&lt;/Cite&gt;&lt;/EndNote&gt;</w:instrText>
      </w:r>
      <w:r w:rsidR="009F5C2A" w:rsidRPr="00BC074E">
        <w:rPr>
          <w:rFonts w:ascii="Calibri" w:hAnsi="Calibri" w:cs="Arial"/>
          <w:sz w:val="24"/>
          <w:szCs w:val="24"/>
        </w:rPr>
        <w:fldChar w:fldCharType="separate"/>
      </w:r>
      <w:r w:rsidR="00F114AB" w:rsidRPr="00F114AB">
        <w:rPr>
          <w:rFonts w:ascii="Calibri" w:hAnsi="Calibri" w:cs="Arial"/>
          <w:noProof/>
          <w:sz w:val="24"/>
          <w:szCs w:val="24"/>
          <w:vertAlign w:val="superscript"/>
        </w:rPr>
        <w:t>3</w:t>
      </w:r>
      <w:r w:rsidR="009F5C2A" w:rsidRPr="00BC074E">
        <w:rPr>
          <w:rFonts w:ascii="Calibri" w:hAnsi="Calibri" w:cs="Arial"/>
          <w:sz w:val="24"/>
          <w:szCs w:val="24"/>
        </w:rPr>
        <w:fldChar w:fldCharType="end"/>
      </w:r>
      <w:r w:rsidRPr="00BC074E">
        <w:rPr>
          <w:rFonts w:ascii="Calibri" w:hAnsi="Calibri" w:cs="Arial"/>
          <w:sz w:val="24"/>
          <w:szCs w:val="24"/>
        </w:rPr>
        <w:t xml:space="preserve"> </w:t>
      </w:r>
    </w:p>
    <w:p w14:paraId="74764DDF" w14:textId="4D326264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“Delayed return of spontaneous circulation after cardiac arrest when the resuscitation efforts are discontinued”</w:t>
      </w:r>
      <w:r w:rsidR="009F5C2A" w:rsidRPr="00BC074E">
        <w:rPr>
          <w:rFonts w:ascii="Calibri" w:hAnsi="Calibri" w:cs="Arial"/>
          <w:sz w:val="24"/>
          <w:szCs w:val="24"/>
        </w:rPr>
        <w:fldChar w:fldCharType="begin"/>
      </w:r>
      <w:r w:rsidR="00F114AB">
        <w:rPr>
          <w:rFonts w:ascii="Calibri" w:hAnsi="Calibri" w:cs="Arial"/>
          <w:sz w:val="24"/>
          <w:szCs w:val="24"/>
        </w:rPr>
        <w:instrText xml:space="preserve"> ADDIN EN.CITE &lt;EndNote&gt;&lt;Cite&gt;&lt;Author&gt;Sukhyanti&lt;/Author&gt;&lt;Year&gt;2012&lt;/Year&gt;&lt;RecNum&gt;238&lt;/RecNum&gt;&lt;DisplayText&gt;&lt;style face="superscript"&gt;4&lt;/style&gt;&lt;/DisplayText&gt;&lt;record&gt;&lt;rec-number&gt;238&lt;/rec-number&gt;&lt;foreign-keys&gt;&lt;key app="EN" db-id="vwdedwrz690wfqededqp0rda0dawsx00ez52" timestamp="1550842848"&gt;238&lt;/key&gt;&lt;/foreign-keys&gt;&lt;ref-type name="Journal Article"&gt;17&lt;/ref-type&gt;&lt;contributors&gt;&lt;authors&gt;&lt;author&gt;Sukhyanti, K.&lt;/author&gt;&lt;author&gt;ShriKrishan, C.&lt;/author&gt;&lt;author&gt;Anu, K.&lt;/author&gt;&lt;author&gt;Ashish, D.&lt;/author&gt;&lt;/authors&gt;&lt;/contributors&gt;&lt;titles&gt;&lt;title&gt;Lazarus phenomenon revisited: a case of delayed return of spontaneous circulation after carbon dioxide embolism under laparoscopic cholecystectomy&lt;/title&gt;&lt;secondary-title&gt;Anaes Pain Int Care &lt;/secondary-title&gt;&lt;/titles&gt;&lt;periodical&gt;&lt;full-title&gt;Anaes Pain Int Care&lt;/full-title&gt;&lt;/periodical&gt;&lt;dates&gt;&lt;year&gt;2012&lt;/year&gt;&lt;/dates&gt;&lt;isbn&gt;Anaes Pain Int Care &lt;/isbn&gt;&lt;urls&gt;&lt;/urls&gt;&lt;/record&gt;&lt;/Cite&gt;&lt;/EndNote&gt;</w:instrText>
      </w:r>
      <w:r w:rsidR="009F5C2A" w:rsidRPr="00BC074E">
        <w:rPr>
          <w:rFonts w:ascii="Calibri" w:hAnsi="Calibri" w:cs="Arial"/>
          <w:sz w:val="24"/>
          <w:szCs w:val="24"/>
        </w:rPr>
        <w:fldChar w:fldCharType="separate"/>
      </w:r>
      <w:r w:rsidR="00F114AB" w:rsidRPr="00F114AB">
        <w:rPr>
          <w:rFonts w:ascii="Calibri" w:hAnsi="Calibri" w:cs="Arial"/>
          <w:noProof/>
          <w:sz w:val="24"/>
          <w:szCs w:val="24"/>
          <w:vertAlign w:val="superscript"/>
        </w:rPr>
        <w:t>4</w:t>
      </w:r>
      <w:r w:rsidR="009F5C2A" w:rsidRPr="00BC074E">
        <w:rPr>
          <w:rFonts w:ascii="Calibri" w:hAnsi="Calibri" w:cs="Arial"/>
          <w:sz w:val="24"/>
          <w:szCs w:val="24"/>
        </w:rPr>
        <w:fldChar w:fldCharType="end"/>
      </w:r>
      <w:r w:rsidRPr="00BC074E">
        <w:rPr>
          <w:rFonts w:ascii="Calibri" w:hAnsi="Calibri" w:cs="Arial"/>
          <w:sz w:val="24"/>
          <w:szCs w:val="24"/>
        </w:rPr>
        <w:t xml:space="preserve"> </w:t>
      </w:r>
    </w:p>
    <w:p w14:paraId="799667CF" w14:textId="0FD5900D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“Survival after failed CPR”</w:t>
      </w:r>
      <w:r w:rsidR="009F5C2A" w:rsidRPr="00BC074E">
        <w:rPr>
          <w:rFonts w:ascii="Calibri" w:hAnsi="Calibri" w:cs="Arial"/>
          <w:sz w:val="24"/>
          <w:szCs w:val="24"/>
        </w:rPr>
        <w:fldChar w:fldCharType="begin"/>
      </w:r>
      <w:r w:rsidR="00F114AB">
        <w:rPr>
          <w:rFonts w:ascii="Calibri" w:hAnsi="Calibri" w:cs="Arial"/>
          <w:sz w:val="24"/>
          <w:szCs w:val="24"/>
        </w:rPr>
        <w:instrText xml:space="preserve"> ADDIN EN.CITE &lt;EndNote&gt;&lt;Cite&gt;&lt;Author&gt;Ben-David&lt;/Author&gt;&lt;Year&gt;2001&lt;/Year&gt;&lt;RecNum&gt;239&lt;/RecNum&gt;&lt;DisplayText&gt;&lt;style face="superscript"&gt;5&lt;/style&gt;&lt;/DisplayText&gt;&lt;record&gt;&lt;rec-number&gt;239&lt;/rec-number&gt;&lt;foreign-keys&gt;&lt;key app="EN" db-id="vwdedwrz690wfqededqp0rda0dawsx00ez52" timestamp="1550842917"&gt;239&lt;/key&gt;&lt;/foreign-keys&gt;&lt;ref-type name="Journal Article"&gt;17&lt;/ref-type&gt;&lt;contributors&gt;&lt;authors&gt;&lt;author&gt;Ben-David, B.&lt;/author&gt;&lt;author&gt;Stonebraker, V. C.&lt;/author&gt;&lt;author&gt;Hershman, R.&lt;/author&gt;&lt;author&gt;Frost, C. L.&lt;/author&gt;&lt;author&gt;Williams, H. K.&lt;/author&gt;&lt;/authors&gt;&lt;/contributors&gt;&lt;auth-address&gt;Department of Anesthesiology, Allegheny General Hospital, Pittsburgh, Pennsylvania 15212, USA. bbendavid@mindspring.com&lt;/auth-address&gt;&lt;titles&gt;&lt;title&gt;Survival after failed intraoperative resuscitation: a case of &amp;quot;Lazarus syndrome&amp;quot;&lt;/title&gt;&lt;secondary-title&gt;Anesth Analg&lt;/secondary-title&gt;&lt;/titles&gt;&lt;periodical&gt;&lt;full-title&gt;Anesth Analg&lt;/full-title&gt;&lt;/periodical&gt;&lt;pages&gt;690-2&lt;/pages&gt;&lt;volume&gt;92&lt;/volume&gt;&lt;number&gt;3&lt;/number&gt;&lt;edition&gt;2001/02/28&lt;/edition&gt;&lt;keywords&gt;&lt;keyword&gt;Aged&lt;/keyword&gt;&lt;keyword&gt;*Blood Circulation&lt;/keyword&gt;&lt;keyword&gt;Carbon Dioxide/analysis&lt;/keyword&gt;&lt;keyword&gt;*Cardiopulmonary Resuscitation&lt;/keyword&gt;&lt;keyword&gt;Humans&lt;/keyword&gt;&lt;keyword&gt;Male&lt;/keyword&gt;&lt;keyword&gt;Syndrome&lt;/keyword&gt;&lt;/keywords&gt;&lt;dates&gt;&lt;year&gt;2001&lt;/year&gt;&lt;pub-dates&gt;&lt;date&gt;Mar&lt;/date&gt;&lt;/pub-dates&gt;&lt;/dates&gt;&lt;isbn&gt;0003-2999 (Print)&amp;#xD;0003-2999 (Linking)&lt;/isbn&gt;&lt;accession-num&gt;11226103&lt;/accession-num&gt;&lt;urls&gt;&lt;related-urls&gt;&lt;url&gt;https://www.ncbi.nlm.nih.gov/pubmed/11226103&lt;/url&gt;&lt;/related-urls&gt;&lt;/urls&gt;&lt;/record&gt;&lt;/Cite&gt;&lt;/EndNote&gt;</w:instrText>
      </w:r>
      <w:r w:rsidR="009F5C2A" w:rsidRPr="00BC074E">
        <w:rPr>
          <w:rFonts w:ascii="Calibri" w:hAnsi="Calibri" w:cs="Arial"/>
          <w:sz w:val="24"/>
          <w:szCs w:val="24"/>
        </w:rPr>
        <w:fldChar w:fldCharType="separate"/>
      </w:r>
      <w:r w:rsidR="00F114AB" w:rsidRPr="00F114AB">
        <w:rPr>
          <w:rFonts w:ascii="Calibri" w:hAnsi="Calibri" w:cs="Arial"/>
          <w:noProof/>
          <w:sz w:val="24"/>
          <w:szCs w:val="24"/>
          <w:vertAlign w:val="superscript"/>
        </w:rPr>
        <w:t>5</w:t>
      </w:r>
      <w:r w:rsidR="009F5C2A" w:rsidRPr="00BC074E">
        <w:rPr>
          <w:rFonts w:ascii="Calibri" w:hAnsi="Calibri" w:cs="Arial"/>
          <w:sz w:val="24"/>
          <w:szCs w:val="24"/>
        </w:rPr>
        <w:fldChar w:fldCharType="end"/>
      </w:r>
      <w:r w:rsidRPr="00BC074E">
        <w:rPr>
          <w:rFonts w:ascii="Calibri" w:hAnsi="Calibri" w:cs="Arial"/>
          <w:sz w:val="24"/>
          <w:szCs w:val="24"/>
        </w:rPr>
        <w:t xml:space="preserve"> </w:t>
      </w:r>
    </w:p>
    <w:p w14:paraId="1A195D86" w14:textId="7BC44408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“Spontaneous recovery of circulatory function after unsuccessful CPR”</w:t>
      </w:r>
      <w:r w:rsidR="009F5C2A" w:rsidRPr="00BC074E">
        <w:rPr>
          <w:rFonts w:ascii="Calibri" w:hAnsi="Calibri" w:cs="Arial"/>
          <w:sz w:val="24"/>
          <w:szCs w:val="24"/>
        </w:rPr>
        <w:fldChar w:fldCharType="begin"/>
      </w:r>
      <w:r w:rsidR="00F114AB">
        <w:rPr>
          <w:rFonts w:ascii="Calibri" w:hAnsi="Calibri" w:cs="Arial"/>
          <w:sz w:val="24"/>
          <w:szCs w:val="24"/>
        </w:rPr>
        <w:instrText xml:space="preserve"> ADDIN EN.CITE &lt;EndNote&gt;&lt;Cite&gt;&lt;Author&gt;Frolich&lt;/Author&gt;&lt;Year&gt;1998&lt;/Year&gt;&lt;RecNum&gt;241&lt;/RecNum&gt;&lt;DisplayText&gt;&lt;style face="superscript"&gt;6&lt;/style&gt;&lt;/DisplayText&gt;&lt;record&gt;&lt;rec-number&gt;241&lt;/rec-number&gt;&lt;foreign-keys&gt;&lt;key app="EN" db-id="vwdedwrz690wfqededqp0rda0dawsx00ez52" timestamp="1550843114"&gt;241&lt;/key&gt;&lt;/foreign-keys&gt;&lt;ref-type name="Journal Article"&gt;17&lt;/ref-type&gt;&lt;contributors&gt;&lt;authors&gt;&lt;author&gt;Frolich, M. A.&lt;/author&gt;&lt;/authors&gt;&lt;/contributors&gt;&lt;auth-address&gt;Department of Anesthesiology and Intensive Care Medicine, University of Ludwig Maximillians, Grosshadern Clinic, Munich, Germany. froelich@anest1.ufl.edu&lt;/auth-address&gt;&lt;titles&gt;&lt;title&gt;Spontaneous recovery after discontinuation of intraoperative cardiopulmonary resuscitation: case report&lt;/title&gt;&lt;secondary-title&gt;Anesthesiology&lt;/secondary-title&gt;&lt;/titles&gt;&lt;periodical&gt;&lt;full-title&gt;Anesthesiology&lt;/full-title&gt;&lt;/periodical&gt;&lt;pages&gt;1252-3&lt;/pages&gt;&lt;volume&gt;89&lt;/volume&gt;&lt;number&gt;5&lt;/number&gt;&lt;edition&gt;1998/11/20&lt;/edition&gt;&lt;keywords&gt;&lt;keyword&gt;Aged&lt;/keyword&gt;&lt;keyword&gt;Anesthesia&lt;/keyword&gt;&lt;keyword&gt;Aortic Aneurysm, Thoracic/surgery&lt;/keyword&gt;&lt;keyword&gt;*Cardiopulmonary Resuscitation&lt;/keyword&gt;&lt;keyword&gt;Electrocardiography&lt;/keyword&gt;&lt;keyword&gt;Fatal Outcome&lt;/keyword&gt;&lt;keyword&gt;Female&lt;/keyword&gt;&lt;keyword&gt;Humans&lt;/keyword&gt;&lt;keyword&gt;Intraoperative Period&lt;/keyword&gt;&lt;keyword&gt;Pulmonary Embolism/pathology&lt;/keyword&gt;&lt;keyword&gt;Remission, Spontaneous&lt;/keyword&gt;&lt;keyword&gt;Stents&lt;/keyword&gt;&lt;/keywords&gt;&lt;dates&gt;&lt;year&gt;1998&lt;/year&gt;&lt;pub-dates&gt;&lt;date&gt;Nov&lt;/date&gt;&lt;/pub-dates&gt;&lt;/dates&gt;&lt;isbn&gt;0003-3022 (Print)&amp;#xD;0003-3022 (Linking)&lt;/isbn&gt;&lt;accession-num&gt;9822016&lt;/accession-num&gt;&lt;urls&gt;&lt;related-urls&gt;&lt;url&gt;https://www.ncbi.nlm.nih.gov/pubmed/9822016&lt;/url&gt;&lt;/related-urls&gt;&lt;/urls&gt;&lt;/record&gt;&lt;/Cite&gt;&lt;/EndNote&gt;</w:instrText>
      </w:r>
      <w:r w:rsidR="009F5C2A" w:rsidRPr="00BC074E">
        <w:rPr>
          <w:rFonts w:ascii="Calibri" w:hAnsi="Calibri" w:cs="Arial"/>
          <w:sz w:val="24"/>
          <w:szCs w:val="24"/>
        </w:rPr>
        <w:fldChar w:fldCharType="separate"/>
      </w:r>
      <w:r w:rsidR="00F114AB" w:rsidRPr="00F114AB">
        <w:rPr>
          <w:rFonts w:ascii="Calibri" w:hAnsi="Calibri" w:cs="Arial"/>
          <w:noProof/>
          <w:sz w:val="24"/>
          <w:szCs w:val="24"/>
          <w:vertAlign w:val="superscript"/>
        </w:rPr>
        <w:t>6</w:t>
      </w:r>
      <w:r w:rsidR="009F5C2A" w:rsidRPr="00BC074E">
        <w:rPr>
          <w:rFonts w:ascii="Calibri" w:hAnsi="Calibri" w:cs="Arial"/>
          <w:sz w:val="24"/>
          <w:szCs w:val="24"/>
        </w:rPr>
        <w:fldChar w:fldCharType="end"/>
      </w:r>
      <w:bookmarkStart w:id="0" w:name="_Ref531535426"/>
      <w:r w:rsidRPr="00BC074E">
        <w:rPr>
          <w:rFonts w:ascii="Calibri" w:hAnsi="Calibri" w:cs="Arial"/>
          <w:sz w:val="24"/>
          <w:szCs w:val="24"/>
        </w:rPr>
        <w:t xml:space="preserve"> </w:t>
      </w:r>
      <w:bookmarkEnd w:id="0"/>
    </w:p>
    <w:p w14:paraId="5A2591C1" w14:textId="6B205506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“Delayed return of the native circulation [after abandoning resuscitation]”</w:t>
      </w:r>
      <w:bookmarkStart w:id="1" w:name="_Ref531535449"/>
      <w:r w:rsidR="009F5C2A" w:rsidRPr="00BC074E">
        <w:rPr>
          <w:rFonts w:ascii="Calibri" w:hAnsi="Calibri" w:cs="Arial"/>
          <w:sz w:val="24"/>
          <w:szCs w:val="24"/>
        </w:rPr>
        <w:fldChar w:fldCharType="begin"/>
      </w:r>
      <w:r w:rsidR="00F114AB">
        <w:rPr>
          <w:rFonts w:ascii="Calibri" w:hAnsi="Calibri" w:cs="Arial"/>
          <w:sz w:val="24"/>
          <w:szCs w:val="24"/>
        </w:rPr>
        <w:instrText xml:space="preserve"> ADDIN EN.CITE &lt;EndNote&gt;&lt;Cite&gt;&lt;Author&gt;Bray&lt;/Author&gt;&lt;Year&gt;1993&lt;/Year&gt;&lt;RecNum&gt;242&lt;/RecNum&gt;&lt;DisplayText&gt;&lt;style face="superscript"&gt;7&lt;/style&gt;&lt;/DisplayText&gt;&lt;record&gt;&lt;rec-number&gt;242&lt;/rec-number&gt;&lt;foreign-keys&gt;&lt;key app="EN" db-id="vwdedwrz690wfqededqp0rda0dawsx00ez52" timestamp="1550843189"&gt;242&lt;/key&gt;&lt;/foreign-keys&gt;&lt;ref-type name="Journal Article"&gt;17&lt;/ref-type&gt;&lt;contributors&gt;&lt;authors&gt;&lt;author&gt;Bray, J. G., Jr.&lt;/author&gt;&lt;/authors&gt;&lt;/contributors&gt;&lt;titles&gt;&lt;title&gt;The Lazarus phenomenon revisited&lt;/title&gt;&lt;secondary-title&gt;Anesthesiology&lt;/secondary-title&gt;&lt;/titles&gt;&lt;periodical&gt;&lt;full-title&gt;Anesthesiology&lt;/full-title&gt;&lt;/periodical&gt;&lt;pages&gt;991&lt;/pages&gt;&lt;volume&gt;78&lt;/volume&gt;&lt;number&gt;5&lt;/number&gt;&lt;edition&gt;1993/05/01&lt;/edition&gt;&lt;keywords&gt;&lt;keyword&gt;Aged&lt;/keyword&gt;&lt;keyword&gt;*Cardiopulmonary Resuscitation&lt;/keyword&gt;&lt;keyword&gt;*Death&lt;/keyword&gt;&lt;keyword&gt;Heart Arrest/*therapy&lt;/keyword&gt;&lt;keyword&gt;Humans&lt;/keyword&gt;&lt;keyword&gt;Male&lt;/keyword&gt;&lt;/keywords&gt;&lt;dates&gt;&lt;year&gt;1993&lt;/year&gt;&lt;pub-dates&gt;&lt;date&gt;May&lt;/date&gt;&lt;/pub-dates&gt;&lt;/dates&gt;&lt;isbn&gt;0003-3022 (Print)&amp;#xD;0003-3022 (Linking)&lt;/isbn&gt;&lt;accession-num&gt;8110211&lt;/accession-num&gt;&lt;urls&gt;&lt;related-urls&gt;&lt;url&gt;https://www.ncbi.nlm.nih.gov/pubmed/8110211&lt;/url&gt;&lt;/related-urls&gt;&lt;/urls&gt;&lt;/record&gt;&lt;/Cite&gt;&lt;/EndNote&gt;</w:instrText>
      </w:r>
      <w:r w:rsidR="009F5C2A" w:rsidRPr="00BC074E">
        <w:rPr>
          <w:rFonts w:ascii="Calibri" w:hAnsi="Calibri" w:cs="Arial"/>
          <w:sz w:val="24"/>
          <w:szCs w:val="24"/>
        </w:rPr>
        <w:fldChar w:fldCharType="separate"/>
      </w:r>
      <w:r w:rsidR="00F114AB" w:rsidRPr="00F114AB">
        <w:rPr>
          <w:rFonts w:ascii="Calibri" w:hAnsi="Calibri" w:cs="Arial"/>
          <w:noProof/>
          <w:sz w:val="24"/>
          <w:szCs w:val="24"/>
          <w:vertAlign w:val="superscript"/>
        </w:rPr>
        <w:t>7</w:t>
      </w:r>
      <w:r w:rsidR="009F5C2A" w:rsidRPr="00BC074E">
        <w:rPr>
          <w:rFonts w:ascii="Calibri" w:hAnsi="Calibri" w:cs="Arial"/>
          <w:sz w:val="24"/>
          <w:szCs w:val="24"/>
        </w:rPr>
        <w:fldChar w:fldCharType="end"/>
      </w:r>
      <w:bookmarkEnd w:id="1"/>
    </w:p>
    <w:p w14:paraId="6E557C2A" w14:textId="50431C6F" w:rsidR="006E3A42" w:rsidRPr="00BC074E" w:rsidRDefault="006E3A42" w:rsidP="006E3A42">
      <w:pPr>
        <w:numPr>
          <w:ilvl w:val="0"/>
          <w:numId w:val="1"/>
        </w:numPr>
        <w:spacing w:after="0" w:line="480" w:lineRule="auto"/>
        <w:jc w:val="both"/>
        <w:rPr>
          <w:rFonts w:ascii="Calibri" w:hAnsi="Calibri" w:cs="Arial"/>
          <w:sz w:val="24"/>
          <w:szCs w:val="24"/>
        </w:rPr>
      </w:pPr>
      <w:r w:rsidRPr="00BC074E">
        <w:rPr>
          <w:rFonts w:ascii="Calibri" w:hAnsi="Calibri" w:cs="Arial"/>
          <w:sz w:val="24"/>
          <w:szCs w:val="24"/>
        </w:rPr>
        <w:t>“The spontaneous return of circulation subsequent to the termination of resuscitation efforts in a patient suffering from cardiac arrest”</w:t>
      </w:r>
      <w:bookmarkStart w:id="2" w:name="_Ref531535139"/>
      <w:bookmarkStart w:id="3" w:name="_GoBack"/>
      <w:bookmarkEnd w:id="3"/>
      <w:r w:rsidR="009F5C2A" w:rsidRPr="00F114AB">
        <w:rPr>
          <w:rFonts w:ascii="Calibri" w:hAnsi="Calibri" w:cs="Arial"/>
          <w:sz w:val="24"/>
          <w:szCs w:val="24"/>
          <w:vertAlign w:val="superscript"/>
        </w:rPr>
        <w:fldChar w:fldCharType="begin"/>
      </w:r>
      <w:r w:rsidR="00F114AB">
        <w:rPr>
          <w:rFonts w:ascii="Calibri" w:hAnsi="Calibri" w:cs="Arial"/>
          <w:sz w:val="24"/>
          <w:szCs w:val="24"/>
          <w:vertAlign w:val="superscript"/>
        </w:rPr>
        <w:instrText xml:space="preserve"> ADDIN EN.CITE &lt;EndNote&gt;&lt;Cite&gt;&lt;Author&gt;Spowage-Delaney&lt;/Author&gt;&lt;Year&gt;2017&lt;/Year&gt;&lt;RecNum&gt;243&lt;/RecNum&gt;&lt;DisplayText&gt;&lt;style face="superscript"&gt;8&lt;/style&gt;&lt;/DisplayText&gt;&lt;record&gt;&lt;rec-number&gt;243&lt;/rec-number&gt;&lt;foreign-keys&gt;&lt;key app="EN" db-id="vwdedwrz690wfqededqp0rda0dawsx00ez52" timestamp="1550843237"&gt;243&lt;/key&gt;&lt;/foreign-keys&gt;&lt;ref-type name="Journal Article"&gt;17&lt;/ref-type&gt;&lt;contributors&gt;&lt;authors&gt;&lt;author&gt;Spowage-Delaney, B.&lt;/author&gt;&lt;author&gt;Edmunds, C. T.&lt;/author&gt;&lt;author&gt;Cooper, J. G.&lt;/author&gt;&lt;/authors&gt;&lt;/contributors&gt;&lt;auth-address&gt;Emergency Department, Aberdeen Royal Infirmary, NHS Grampian, Aberdeen, UK.&amp;#xD;Emergency Department, Royal Aberdeen Children&amp;apos;s Hospital, Aberdeen, UK.&lt;/auth-address&gt;&lt;titles&gt;&lt;title&gt;The Lazarus phenomenon: spontaneous cardioversion after termination of resuscitation in a Scottish hospital&lt;/title&gt;&lt;secondary-title&gt;BMJ Case Rep&lt;/secondary-title&gt;&lt;/titles&gt;&lt;periodical&gt;&lt;full-title&gt;BMJ Case Rep&lt;/full-title&gt;&lt;/periodical&gt;&lt;volume&gt;2017&lt;/volume&gt;&lt;edition&gt;2017/04/23&lt;/edition&gt;&lt;keywords&gt;&lt;keyword&gt;Aged&lt;/keyword&gt;&lt;keyword&gt;Cardiopulmonary Resuscitation&lt;/keyword&gt;&lt;keyword&gt;Electric Countershock&lt;/keyword&gt;&lt;keyword&gt;Emergency Medical Services&lt;/keyword&gt;&lt;keyword&gt;Humans&lt;/keyword&gt;&lt;keyword&gt;Male&lt;/keyword&gt;&lt;keyword&gt;Myocardial Infarction/*diagnosis/*surgery&lt;/keyword&gt;&lt;keyword&gt;Percutaneous Coronary Intervention/*methods&lt;/keyword&gt;&lt;keyword&gt;Recovery of Function&lt;/keyword&gt;&lt;keyword&gt;Remission, Spontaneous&lt;/keyword&gt;&lt;keyword&gt;Treatment Outcome&lt;/keyword&gt;&lt;keyword&gt;Emergency medicine&lt;/keyword&gt;&lt;keyword&gt;Resuscitation&lt;/keyword&gt;&lt;/keywords&gt;&lt;dates&gt;&lt;year&gt;2017&lt;/year&gt;&lt;pub-dates&gt;&lt;date&gt;Apr 21&lt;/date&gt;&lt;/pub-dates&gt;&lt;/dates&gt;&lt;isbn&gt;1757-790X (Electronic)&amp;#xD;1757-790X (Linking)&lt;/isbn&gt;&lt;accession-num&gt;28432166&lt;/accession-num&gt;&lt;urls&gt;&lt;related-urls&gt;&lt;url&gt;https://www.ncbi.nlm.nih.gov/pubmed/28432166&lt;/url&gt;&lt;/related-urls&gt;&lt;/urls&gt;&lt;electronic-resource-num&gt;10.1136/bcr-2017-219203&lt;/electronic-resource-num&gt;&lt;/record&gt;&lt;/Cite&gt;&lt;/EndNote&gt;</w:instrText>
      </w:r>
      <w:r w:rsidR="009F5C2A" w:rsidRPr="00F114AB">
        <w:rPr>
          <w:rFonts w:ascii="Calibri" w:hAnsi="Calibri" w:cs="Arial"/>
          <w:sz w:val="24"/>
          <w:szCs w:val="24"/>
          <w:vertAlign w:val="superscript"/>
        </w:rPr>
        <w:fldChar w:fldCharType="separate"/>
      </w:r>
      <w:r w:rsidR="00F114AB">
        <w:rPr>
          <w:rFonts w:ascii="Calibri" w:hAnsi="Calibri" w:cs="Arial"/>
          <w:noProof/>
          <w:sz w:val="24"/>
          <w:szCs w:val="24"/>
          <w:vertAlign w:val="superscript"/>
        </w:rPr>
        <w:t>8</w:t>
      </w:r>
      <w:r w:rsidR="009F5C2A" w:rsidRPr="00F114AB">
        <w:rPr>
          <w:rFonts w:ascii="Calibri" w:hAnsi="Calibri" w:cs="Arial"/>
          <w:sz w:val="24"/>
          <w:szCs w:val="24"/>
          <w:vertAlign w:val="superscript"/>
        </w:rPr>
        <w:fldChar w:fldCharType="end"/>
      </w:r>
      <w:bookmarkEnd w:id="2"/>
    </w:p>
    <w:p w14:paraId="60895C67" w14:textId="77777777" w:rsidR="006E3A42" w:rsidRPr="007D530A" w:rsidRDefault="006E3A42" w:rsidP="006E3A42">
      <w:pPr>
        <w:spacing w:after="0" w:line="480" w:lineRule="auto"/>
        <w:jc w:val="both"/>
        <w:rPr>
          <w:rFonts w:ascii="Arial" w:hAnsi="Arial" w:cs="Arial"/>
          <w:sz w:val="24"/>
          <w:szCs w:val="24"/>
        </w:rPr>
      </w:pPr>
    </w:p>
    <w:p w14:paraId="10AAD315" w14:textId="77777777" w:rsidR="00A800E4" w:rsidRPr="00BC074E" w:rsidRDefault="007171D1" w:rsidP="00BC074E">
      <w:pPr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  <w:r w:rsidR="00583E1F" w:rsidRPr="00583E1F">
        <w:rPr>
          <w:rFonts w:ascii="Arial" w:hAnsi="Arial" w:cs="Arial"/>
          <w:b/>
          <w:szCs w:val="24"/>
        </w:rPr>
        <w:lastRenderedPageBreak/>
        <w:t>References</w:t>
      </w:r>
    </w:p>
    <w:p w14:paraId="0470832E" w14:textId="77777777" w:rsidR="00A800E4" w:rsidRDefault="00A800E4" w:rsidP="00AF3549">
      <w:pPr>
        <w:spacing w:after="0" w:line="240" w:lineRule="auto"/>
        <w:ind w:left="720" w:hanging="720"/>
        <w:rPr>
          <w:rFonts w:ascii="Arial" w:hAnsi="Arial" w:cs="Arial"/>
        </w:rPr>
      </w:pPr>
    </w:p>
    <w:p w14:paraId="7B3682F0" w14:textId="77777777" w:rsidR="00F114AB" w:rsidRPr="00F114AB" w:rsidRDefault="009F5C2A" w:rsidP="00F114AB">
      <w:pPr>
        <w:pStyle w:val="EndNoteBibliography"/>
        <w:spacing w:after="0"/>
        <w:rPr>
          <w:noProof/>
        </w:rPr>
      </w:pPr>
      <w:r>
        <w:fldChar w:fldCharType="begin"/>
      </w:r>
      <w:r w:rsidR="00A800E4">
        <w:instrText xml:space="preserve"> ADDIN EN.REFLIST </w:instrText>
      </w:r>
      <w:r>
        <w:fldChar w:fldCharType="separate"/>
      </w:r>
      <w:r w:rsidR="00F114AB" w:rsidRPr="00F114AB">
        <w:rPr>
          <w:noProof/>
        </w:rPr>
        <w:t>[1] Maeda H, Fujita MQ, Zhu BL, Yukioka H, Shindo M, Quan L, et al. Death following spontaneous recovery from cardiopulmonary arrest in a hospital mortuary: 'Lazarus phenomenon' in a case of alleged medical negligence. Forensic Sci Int. 2002;127:82-7.</w:t>
      </w:r>
    </w:p>
    <w:p w14:paraId="0F962A9E" w14:textId="77777777" w:rsidR="00F114AB" w:rsidRPr="00F114AB" w:rsidRDefault="00F114AB" w:rsidP="00F114AB">
      <w:pPr>
        <w:pStyle w:val="EndNoteBibliography"/>
        <w:spacing w:after="0"/>
        <w:rPr>
          <w:noProof/>
        </w:rPr>
      </w:pPr>
      <w:r w:rsidRPr="00F114AB">
        <w:rPr>
          <w:noProof/>
        </w:rPr>
        <w:t>[2] Kuisma M, Salo A, Puolakka J, Nurmi J, Kirves H, Vayrynen T, et al. Delayed return of spontaneous circulation (the Lazarus phenomenon) after cessation of out-of-hospital cardiopulmonary resuscitation. Resuscitation. 2017;118:107-11.</w:t>
      </w:r>
    </w:p>
    <w:p w14:paraId="48D215AE" w14:textId="77777777" w:rsidR="00F114AB" w:rsidRPr="00F114AB" w:rsidRDefault="00F114AB" w:rsidP="00F114AB">
      <w:pPr>
        <w:pStyle w:val="EndNoteBibliography"/>
        <w:spacing w:after="0"/>
        <w:rPr>
          <w:noProof/>
        </w:rPr>
      </w:pPr>
      <w:r w:rsidRPr="00F114AB">
        <w:rPr>
          <w:noProof/>
        </w:rPr>
        <w:t>[3] Meeker JW, Kelkar AH, Loc BL, Lynch TJ. A Case Report of Delayed Return of Spontaneous Circulation: Lazarus Phenomenon. Am J Med. 2016;129:e343-e4.</w:t>
      </w:r>
    </w:p>
    <w:p w14:paraId="738163A3" w14:textId="77777777" w:rsidR="00F114AB" w:rsidRPr="00F114AB" w:rsidRDefault="00F114AB" w:rsidP="00F114AB">
      <w:pPr>
        <w:pStyle w:val="EndNoteBibliography"/>
        <w:spacing w:after="0"/>
        <w:rPr>
          <w:noProof/>
        </w:rPr>
      </w:pPr>
      <w:r w:rsidRPr="00F114AB">
        <w:rPr>
          <w:noProof/>
        </w:rPr>
        <w:t>[4] Sukhyanti K, ShriKrishan C, Anu K, Ashish D. Lazarus phenomenon revisited: a case of delayed return of spontaneous circulation after carbon dioxide embolism under laparoscopic cholecystectomy. Anaes Pain Int Care 2012.</w:t>
      </w:r>
    </w:p>
    <w:p w14:paraId="275C9AA5" w14:textId="77777777" w:rsidR="00F114AB" w:rsidRPr="00F114AB" w:rsidRDefault="00F114AB" w:rsidP="00F114AB">
      <w:pPr>
        <w:pStyle w:val="EndNoteBibliography"/>
        <w:spacing w:after="0"/>
        <w:rPr>
          <w:noProof/>
        </w:rPr>
      </w:pPr>
      <w:r w:rsidRPr="00F114AB">
        <w:rPr>
          <w:noProof/>
        </w:rPr>
        <w:t>[5] Ben-David B, Stonebraker VC, Hershman R, Frost CL, Williams HK. Survival after failed intraoperative resuscitation: a case of "Lazarus syndrome". Anesth Analg. 2001;92:690-2.</w:t>
      </w:r>
    </w:p>
    <w:p w14:paraId="32081502" w14:textId="77777777" w:rsidR="00F114AB" w:rsidRPr="00F114AB" w:rsidRDefault="00F114AB" w:rsidP="00F114AB">
      <w:pPr>
        <w:pStyle w:val="EndNoteBibliography"/>
        <w:spacing w:after="0"/>
        <w:rPr>
          <w:noProof/>
        </w:rPr>
      </w:pPr>
      <w:r w:rsidRPr="00F114AB">
        <w:rPr>
          <w:noProof/>
        </w:rPr>
        <w:t>[6] Frolich MA. Spontaneous recovery after discontinuation of intraoperative cardiopulmonary resuscitation: case report. Anesthesiology. 1998;89:1252-3.</w:t>
      </w:r>
    </w:p>
    <w:p w14:paraId="1712C88F" w14:textId="77777777" w:rsidR="00F114AB" w:rsidRPr="00F114AB" w:rsidRDefault="00F114AB" w:rsidP="00F114AB">
      <w:pPr>
        <w:pStyle w:val="EndNoteBibliography"/>
        <w:spacing w:after="0"/>
        <w:rPr>
          <w:noProof/>
        </w:rPr>
      </w:pPr>
      <w:r w:rsidRPr="00F114AB">
        <w:rPr>
          <w:noProof/>
        </w:rPr>
        <w:t>[7] Bray JG, Jr. The Lazarus phenomenon revisited. Anesthesiology. 1993;78:991.</w:t>
      </w:r>
    </w:p>
    <w:p w14:paraId="3DFDA7AC" w14:textId="77777777" w:rsidR="00F114AB" w:rsidRPr="00F114AB" w:rsidRDefault="00F114AB" w:rsidP="00F114AB">
      <w:pPr>
        <w:pStyle w:val="EndNoteBibliography"/>
        <w:rPr>
          <w:noProof/>
        </w:rPr>
      </w:pPr>
      <w:r w:rsidRPr="00F114AB">
        <w:rPr>
          <w:noProof/>
        </w:rPr>
        <w:t>[8] Spowage-Delaney B, Edmunds CT, Cooper JG. The Lazarus phenomenon: spontaneous cardioversion after termination of resuscitation in a Scottish hospital. BMJ Case Rep. 2017;2017.</w:t>
      </w:r>
    </w:p>
    <w:p w14:paraId="71E329A8" w14:textId="46A4DEA1" w:rsidR="00583E1F" w:rsidRPr="00AF3549" w:rsidRDefault="009F5C2A" w:rsidP="00AF3549">
      <w:pPr>
        <w:spacing w:after="0" w:line="240" w:lineRule="auto"/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583E1F" w:rsidRPr="00AF3549" w:rsidSect="007171D1">
      <w:footerReference w:type="even" r:id="rId8"/>
      <w:footerReference w:type="default" r:id="rId9"/>
      <w:pgSz w:w="11904" w:h="16834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5F726" w14:textId="77777777" w:rsidR="00B755A2" w:rsidRDefault="00B755A2">
      <w:pPr>
        <w:spacing w:after="0" w:line="240" w:lineRule="auto"/>
      </w:pPr>
      <w:r>
        <w:separator/>
      </w:r>
    </w:p>
  </w:endnote>
  <w:endnote w:type="continuationSeparator" w:id="0">
    <w:p w14:paraId="6B0052B3" w14:textId="77777777" w:rsidR="00B755A2" w:rsidRDefault="00B755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ACBD8F" w14:textId="77777777" w:rsidR="007171D1" w:rsidRDefault="009F5C2A" w:rsidP="00FC1D8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171D1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3F108B1" w14:textId="77777777" w:rsidR="007171D1" w:rsidRDefault="007171D1" w:rsidP="007171D1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3AB099" w14:textId="77777777" w:rsidR="007171D1" w:rsidRDefault="009F5C2A" w:rsidP="00FC1D80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7171D1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F114AB">
      <w:rPr>
        <w:rStyle w:val="Seitenzahl"/>
        <w:noProof/>
      </w:rPr>
      <w:t>1</w:t>
    </w:r>
    <w:r>
      <w:rPr>
        <w:rStyle w:val="Seitenzahl"/>
      </w:rPr>
      <w:fldChar w:fldCharType="end"/>
    </w:r>
  </w:p>
  <w:p w14:paraId="4095B03A" w14:textId="77777777" w:rsidR="007171D1" w:rsidRDefault="007171D1" w:rsidP="007171D1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C21216" w14:textId="77777777" w:rsidR="00B755A2" w:rsidRDefault="00B755A2">
      <w:pPr>
        <w:spacing w:after="0" w:line="240" w:lineRule="auto"/>
      </w:pPr>
      <w:r>
        <w:separator/>
      </w:r>
    </w:p>
  </w:footnote>
  <w:footnote w:type="continuationSeparator" w:id="0">
    <w:p w14:paraId="61E53612" w14:textId="77777777" w:rsidR="00B755A2" w:rsidRDefault="00B755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16C45"/>
    <w:multiLevelType w:val="hybridMultilevel"/>
    <w:tmpl w:val="DDF829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NotTrackMove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esuscitation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dedwrz690wfqededqp0rda0dawsx00ez52&quot;&gt;Lazarus&lt;record-ids&gt;&lt;item&gt;17&lt;/item&gt;&lt;item&gt;49&lt;/item&gt;&lt;item&gt;74&lt;/item&gt;&lt;item&gt;238&lt;/item&gt;&lt;item&gt;239&lt;/item&gt;&lt;item&gt;241&lt;/item&gt;&lt;item&gt;242&lt;/item&gt;&lt;item&gt;243&lt;/item&gt;&lt;/record-ids&gt;&lt;/item&gt;&lt;/Libraries&gt;"/>
  </w:docVars>
  <w:rsids>
    <w:rsidRoot w:val="006E3A42"/>
    <w:rsid w:val="00082160"/>
    <w:rsid w:val="0033669B"/>
    <w:rsid w:val="004E48F1"/>
    <w:rsid w:val="00583E1F"/>
    <w:rsid w:val="006858BB"/>
    <w:rsid w:val="006E3A42"/>
    <w:rsid w:val="007171D1"/>
    <w:rsid w:val="007D530A"/>
    <w:rsid w:val="009F5C2A"/>
    <w:rsid w:val="00A800E4"/>
    <w:rsid w:val="00AF1430"/>
    <w:rsid w:val="00AF3549"/>
    <w:rsid w:val="00B023A0"/>
    <w:rsid w:val="00B755A2"/>
    <w:rsid w:val="00BA38D1"/>
    <w:rsid w:val="00BC074E"/>
    <w:rsid w:val="00BC6360"/>
    <w:rsid w:val="00C82539"/>
    <w:rsid w:val="00D22197"/>
    <w:rsid w:val="00E0190E"/>
    <w:rsid w:val="00E83BF3"/>
    <w:rsid w:val="00F11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E8ABE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E3A42"/>
    <w:pPr>
      <w:spacing w:after="200" w:line="276" w:lineRule="auto"/>
    </w:pPr>
  </w:style>
  <w:style w:type="character" w:default="1" w:styleId="Absatz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standardschriftart"/>
    <w:uiPriority w:val="99"/>
    <w:semiHidden/>
    <w:unhideWhenUsed/>
    <w:rsid w:val="00AF1430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AF1430"/>
    <w:pPr>
      <w:spacing w:line="240" w:lineRule="auto"/>
    </w:pPr>
    <w:rPr>
      <w:sz w:val="20"/>
      <w:szCs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AF1430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AF1430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AF1430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AF14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uiPriority w:val="99"/>
    <w:semiHidden/>
    <w:rsid w:val="00AF1430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Standard"/>
    <w:rsid w:val="00A800E4"/>
    <w:pPr>
      <w:spacing w:after="0"/>
      <w:jc w:val="center"/>
    </w:pPr>
    <w:rPr>
      <w:rFonts w:ascii="Calibri" w:hAnsi="Calibri" w:cs="Arial"/>
      <w:sz w:val="24"/>
      <w:lang w:val="en-US"/>
    </w:rPr>
  </w:style>
  <w:style w:type="paragraph" w:customStyle="1" w:styleId="EndNoteBibliography">
    <w:name w:val="EndNote Bibliography"/>
    <w:basedOn w:val="Standard"/>
    <w:rsid w:val="00A800E4"/>
    <w:pPr>
      <w:spacing w:line="480" w:lineRule="auto"/>
    </w:pPr>
    <w:rPr>
      <w:rFonts w:ascii="Calibri" w:hAnsi="Calibri" w:cs="Arial"/>
      <w:sz w:val="24"/>
      <w:lang w:val="en-US"/>
    </w:rPr>
  </w:style>
  <w:style w:type="paragraph" w:styleId="Fuzeile">
    <w:name w:val="footer"/>
    <w:basedOn w:val="Standard"/>
    <w:link w:val="FuzeileZeichen"/>
    <w:uiPriority w:val="99"/>
    <w:unhideWhenUsed/>
    <w:rsid w:val="007171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eichen">
    <w:name w:val="Fußzeile Zeichen"/>
    <w:basedOn w:val="Absatzstandardschriftart"/>
    <w:link w:val="Fuzeile"/>
    <w:uiPriority w:val="99"/>
    <w:rsid w:val="007171D1"/>
  </w:style>
  <w:style w:type="character" w:styleId="Seitenzahl">
    <w:name w:val="page number"/>
    <w:basedOn w:val="Absatzstandardschriftart"/>
    <w:uiPriority w:val="99"/>
    <w:semiHidden/>
    <w:unhideWhenUsed/>
    <w:rsid w:val="007171D1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1568</Words>
  <Characters>9883</Characters>
  <Application>Microsoft Macintosh Word</Application>
  <DocSecurity>0</DocSecurity>
  <Lines>82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 Gordon</dc:creator>
  <cp:keywords/>
  <dc:description/>
  <cp:lastModifiedBy>Peter Paal</cp:lastModifiedBy>
  <cp:revision>9</cp:revision>
  <dcterms:created xsi:type="dcterms:W3CDTF">2019-02-23T09:00:00Z</dcterms:created>
  <dcterms:modified xsi:type="dcterms:W3CDTF">2019-05-09T19:42:00Z</dcterms:modified>
</cp:coreProperties>
</file>