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6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560"/>
        <w:gridCol w:w="1701"/>
        <w:gridCol w:w="1984"/>
      </w:tblGrid>
      <w:tr w:rsidR="00FA3C29" w:rsidRPr="00FA3C29" w:rsidTr="003061D9">
        <w:tc>
          <w:tcPr>
            <w:tcW w:w="10065" w:type="dxa"/>
            <w:gridSpan w:val="4"/>
            <w:tcBorders>
              <w:bottom w:val="single" w:sz="4" w:space="0" w:color="auto"/>
            </w:tcBorders>
          </w:tcPr>
          <w:p w:rsidR="00FA3C29" w:rsidRPr="00512EB8" w:rsidRDefault="00512EB8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12EB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Supplementary table 1. </w:t>
            </w:r>
            <w:r w:rsidR="00793E52" w:rsidRPr="00512EB8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C</w:t>
            </w:r>
            <w:r w:rsidR="00793E52" w:rsidRPr="00512EB8">
              <w:rPr>
                <w:rFonts w:ascii="Times New Roman" w:hAnsi="Times New Roman" w:cs="Times New Roman"/>
                <w:b/>
                <w:sz w:val="21"/>
                <w:szCs w:val="21"/>
              </w:rPr>
              <w:t>omparison between Japan Coma Scale and Glasgow Coma Scale</w:t>
            </w:r>
          </w:p>
        </w:tc>
      </w:tr>
      <w:tr w:rsidR="00FA3C29" w:rsidRPr="00FA3C29" w:rsidTr="004879D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C29" w:rsidRPr="00FA3C29" w:rsidRDefault="00FA3C29" w:rsidP="00FA3C2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A3C29">
              <w:rPr>
                <w:rFonts w:ascii="Times New Roman" w:hAnsi="Times New Roman" w:cs="Times New Roman"/>
                <w:sz w:val="21"/>
                <w:szCs w:val="21"/>
              </w:rPr>
              <w:t>Japan Coma Scale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C29" w:rsidRPr="00FA3C29" w:rsidRDefault="00FA3C29" w:rsidP="00FA3C2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A3C29">
              <w:rPr>
                <w:rFonts w:ascii="Times New Roman" w:hAnsi="Times New Roman" w:cs="Times New Roman"/>
                <w:sz w:val="21"/>
                <w:szCs w:val="21"/>
              </w:rPr>
              <w:t>Glasgow Coma Scale</w:t>
            </w:r>
          </w:p>
        </w:tc>
      </w:tr>
      <w:tr w:rsidR="008F4B93" w:rsidRPr="00FA3C29" w:rsidTr="004879D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B93" w:rsidRDefault="008F4B93" w:rsidP="008939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B93" w:rsidRPr="00FA3C29" w:rsidRDefault="008F4B93" w:rsidP="008F4B9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ye opening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B93" w:rsidRPr="00FA3C29" w:rsidRDefault="008F4B93" w:rsidP="008F4B9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V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erbal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B93" w:rsidRPr="00FA3C29" w:rsidRDefault="008F4B93" w:rsidP="008F4B9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otor</w:t>
            </w:r>
          </w:p>
        </w:tc>
      </w:tr>
      <w:tr w:rsidR="00B43D91" w:rsidRPr="00FA3C29" w:rsidTr="004879D1"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B43D91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Alert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43D91" w:rsidRDefault="008F4B93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43D91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43D91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</w:tr>
      <w:tr w:rsidR="003061D9" w:rsidRPr="00FA3C29" w:rsidTr="004879D1">
        <w:tc>
          <w:tcPr>
            <w:tcW w:w="4820" w:type="dxa"/>
            <w:vAlign w:val="center"/>
          </w:tcPr>
          <w:p w:rsidR="00FA3C29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>Open eye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600DF1">
              <w:rPr>
                <w:rFonts w:ascii="Times New Roman" w:hAnsi="Times New Roman" w:cs="Times New Roman"/>
                <w:sz w:val="21"/>
                <w:szCs w:val="21"/>
              </w:rPr>
              <w:t xml:space="preserve">pontaneously and 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>almost alert</w:t>
            </w:r>
          </w:p>
        </w:tc>
        <w:tc>
          <w:tcPr>
            <w:tcW w:w="1560" w:type="dxa"/>
            <w:vAlign w:val="center"/>
          </w:tcPr>
          <w:p w:rsidR="00FA3C29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FA3C29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:rsidR="00FA3C29" w:rsidRPr="00FA3C29" w:rsidRDefault="003061D9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 xml:space="preserve">Open eye 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>pontaneously but disoriented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984" w:type="dxa"/>
            <w:vAlign w:val="center"/>
          </w:tcPr>
          <w:p w:rsidR="008F4B93" w:rsidRPr="00FA3C29" w:rsidRDefault="003061D9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 xml:space="preserve">Open eye </w:t>
            </w:r>
            <w:r w:rsidR="001C5BBE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>pontaneously but unable to recall name and date of birth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025D0C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025D0C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 xml:space="preserve">Open eye </w:t>
            </w:r>
            <w:r w:rsidR="001C5BBE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 xml:space="preserve"> speech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</w:tr>
      <w:tr w:rsidR="003061D9" w:rsidRPr="00FA3C29" w:rsidTr="004879D1">
        <w:tc>
          <w:tcPr>
            <w:tcW w:w="4820" w:type="dxa"/>
            <w:vAlign w:val="center"/>
          </w:tcPr>
          <w:p w:rsidR="00B43D91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>Open eye t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 xml:space="preserve"> stimuli</w:t>
            </w:r>
          </w:p>
        </w:tc>
        <w:tc>
          <w:tcPr>
            <w:tcW w:w="1560" w:type="dxa"/>
            <w:vAlign w:val="center"/>
          </w:tcPr>
          <w:p w:rsidR="00C0111D" w:rsidRPr="00FA3C29" w:rsidRDefault="0089397D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B43D91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B43D91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0: </w:t>
            </w:r>
            <w:r w:rsidR="003061D9">
              <w:rPr>
                <w:rFonts w:ascii="Times New Roman" w:hAnsi="Times New Roman" w:cs="Times New Roman"/>
                <w:sz w:val="21"/>
                <w:szCs w:val="21"/>
              </w:rPr>
              <w:t>Open eye t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 xml:space="preserve"> repeated painful stimuli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00: 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>Cannot open</w:t>
            </w:r>
            <w:r w:rsidR="001C5BBE">
              <w:rPr>
                <w:rFonts w:ascii="Times New Roman" w:hAnsi="Times New Roman" w:cs="Times New Roman"/>
                <w:sz w:val="21"/>
                <w:szCs w:val="21"/>
              </w:rPr>
              <w:t xml:space="preserve"> eye</w:t>
            </w:r>
            <w:r w:rsidR="00F940CE">
              <w:rPr>
                <w:rFonts w:ascii="Times New Roman" w:hAnsi="Times New Roman" w:cs="Times New Roman"/>
                <w:sz w:val="21"/>
                <w:szCs w:val="21"/>
              </w:rPr>
              <w:t xml:space="preserve"> but 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 xml:space="preserve">moves to localized pain 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8F4B93" w:rsidRPr="00FA3C29" w:rsidRDefault="003061D9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</w:tr>
      <w:tr w:rsidR="008F4B93" w:rsidRPr="00FA3C29" w:rsidTr="004879D1">
        <w:tc>
          <w:tcPr>
            <w:tcW w:w="4820" w:type="dxa"/>
            <w:vAlign w:val="center"/>
          </w:tcPr>
          <w:p w:rsidR="008F4B93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00: 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 xml:space="preserve">Cannot open </w:t>
            </w:r>
            <w:r w:rsidR="001C5BBE">
              <w:rPr>
                <w:rFonts w:ascii="Times New Roman" w:hAnsi="Times New Roman" w:cs="Times New Roman"/>
                <w:sz w:val="21"/>
                <w:szCs w:val="21"/>
              </w:rPr>
              <w:t xml:space="preserve">eye 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but responds to painful stimuli with slight movement</w:t>
            </w:r>
          </w:p>
        </w:tc>
        <w:tc>
          <w:tcPr>
            <w:tcW w:w="1560" w:type="dxa"/>
            <w:vAlign w:val="center"/>
          </w:tcPr>
          <w:p w:rsidR="008F4B93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8F4B93" w:rsidRPr="00FA3C29" w:rsidRDefault="00552478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nspecified</w:t>
            </w:r>
          </w:p>
        </w:tc>
        <w:tc>
          <w:tcPr>
            <w:tcW w:w="1984" w:type="dxa"/>
            <w:vAlign w:val="center"/>
          </w:tcPr>
          <w:p w:rsidR="003061D9" w:rsidRPr="00FA3C29" w:rsidRDefault="004879D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 3, or 2</w:t>
            </w:r>
          </w:p>
        </w:tc>
      </w:tr>
      <w:tr w:rsidR="00B43D91" w:rsidRPr="00FA3C29" w:rsidTr="004879D1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B43D91" w:rsidRPr="00FA3C29" w:rsidRDefault="008F4B93" w:rsidP="003061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300: </w:t>
            </w:r>
            <w:r w:rsidR="0089397D">
              <w:rPr>
                <w:rFonts w:ascii="Times New Roman" w:hAnsi="Times New Roman" w:cs="Times New Roman"/>
                <w:sz w:val="21"/>
                <w:szCs w:val="21"/>
              </w:rPr>
              <w:t>No response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43D91" w:rsidRPr="00FA3C29" w:rsidRDefault="00600DF1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43D91" w:rsidRPr="00FA3C29" w:rsidRDefault="0089397D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43D91" w:rsidRPr="00FA3C29" w:rsidRDefault="0089397D" w:rsidP="004879D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</w:tr>
      <w:tr w:rsidR="00187DCF" w:rsidRPr="00FA3C29" w:rsidTr="00904356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DCF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lasgow Coma Scale is defined by the following three-axis scale:</w:t>
            </w:r>
          </w:p>
          <w:p w:rsidR="00407923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Eye opening response]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</w:p>
          <w:p w:rsidR="00793E52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Spontaneously,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To speech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To pain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No response</w:t>
            </w:r>
          </w:p>
          <w:p w:rsidR="00407923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Best verbal response]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</w:p>
          <w:p w:rsidR="00793E52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Oriented, 4: confused, 3: Inappropriate words, 2: Incomprehensible sounds, 1: No response</w:t>
            </w:r>
          </w:p>
          <w:p w:rsidR="00407923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Best motor response] </w:t>
            </w:r>
          </w:p>
          <w:p w:rsidR="00793E52" w:rsidRDefault="00793E52" w:rsidP="008F4B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6: Obeys commands, 5: Moves to localized pain, 4: Flexion withdrawal from pain, 3: Abnormal flexion (decorticate), 2: Abnormal extension (decerebrate), 1: No response</w:t>
            </w:r>
          </w:p>
        </w:tc>
      </w:tr>
    </w:tbl>
    <w:p w:rsidR="000A685B" w:rsidRDefault="000A685B"/>
    <w:p w:rsidR="00B43D91" w:rsidRDefault="00B43D91">
      <w:pPr>
        <w:rPr>
          <w:rFonts w:ascii="Times" w:eastAsia="ＭＳ Ｐゴシック" w:hAnsi="Times" w:cs="ＭＳ Ｐゴシック"/>
          <w:b/>
          <w:bCs/>
          <w:color w:val="211E1E"/>
          <w:kern w:val="0"/>
          <w:sz w:val="18"/>
          <w:szCs w:val="18"/>
        </w:rPr>
      </w:pPr>
    </w:p>
    <w:p w:rsidR="00B43D91" w:rsidRDefault="00B43D91">
      <w:pPr>
        <w:rPr>
          <w:rFonts w:ascii="Times" w:eastAsia="ＭＳ Ｐゴシック" w:hAnsi="Times" w:cs="ＭＳ Ｐゴシック"/>
          <w:b/>
          <w:bCs/>
          <w:color w:val="211E1E"/>
          <w:kern w:val="0"/>
          <w:sz w:val="18"/>
          <w:szCs w:val="18"/>
        </w:rPr>
      </w:pPr>
    </w:p>
    <w:p w:rsidR="00B43D91" w:rsidRDefault="00B43D91">
      <w:r w:rsidRPr="00B43D91">
        <w:rPr>
          <w:noProof/>
        </w:rPr>
        <w:lastRenderedPageBreak/>
        <w:drawing>
          <wp:inline distT="0" distB="0" distL="0" distR="0" wp14:anchorId="6B2F97B8" wp14:editId="6F0CBB6B">
            <wp:extent cx="5053781" cy="4548403"/>
            <wp:effectExtent l="0" t="0" r="1270" b="0"/>
            <wp:docPr id="1" name="図 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6494" cy="455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3D91" w:rsidSect="003F38F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29"/>
    <w:rsid w:val="00025D0C"/>
    <w:rsid w:val="000A685B"/>
    <w:rsid w:val="001334FC"/>
    <w:rsid w:val="00187DCF"/>
    <w:rsid w:val="001C5BBE"/>
    <w:rsid w:val="00201A0C"/>
    <w:rsid w:val="002A48F7"/>
    <w:rsid w:val="003061D9"/>
    <w:rsid w:val="003F38FD"/>
    <w:rsid w:val="00407923"/>
    <w:rsid w:val="004879D1"/>
    <w:rsid w:val="00512EB8"/>
    <w:rsid w:val="00552478"/>
    <w:rsid w:val="00600DF1"/>
    <w:rsid w:val="00793E52"/>
    <w:rsid w:val="0089397D"/>
    <w:rsid w:val="008F4B93"/>
    <w:rsid w:val="00B43D91"/>
    <w:rsid w:val="00C0111D"/>
    <w:rsid w:val="00DC7E17"/>
    <w:rsid w:val="00DD1D95"/>
    <w:rsid w:val="00EB36DE"/>
    <w:rsid w:val="00F14981"/>
    <w:rsid w:val="00F940CE"/>
    <w:rsid w:val="00FA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554B2"/>
  <w15:chartTrackingRefBased/>
  <w15:docId w15:val="{1102466C-133D-2643-BD7E-00C465C9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48F7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48F7"/>
    <w:rPr>
      <w:rFonts w:ascii="ＭＳ 明朝" w:eastAsia="ＭＳ 明朝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43D9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Akira</dc:creator>
  <cp:keywords/>
  <dc:description/>
  <cp:lastModifiedBy>Endo Akira</cp:lastModifiedBy>
  <cp:revision>72</cp:revision>
  <dcterms:created xsi:type="dcterms:W3CDTF">2020-10-28T04:18:00Z</dcterms:created>
  <dcterms:modified xsi:type="dcterms:W3CDTF">2020-11-05T06:02:00Z</dcterms:modified>
</cp:coreProperties>
</file>