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15EFA" w14:textId="55CF2A42" w:rsidR="005025C8" w:rsidRDefault="00E61D8A" w:rsidP="00C5621B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Additional File</w:t>
      </w:r>
      <w:r w:rsidR="005025C8" w:rsidRPr="00F33BC3"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r w:rsidR="005025C8">
        <w:rPr>
          <w:rFonts w:ascii="Times New Roman" w:eastAsia="Times New Roman" w:hAnsi="Times New Roman" w:cs="Times New Roman"/>
          <w:b/>
          <w:bCs/>
          <w:lang w:val="en-GB"/>
        </w:rPr>
        <w:t>1</w:t>
      </w:r>
    </w:p>
    <w:tbl>
      <w:tblPr>
        <w:tblStyle w:val="TableGrid"/>
        <w:tblpPr w:leftFromText="141" w:rightFromText="141" w:vertAnchor="text" w:horzAnchor="margin" w:tblpY="181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2410"/>
        <w:gridCol w:w="2268"/>
      </w:tblGrid>
      <w:tr w:rsidR="00562BF7" w:rsidRPr="00562BF7" w14:paraId="104B467C" w14:textId="77777777" w:rsidTr="00562BF7">
        <w:trPr>
          <w:trHeight w:val="354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vAlign w:val="center"/>
          </w:tcPr>
          <w:p w14:paraId="7ABCC2D3" w14:textId="278B6C42" w:rsidR="00562BF7" w:rsidRDefault="00562BF7" w:rsidP="00562BF7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67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</w:t>
            </w:r>
            <w:r w:rsidR="00590F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8367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</w:p>
          <w:p w14:paraId="368B1256" w14:textId="77777777" w:rsidR="00562BF7" w:rsidRPr="0083676E" w:rsidRDefault="00562BF7" w:rsidP="00562BF7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62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Legend: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Diagnostic accuracy of GFAP concentrations in prehospital blood samples for rul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ing </w:t>
            </w:r>
            <w:r w:rsidRPr="0083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out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traumatic</w:t>
            </w:r>
            <w:r w:rsidRPr="00994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intracranial lesions in mild TBI patients</w:t>
            </w:r>
          </w:p>
        </w:tc>
      </w:tr>
      <w:tr w:rsidR="00562BF7" w:rsidRPr="00FE6A63" w14:paraId="677C0EE3" w14:textId="77777777" w:rsidTr="00562BF7">
        <w:trPr>
          <w:trHeight w:val="35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2DBC356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Prehospital Blood Samples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14:paraId="33E18E3D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Intracranial Lesion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F1A8563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562BF7" w:rsidRPr="00FE6A63" w14:paraId="477DF57F" w14:textId="77777777" w:rsidTr="00562BF7">
        <w:trPr>
          <w:trHeight w:val="461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541846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GFAP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33E7EF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Yes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57FA2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E5274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</w:tr>
      <w:tr w:rsidR="00562BF7" w:rsidRPr="00FE6A63" w14:paraId="2D2452F6" w14:textId="77777777" w:rsidTr="00562BF7"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3FDC4F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D3D52">
              <w:rPr>
                <w:rFonts w:ascii="Times New Roman" w:eastAsia="MS Gothic" w:hAnsi="Times New Roman" w:cs="Times New Roman"/>
                <w:sz w:val="16"/>
                <w:szCs w:val="16"/>
                <w:lang w:val="en-GB"/>
              </w:rPr>
              <w:t>≥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045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g/L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F38E01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9B84E6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461870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:rsidR="00562BF7" w:rsidRPr="00FE6A63" w14:paraId="18E88270" w14:textId="77777777" w:rsidTr="00562BF7"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F6BC6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&lt;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045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g/L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2684EA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C5D3C2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598FA5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559</w:t>
            </w:r>
          </w:p>
        </w:tc>
      </w:tr>
      <w:tr w:rsidR="00562BF7" w:rsidRPr="00FE6A63" w14:paraId="2C607397" w14:textId="77777777" w:rsidTr="00562BF7">
        <w:trPr>
          <w:trHeight w:val="5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BFD5" w14:textId="77777777" w:rsidR="00562BF7" w:rsidRPr="00FE6A63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C0A40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1F1BF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40495" w14:textId="77777777" w:rsidR="00562BF7" w:rsidRPr="003C0CBE" w:rsidRDefault="00562BF7" w:rsidP="00562BF7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566</w:t>
            </w:r>
          </w:p>
        </w:tc>
      </w:tr>
      <w:tr w:rsidR="00562BF7" w:rsidRPr="00FE6A63" w14:paraId="5A357414" w14:textId="77777777" w:rsidTr="00562BF7">
        <w:trPr>
          <w:trHeight w:val="5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B3F28D3" w14:textId="77777777" w:rsidR="00562BF7" w:rsidRPr="00FE6A63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Sensitivity % (95%CI)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</w:tcBorders>
            <w:vAlign w:val="center"/>
          </w:tcPr>
          <w:p w14:paraId="110DD1C7" w14:textId="77777777" w:rsidR="00562BF7" w:rsidRPr="003C0CBE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6.2 (</w:t>
            </w:r>
            <w:r w:rsidRPr="00C949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8;20</w:t>
            </w:r>
            <w:r w:rsidRPr="00C949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562BF7" w:rsidRPr="00FE6A63" w14:paraId="28F76D10" w14:textId="77777777" w:rsidTr="00562BF7">
        <w:trPr>
          <w:trHeight w:val="54"/>
        </w:trPr>
        <w:tc>
          <w:tcPr>
            <w:tcW w:w="2977" w:type="dxa"/>
            <w:vAlign w:val="center"/>
          </w:tcPr>
          <w:p w14:paraId="4FB30EF9" w14:textId="77777777" w:rsidR="00562BF7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Specificity % (95%CI)</w:t>
            </w:r>
          </w:p>
        </w:tc>
        <w:tc>
          <w:tcPr>
            <w:tcW w:w="7088" w:type="dxa"/>
            <w:gridSpan w:val="3"/>
            <w:vAlign w:val="center"/>
          </w:tcPr>
          <w:p w14:paraId="2352579A" w14:textId="77777777" w:rsidR="00562BF7" w:rsidRPr="003C0CBE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99.3 (</w:t>
            </w:r>
            <w:r w:rsidRPr="00C949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1;</w:t>
            </w:r>
            <w:r w:rsidRPr="00C949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8)</w:t>
            </w:r>
          </w:p>
        </w:tc>
      </w:tr>
      <w:tr w:rsidR="00562BF7" w:rsidRPr="003C0CBE" w14:paraId="6B3F0480" w14:textId="77777777" w:rsidTr="00562BF7">
        <w:trPr>
          <w:trHeight w:val="54"/>
        </w:trPr>
        <w:tc>
          <w:tcPr>
            <w:tcW w:w="2977" w:type="dxa"/>
            <w:vAlign w:val="center"/>
          </w:tcPr>
          <w:p w14:paraId="371FC88B" w14:textId="77777777" w:rsidR="00562BF7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Positive Predictive Value% (95%CI)</w:t>
            </w:r>
          </w:p>
        </w:tc>
        <w:tc>
          <w:tcPr>
            <w:tcW w:w="7088" w:type="dxa"/>
            <w:gridSpan w:val="3"/>
            <w:vAlign w:val="center"/>
          </w:tcPr>
          <w:p w14:paraId="595D4C25" w14:textId="77777777" w:rsidR="00562BF7" w:rsidRPr="003C0CBE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33.3 (4.3;77.7)</w:t>
            </w:r>
          </w:p>
        </w:tc>
      </w:tr>
      <w:tr w:rsidR="00562BF7" w:rsidRPr="003C0CBE" w14:paraId="2394DAAC" w14:textId="77777777" w:rsidTr="00562BF7">
        <w:trPr>
          <w:trHeight w:val="54"/>
        </w:trPr>
        <w:tc>
          <w:tcPr>
            <w:tcW w:w="2977" w:type="dxa"/>
            <w:vAlign w:val="center"/>
          </w:tcPr>
          <w:p w14:paraId="6B9C9344" w14:textId="77777777" w:rsidR="00562BF7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Negative Predictive Value % (95%CI)</w:t>
            </w:r>
          </w:p>
        </w:tc>
        <w:tc>
          <w:tcPr>
            <w:tcW w:w="7088" w:type="dxa"/>
            <w:gridSpan w:val="3"/>
            <w:vAlign w:val="center"/>
          </w:tcPr>
          <w:p w14:paraId="70CA7FC7" w14:textId="77777777" w:rsidR="00562BF7" w:rsidRPr="003C0CBE" w:rsidRDefault="00562BF7" w:rsidP="00562BF7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94.6 (</w:t>
            </w:r>
            <w:r w:rsidRPr="00C949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4;</w:t>
            </w:r>
            <w:r w:rsidRPr="00C949F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4)</w:t>
            </w:r>
          </w:p>
        </w:tc>
      </w:tr>
    </w:tbl>
    <w:p w14:paraId="516BFD67" w14:textId="7C57BC33" w:rsidR="00562BF7" w:rsidRPr="00562BF7" w:rsidRDefault="005025C8" w:rsidP="00562BF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Diagnostic Accuracy Tables</w:t>
      </w:r>
    </w:p>
    <w:p w14:paraId="142DA437" w14:textId="369D73B0" w:rsidR="00562BF7" w:rsidRPr="0007720F" w:rsidRDefault="00562BF7" w:rsidP="0007720F">
      <w:pPr>
        <w:rPr>
          <w:rFonts w:ascii="Times New Roman" w:eastAsia="Times New Roman" w:hAnsi="Times New Roman" w:cs="Times New Roman"/>
          <w:lang w:val="en-GB"/>
        </w:rPr>
        <w:sectPr w:rsidR="00562BF7" w:rsidRPr="0007720F" w:rsidSect="00F87686">
          <w:pgSz w:w="11900" w:h="16840"/>
          <w:pgMar w:top="1701" w:right="1134" w:bottom="1701" w:left="1134" w:header="708" w:footer="708" w:gutter="0"/>
          <w:cols w:space="708"/>
          <w:docGrid w:linePitch="360"/>
        </w:sectPr>
      </w:pPr>
    </w:p>
    <w:tbl>
      <w:tblPr>
        <w:tblStyle w:val="TableGrid"/>
        <w:tblpPr w:leftFromText="141" w:rightFromText="141" w:vertAnchor="text" w:horzAnchor="margin" w:tblpY="-10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10"/>
        <w:gridCol w:w="2410"/>
        <w:gridCol w:w="2268"/>
      </w:tblGrid>
      <w:tr w:rsidR="00374BBC" w:rsidRPr="00562BF7" w14:paraId="23C3A5CB" w14:textId="77777777" w:rsidTr="00374BBC">
        <w:trPr>
          <w:trHeight w:val="354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vAlign w:val="center"/>
          </w:tcPr>
          <w:p w14:paraId="7E3D5DDD" w14:textId="60072BBC" w:rsidR="00374BBC" w:rsidRDefault="00374BBC" w:rsidP="00374BBC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8367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 w:rsidR="00590F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6</w:t>
            </w:r>
            <w:r w:rsidRPr="0083676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</w:t>
            </w:r>
          </w:p>
          <w:p w14:paraId="1346F221" w14:textId="77777777" w:rsidR="00374BBC" w:rsidRPr="0083676E" w:rsidRDefault="00374BBC" w:rsidP="00374BBC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62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Legend: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Diagnostic accuracy of GFAP concentrations in 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83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blood samples for rul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ing </w:t>
            </w:r>
            <w:r w:rsidRPr="0083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out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traumatic</w:t>
            </w:r>
            <w:r w:rsidRPr="00994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intracranial lesions in mild TBI patients</w:t>
            </w:r>
          </w:p>
        </w:tc>
      </w:tr>
      <w:tr w:rsidR="00374BBC" w:rsidRPr="00FE6A63" w14:paraId="0B5003D0" w14:textId="77777777" w:rsidTr="00374BBC">
        <w:trPr>
          <w:trHeight w:val="35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3BC335E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In-hospital Blood Samples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14:paraId="060B4FBB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Intracranial Lesion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AFE5D58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</w:tr>
      <w:tr w:rsidR="00374BBC" w:rsidRPr="00FE6A63" w14:paraId="48A3E6D3" w14:textId="77777777" w:rsidTr="00374BBC">
        <w:trPr>
          <w:trHeight w:val="461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AF0C5F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GFAP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7A48C4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Yes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466025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No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33639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</w:tr>
      <w:tr w:rsidR="00374BBC" w:rsidRPr="00FE6A63" w14:paraId="326C6D3B" w14:textId="77777777" w:rsidTr="00374BBC"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DAF662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BD3D52">
              <w:rPr>
                <w:rFonts w:ascii="Times New Roman" w:eastAsia="MS Gothic" w:hAnsi="Times New Roman" w:cs="Times New Roman"/>
                <w:sz w:val="16"/>
                <w:szCs w:val="16"/>
                <w:lang w:val="en-GB"/>
              </w:rPr>
              <w:t>≥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045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g/L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2ADD40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76BD50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97078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</w:tr>
      <w:tr w:rsidR="00374BBC" w:rsidRPr="00FE6A63" w14:paraId="453C95FC" w14:textId="77777777" w:rsidTr="00374BBC"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A74EC6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&lt;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045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</w:t>
            </w: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g/L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85A958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BE5D47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0D2B22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557</w:t>
            </w:r>
          </w:p>
        </w:tc>
      </w:tr>
      <w:tr w:rsidR="00374BBC" w:rsidRPr="00FE6A63" w14:paraId="2AED1562" w14:textId="77777777" w:rsidTr="00374BBC">
        <w:trPr>
          <w:trHeight w:val="5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CE32" w14:textId="77777777" w:rsidR="00374BBC" w:rsidRPr="00FE6A63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E6A6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Total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BD3259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6689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76652" w14:textId="77777777" w:rsidR="00374BBC" w:rsidRPr="003C0CBE" w:rsidRDefault="00374BBC" w:rsidP="00374BBC">
            <w:pPr>
              <w:spacing w:before="120" w:after="120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566</w:t>
            </w:r>
          </w:p>
        </w:tc>
      </w:tr>
      <w:tr w:rsidR="00374BBC" w:rsidRPr="00FE6A63" w14:paraId="13E5DF4E" w14:textId="77777777" w:rsidTr="00374BBC">
        <w:trPr>
          <w:trHeight w:val="54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45A0FEA" w14:textId="77777777" w:rsidR="00374BBC" w:rsidRPr="00FE6A63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Sensitivity % (95%CI)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</w:tcBorders>
            <w:vAlign w:val="center"/>
          </w:tcPr>
          <w:p w14:paraId="6E217080" w14:textId="77777777" w:rsidR="00374BBC" w:rsidRPr="003C0CBE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12.5 (3.5;</w:t>
            </w: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9.0)</w:t>
            </w:r>
          </w:p>
        </w:tc>
      </w:tr>
      <w:tr w:rsidR="00374BBC" w:rsidRPr="00FE6A63" w14:paraId="56AC20C7" w14:textId="77777777" w:rsidTr="00374BBC">
        <w:trPr>
          <w:trHeight w:val="54"/>
        </w:trPr>
        <w:tc>
          <w:tcPr>
            <w:tcW w:w="2977" w:type="dxa"/>
            <w:vAlign w:val="center"/>
          </w:tcPr>
          <w:p w14:paraId="74B4701A" w14:textId="77777777" w:rsidR="00374BBC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Specificity % (95%CI)</w:t>
            </w:r>
          </w:p>
        </w:tc>
        <w:tc>
          <w:tcPr>
            <w:tcW w:w="7088" w:type="dxa"/>
            <w:gridSpan w:val="3"/>
            <w:vAlign w:val="center"/>
          </w:tcPr>
          <w:p w14:paraId="493D7B33" w14:textId="77777777" w:rsidR="00374BBC" w:rsidRPr="003C0CBE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(</w:t>
            </w: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8;</w:t>
            </w: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99.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7)</w:t>
            </w:r>
          </w:p>
        </w:tc>
      </w:tr>
      <w:tr w:rsidR="00374BBC" w:rsidRPr="003C0CBE" w14:paraId="2D60EC5F" w14:textId="77777777" w:rsidTr="00374BBC">
        <w:trPr>
          <w:trHeight w:val="54"/>
        </w:trPr>
        <w:tc>
          <w:tcPr>
            <w:tcW w:w="2977" w:type="dxa"/>
            <w:vAlign w:val="center"/>
          </w:tcPr>
          <w:p w14:paraId="2472568D" w14:textId="77777777" w:rsidR="00374BBC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Positive Predictive Value% (95%CI)</w:t>
            </w:r>
          </w:p>
        </w:tc>
        <w:tc>
          <w:tcPr>
            <w:tcW w:w="7088" w:type="dxa"/>
            <w:gridSpan w:val="3"/>
            <w:vAlign w:val="center"/>
          </w:tcPr>
          <w:p w14:paraId="516F140C" w14:textId="77777777" w:rsidR="00374BBC" w:rsidRPr="003C0CBE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4.4 (13.7</w:t>
            </w: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;78.8)</w:t>
            </w:r>
          </w:p>
        </w:tc>
      </w:tr>
      <w:tr w:rsidR="00374BBC" w:rsidRPr="003C0CBE" w14:paraId="3BB7BCA0" w14:textId="77777777" w:rsidTr="00374BBC">
        <w:trPr>
          <w:trHeight w:val="54"/>
        </w:trPr>
        <w:tc>
          <w:tcPr>
            <w:tcW w:w="2977" w:type="dxa"/>
            <w:vAlign w:val="center"/>
          </w:tcPr>
          <w:p w14:paraId="7A58D472" w14:textId="77777777" w:rsidR="00374BBC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Negative Predictive Value % (95%CI)</w:t>
            </w:r>
          </w:p>
        </w:tc>
        <w:tc>
          <w:tcPr>
            <w:tcW w:w="7088" w:type="dxa"/>
            <w:gridSpan w:val="3"/>
            <w:vAlign w:val="center"/>
          </w:tcPr>
          <w:p w14:paraId="3CDB14BF" w14:textId="77777777" w:rsidR="00374BBC" w:rsidRPr="003C0CBE" w:rsidRDefault="00374BBC" w:rsidP="00374BBC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95.0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92.8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;</w:t>
            </w:r>
            <w:r w:rsidRPr="005949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96.6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</w:tbl>
    <w:p w14:paraId="693162C8" w14:textId="77777777" w:rsidR="00C5621B" w:rsidRDefault="00C5621B" w:rsidP="00C5621B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  <w:sectPr w:rsidR="00C5621B" w:rsidSect="00F87686">
          <w:pgSz w:w="11900" w:h="16840"/>
          <w:pgMar w:top="1701" w:right="1134" w:bottom="1701" w:left="1134" w:header="708" w:footer="708" w:gutter="0"/>
          <w:cols w:space="708"/>
          <w:docGrid w:linePitch="360"/>
        </w:sectPr>
      </w:pPr>
    </w:p>
    <w:p w14:paraId="37E8C3C1" w14:textId="3D9C28BA" w:rsidR="005025C8" w:rsidRDefault="005025C8" w:rsidP="00C5621B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  <w:sectPr w:rsidR="005025C8" w:rsidSect="00F87686">
          <w:pgSz w:w="11900" w:h="16840"/>
          <w:pgMar w:top="1701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 w14:paraId="4D52C246" w14:textId="37F9F453" w:rsidR="001C19D5" w:rsidRPr="006066BF" w:rsidRDefault="001C19D5" w:rsidP="0007720F">
      <w:pPr>
        <w:tabs>
          <w:tab w:val="left" w:pos="3055"/>
        </w:tabs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sectPr w:rsidR="001C19D5" w:rsidRPr="006066BF" w:rsidSect="00F8768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DCCFF" w14:textId="77777777" w:rsidR="007D1532" w:rsidRDefault="007D1532" w:rsidP="005A7066">
      <w:r>
        <w:separator/>
      </w:r>
    </w:p>
  </w:endnote>
  <w:endnote w:type="continuationSeparator" w:id="0">
    <w:p w14:paraId="230A44DA" w14:textId="77777777" w:rsidR="007D1532" w:rsidRDefault="007D1532" w:rsidP="005A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36F82" w14:textId="77777777" w:rsidR="007D1532" w:rsidRDefault="007D1532" w:rsidP="005A7066">
      <w:r>
        <w:separator/>
      </w:r>
    </w:p>
  </w:footnote>
  <w:footnote w:type="continuationSeparator" w:id="0">
    <w:p w14:paraId="654F8F49" w14:textId="77777777" w:rsidR="007D1532" w:rsidRDefault="007D1532" w:rsidP="005A7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811CE"/>
    <w:multiLevelType w:val="hybridMultilevel"/>
    <w:tmpl w:val="6AC0D50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66ECC"/>
    <w:multiLevelType w:val="hybridMultilevel"/>
    <w:tmpl w:val="FF9CCA3E"/>
    <w:lvl w:ilvl="0" w:tplc="E1CE38D0">
      <w:start w:val="1"/>
      <w:numFmt w:val="bullet"/>
      <w:lvlText w:val="-"/>
      <w:lvlJc w:val="left"/>
      <w:pPr>
        <w:ind w:left="40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5C3364E9"/>
    <w:multiLevelType w:val="hybridMultilevel"/>
    <w:tmpl w:val="6AC0D50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E65FE"/>
    <w:multiLevelType w:val="hybridMultilevel"/>
    <w:tmpl w:val="6AC0D50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AE"/>
    <w:rsid w:val="00006F14"/>
    <w:rsid w:val="00017537"/>
    <w:rsid w:val="00024BD7"/>
    <w:rsid w:val="00047522"/>
    <w:rsid w:val="0007720F"/>
    <w:rsid w:val="00082BC3"/>
    <w:rsid w:val="000D350C"/>
    <w:rsid w:val="000F7757"/>
    <w:rsid w:val="001252AE"/>
    <w:rsid w:val="00134863"/>
    <w:rsid w:val="00167C3C"/>
    <w:rsid w:val="00192168"/>
    <w:rsid w:val="001C19D5"/>
    <w:rsid w:val="001F2362"/>
    <w:rsid w:val="0020709D"/>
    <w:rsid w:val="002167F7"/>
    <w:rsid w:val="00237F37"/>
    <w:rsid w:val="002554C7"/>
    <w:rsid w:val="002609F0"/>
    <w:rsid w:val="002717CE"/>
    <w:rsid w:val="002A2145"/>
    <w:rsid w:val="002A6BCF"/>
    <w:rsid w:val="002B0964"/>
    <w:rsid w:val="002D7DC0"/>
    <w:rsid w:val="003024B4"/>
    <w:rsid w:val="00305FEC"/>
    <w:rsid w:val="0032062B"/>
    <w:rsid w:val="00346D10"/>
    <w:rsid w:val="00351539"/>
    <w:rsid w:val="00374BBC"/>
    <w:rsid w:val="00382325"/>
    <w:rsid w:val="003B057D"/>
    <w:rsid w:val="003C607B"/>
    <w:rsid w:val="003F6EB4"/>
    <w:rsid w:val="004123A3"/>
    <w:rsid w:val="00424BF1"/>
    <w:rsid w:val="0045523C"/>
    <w:rsid w:val="00463181"/>
    <w:rsid w:val="00480E43"/>
    <w:rsid w:val="00482FB1"/>
    <w:rsid w:val="00492DE6"/>
    <w:rsid w:val="00495787"/>
    <w:rsid w:val="00496894"/>
    <w:rsid w:val="004A1F1B"/>
    <w:rsid w:val="004B0359"/>
    <w:rsid w:val="004C69A6"/>
    <w:rsid w:val="004D4E1D"/>
    <w:rsid w:val="004E4767"/>
    <w:rsid w:val="004E7BFE"/>
    <w:rsid w:val="005025C8"/>
    <w:rsid w:val="00526D5C"/>
    <w:rsid w:val="005273AB"/>
    <w:rsid w:val="00545DF5"/>
    <w:rsid w:val="0055290A"/>
    <w:rsid w:val="005627E5"/>
    <w:rsid w:val="00562BF7"/>
    <w:rsid w:val="005643BB"/>
    <w:rsid w:val="00576A87"/>
    <w:rsid w:val="00590F25"/>
    <w:rsid w:val="005A5B3D"/>
    <w:rsid w:val="005A5F47"/>
    <w:rsid w:val="005A6D4E"/>
    <w:rsid w:val="005A7066"/>
    <w:rsid w:val="005B20FD"/>
    <w:rsid w:val="005C2E19"/>
    <w:rsid w:val="005D2339"/>
    <w:rsid w:val="005E0FB6"/>
    <w:rsid w:val="006066BF"/>
    <w:rsid w:val="00656235"/>
    <w:rsid w:val="00672E91"/>
    <w:rsid w:val="006925E4"/>
    <w:rsid w:val="006B055D"/>
    <w:rsid w:val="006C1745"/>
    <w:rsid w:val="006D177B"/>
    <w:rsid w:val="006E21FF"/>
    <w:rsid w:val="006F1FA4"/>
    <w:rsid w:val="007038DB"/>
    <w:rsid w:val="00721343"/>
    <w:rsid w:val="00732355"/>
    <w:rsid w:val="00732764"/>
    <w:rsid w:val="00767C35"/>
    <w:rsid w:val="007856C1"/>
    <w:rsid w:val="007B4F38"/>
    <w:rsid w:val="007C16C4"/>
    <w:rsid w:val="007D1532"/>
    <w:rsid w:val="007D2025"/>
    <w:rsid w:val="007E0639"/>
    <w:rsid w:val="007F74D3"/>
    <w:rsid w:val="00807896"/>
    <w:rsid w:val="00810E9A"/>
    <w:rsid w:val="00860CAF"/>
    <w:rsid w:val="008634CF"/>
    <w:rsid w:val="0089111A"/>
    <w:rsid w:val="0089127C"/>
    <w:rsid w:val="008917AB"/>
    <w:rsid w:val="008A1CA5"/>
    <w:rsid w:val="008E6289"/>
    <w:rsid w:val="008F14FF"/>
    <w:rsid w:val="00903C68"/>
    <w:rsid w:val="009117D6"/>
    <w:rsid w:val="00930AB4"/>
    <w:rsid w:val="009412D6"/>
    <w:rsid w:val="009661F0"/>
    <w:rsid w:val="00971C8E"/>
    <w:rsid w:val="00984AA9"/>
    <w:rsid w:val="00991FDB"/>
    <w:rsid w:val="009A08E7"/>
    <w:rsid w:val="009B3319"/>
    <w:rsid w:val="009C350D"/>
    <w:rsid w:val="009E38ED"/>
    <w:rsid w:val="009E62D5"/>
    <w:rsid w:val="009F39CF"/>
    <w:rsid w:val="009F6EBB"/>
    <w:rsid w:val="00A004CA"/>
    <w:rsid w:val="00A04C91"/>
    <w:rsid w:val="00A32D33"/>
    <w:rsid w:val="00A50D76"/>
    <w:rsid w:val="00A6722D"/>
    <w:rsid w:val="00A678FE"/>
    <w:rsid w:val="00A9068A"/>
    <w:rsid w:val="00AB5B49"/>
    <w:rsid w:val="00AD6F6F"/>
    <w:rsid w:val="00AD7FF5"/>
    <w:rsid w:val="00AE3524"/>
    <w:rsid w:val="00AE46FE"/>
    <w:rsid w:val="00AE7DCF"/>
    <w:rsid w:val="00B02F61"/>
    <w:rsid w:val="00B030F3"/>
    <w:rsid w:val="00B046ED"/>
    <w:rsid w:val="00B10D9C"/>
    <w:rsid w:val="00B15A58"/>
    <w:rsid w:val="00B94CCC"/>
    <w:rsid w:val="00B96B90"/>
    <w:rsid w:val="00BA1E85"/>
    <w:rsid w:val="00BC1320"/>
    <w:rsid w:val="00BE4D21"/>
    <w:rsid w:val="00C169D4"/>
    <w:rsid w:val="00C46014"/>
    <w:rsid w:val="00C5621B"/>
    <w:rsid w:val="00C612A2"/>
    <w:rsid w:val="00C80A2D"/>
    <w:rsid w:val="00C86D70"/>
    <w:rsid w:val="00CA66A6"/>
    <w:rsid w:val="00CC2BED"/>
    <w:rsid w:val="00CE18CF"/>
    <w:rsid w:val="00D21875"/>
    <w:rsid w:val="00D41E46"/>
    <w:rsid w:val="00D54722"/>
    <w:rsid w:val="00D547DA"/>
    <w:rsid w:val="00D74638"/>
    <w:rsid w:val="00DB5A47"/>
    <w:rsid w:val="00DD33DB"/>
    <w:rsid w:val="00E0166C"/>
    <w:rsid w:val="00E13B6C"/>
    <w:rsid w:val="00E53F72"/>
    <w:rsid w:val="00E54AD9"/>
    <w:rsid w:val="00E61D8A"/>
    <w:rsid w:val="00E70FD6"/>
    <w:rsid w:val="00E754D5"/>
    <w:rsid w:val="00E857AA"/>
    <w:rsid w:val="00EC4AD7"/>
    <w:rsid w:val="00ED2CBC"/>
    <w:rsid w:val="00F01537"/>
    <w:rsid w:val="00F160BD"/>
    <w:rsid w:val="00F33BC3"/>
    <w:rsid w:val="00F469AF"/>
    <w:rsid w:val="00F56406"/>
    <w:rsid w:val="00F87686"/>
    <w:rsid w:val="00F9135F"/>
    <w:rsid w:val="00FB5856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F2EACE"/>
  <w15:chartTrackingRefBased/>
  <w15:docId w15:val="{78BB1EC8-F052-7A47-85CE-B76E1A600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7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7A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7AE"/>
    <w:pPr>
      <w:ind w:left="720"/>
      <w:contextualSpacing/>
    </w:pPr>
  </w:style>
  <w:style w:type="table" w:styleId="TableGrid">
    <w:name w:val="Table Grid"/>
    <w:basedOn w:val="TableNormal"/>
    <w:uiPriority w:val="39"/>
    <w:rsid w:val="00FF7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7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7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7AE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A706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066"/>
  </w:style>
  <w:style w:type="paragraph" w:styleId="Footer">
    <w:name w:val="footer"/>
    <w:basedOn w:val="Normal"/>
    <w:link w:val="FooterChar"/>
    <w:uiPriority w:val="99"/>
    <w:unhideWhenUsed/>
    <w:rsid w:val="005A706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066"/>
  </w:style>
  <w:style w:type="table" w:styleId="TableGridLight">
    <w:name w:val="Grid Table Light"/>
    <w:basedOn w:val="TableNormal"/>
    <w:uiPriority w:val="40"/>
    <w:rsid w:val="005A70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5A706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seidenfaden</dc:creator>
  <cp:keywords/>
  <dc:description/>
  <cp:lastModifiedBy>Sevilla, Hernando Jr.</cp:lastModifiedBy>
  <cp:revision>11</cp:revision>
  <cp:lastPrinted>2020-06-22T12:03:00Z</cp:lastPrinted>
  <dcterms:created xsi:type="dcterms:W3CDTF">2020-12-15T10:35:00Z</dcterms:created>
  <dcterms:modified xsi:type="dcterms:W3CDTF">2021-05-29T12:47:00Z</dcterms:modified>
</cp:coreProperties>
</file>