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E4B" w:rsidRDefault="00F30E4B" w:rsidP="00F30E4B">
      <w:pPr>
        <w:rPr>
          <w:lang w:val="en-GB"/>
        </w:rPr>
      </w:pPr>
      <w:bookmarkStart w:id="0" w:name="_GoBack"/>
    </w:p>
    <w:p w:rsidR="00F30E4B" w:rsidRPr="007544D1" w:rsidRDefault="00F30E4B" w:rsidP="00F30E4B">
      <w:pPr>
        <w:pStyle w:val="SJTREMbrdtekst"/>
        <w:rPr>
          <w:rFonts w:cs="Times New Roman"/>
          <w:b/>
          <w:bCs/>
          <w:szCs w:val="24"/>
          <w:lang w:val="en-GB"/>
        </w:rPr>
      </w:pPr>
      <w:r w:rsidRPr="004C151A">
        <w:rPr>
          <w:rFonts w:cs="Times New Roman"/>
          <w:b/>
          <w:bCs/>
          <w:szCs w:val="24"/>
          <w:lang w:val="en-GB"/>
        </w:rPr>
        <w:t>Additional file 1</w:t>
      </w:r>
      <w:r w:rsidRPr="007544D1">
        <w:rPr>
          <w:rFonts w:cs="Times New Roman"/>
          <w:b/>
          <w:bCs/>
          <w:szCs w:val="24"/>
          <w:lang w:val="en-GB"/>
        </w:rPr>
        <w:t xml:space="preserve"> – Dispatch criteria filter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96"/>
        <w:gridCol w:w="1418"/>
        <w:gridCol w:w="5093"/>
      </w:tblGrid>
      <w:tr w:rsidR="00F30E4B" w:rsidRPr="001F17BC" w:rsidTr="00D86AFF">
        <w:tc>
          <w:tcPr>
            <w:tcW w:w="1696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Criteria group</w:t>
            </w: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Criteria number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Criteria name</w:t>
            </w:r>
          </w:p>
        </w:tc>
      </w:tr>
      <w:tr w:rsidR="00F30E4B" w:rsidRPr="003858BC" w:rsidTr="00D86AFF">
        <w:tc>
          <w:tcPr>
            <w:tcW w:w="1696" w:type="dxa"/>
            <w:tcBorders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Unresponsive adult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A.01.02</w:t>
            </w:r>
          </w:p>
        </w:tc>
        <w:tc>
          <w:tcPr>
            <w:tcW w:w="5093" w:type="dxa"/>
            <w:tcBorders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Cardiac arrest caused by hypoxia or trauma</w:t>
            </w:r>
          </w:p>
        </w:tc>
      </w:tr>
      <w:tr w:rsidR="00F30E4B" w:rsidRPr="003858BC" w:rsidTr="00D86AFF">
        <w:tc>
          <w:tcPr>
            <w:tcW w:w="1696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Major disaster / mass-casualty incident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A.04.01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Fire / explosion – incident on land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A.04.02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Plane crash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A.04.03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Railway / tram / trolleybus accident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A.04.04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Road traffic accident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A.04.05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Major incident with dangerous goods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A.04.06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Avalanche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A.04.07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Other natural disaster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A.04.08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Gas leakage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A.04.09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Shipping accident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A.04.10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Accident on offshore installation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A.04.11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Major incident with radiation hazard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A.04.12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Act of terror / act of war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A.04.13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Major incident with dangerous goods / radiation hazard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A.04.14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Possible mass-casualty incident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A.04.15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Imminent mass-casualty incident</w:t>
            </w:r>
          </w:p>
        </w:tc>
      </w:tr>
      <w:tr w:rsidR="00F30E4B" w:rsidRPr="001F17BC" w:rsidTr="00D86AFF">
        <w:tc>
          <w:tcPr>
            <w:tcW w:w="1696" w:type="dxa"/>
            <w:vMerge w:val="restart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Transport reservations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A.05.01</w:t>
            </w:r>
          </w:p>
        </w:tc>
        <w:tc>
          <w:tcPr>
            <w:tcW w:w="5093" w:type="dxa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Primary mission. Transport directly to hospital. Unstable vital signs.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A.05.02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Primary mission. Transport to higher care level. Unstable vital signs.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A.05.04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Police / fire brigade request immediate response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A.05.06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Other assignment. Immediate response</w:t>
            </w:r>
          </w:p>
        </w:tc>
      </w:tr>
      <w:tr w:rsidR="00F30E4B" w:rsidRPr="003858BC" w:rsidTr="00D86AFF">
        <w:tc>
          <w:tcPr>
            <w:tcW w:w="1696" w:type="dxa"/>
            <w:vMerge w:val="restart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Unidentified problem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A.06.08</w:t>
            </w:r>
          </w:p>
        </w:tc>
        <w:tc>
          <w:tcPr>
            <w:tcW w:w="5093" w:type="dxa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Assume serious / critical problem (more information not readily available)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A.06.09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Other serious / critical problem (no adequate criterion elsewhere in Index)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A.06.10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Repeated calls, assume serious /</w:t>
            </w:r>
            <w:r>
              <w:rPr>
                <w:rFonts w:cs="Times New Roman"/>
                <w:sz w:val="16"/>
                <w:szCs w:val="16"/>
                <w:lang w:val="en-GB"/>
              </w:rPr>
              <w:t xml:space="preserve"> </w:t>
            </w:r>
            <w:r w:rsidRPr="001F17BC">
              <w:rPr>
                <w:rFonts w:cs="Times New Roman"/>
                <w:sz w:val="16"/>
                <w:szCs w:val="16"/>
                <w:lang w:val="en-GB"/>
              </w:rPr>
              <w:t>critical problem.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A.06.11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Difficulty communicating, assume serious / critical problem</w:t>
            </w:r>
          </w:p>
        </w:tc>
      </w:tr>
      <w:tr w:rsidR="00F30E4B" w:rsidRPr="003858BC" w:rsidTr="00D86AFF">
        <w:tc>
          <w:tcPr>
            <w:tcW w:w="1696" w:type="dxa"/>
            <w:vMerge w:val="restart"/>
            <w:tcBorders>
              <w:top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Burns / scalding / electrical injury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A.09.01</w:t>
            </w:r>
          </w:p>
        </w:tc>
        <w:tc>
          <w:tcPr>
            <w:tcW w:w="5093" w:type="dxa"/>
            <w:tcBorders>
              <w:top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Does not respond to shaking and shouting</w:t>
            </w:r>
          </w:p>
        </w:tc>
      </w:tr>
      <w:tr w:rsidR="00F30E4B" w:rsidRPr="001F17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A.09.02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Breathing problems</w:t>
            </w:r>
          </w:p>
        </w:tc>
      </w:tr>
      <w:tr w:rsidR="00F30E4B" w:rsidRPr="003858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A.09.03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Semi-conscious / seems drowsy / seems restless</w:t>
            </w:r>
          </w:p>
        </w:tc>
      </w:tr>
      <w:tr w:rsidR="00F30E4B" w:rsidRPr="003858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A.09.04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Exposed to smoke and difficulty in talking or swallowing</w:t>
            </w:r>
          </w:p>
        </w:tc>
      </w:tr>
      <w:tr w:rsidR="00F30E4B" w:rsidRPr="003858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A.09.05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Serious burns injury in adult (&gt; 20% of the skin)</w:t>
            </w:r>
          </w:p>
        </w:tc>
      </w:tr>
      <w:tr w:rsidR="00F30E4B" w:rsidRPr="003858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A.09.06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Serious burns injury in child (&gt; 10% of the skin)</w:t>
            </w:r>
          </w:p>
        </w:tc>
      </w:tr>
      <w:tr w:rsidR="00F30E4B" w:rsidRPr="003858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A.09.07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Serious burns injury in the face</w:t>
            </w:r>
          </w:p>
        </w:tc>
      </w:tr>
      <w:tr w:rsidR="00F30E4B" w:rsidRPr="003858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A.09.08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Injury due to high voltage electric current or lightning</w:t>
            </w:r>
          </w:p>
        </w:tc>
      </w:tr>
      <w:tr w:rsidR="00F30E4B" w:rsidRPr="003858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A.09.09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Other serious / extensive injury in addition to burns</w:t>
            </w:r>
          </w:p>
        </w:tc>
      </w:tr>
      <w:tr w:rsidR="00F30E4B" w:rsidRPr="001F17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A.09.10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Fall over 5 metres</w:t>
            </w:r>
          </w:p>
        </w:tc>
      </w:tr>
      <w:tr w:rsidR="00F30E4B" w:rsidRPr="003858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A.09.11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Missing persons (ongoing search and rescue operation)</w:t>
            </w:r>
          </w:p>
        </w:tc>
      </w:tr>
      <w:tr w:rsidR="00F30E4B" w:rsidRPr="003858BC" w:rsidTr="00D86AFF">
        <w:tc>
          <w:tcPr>
            <w:tcW w:w="1696" w:type="dxa"/>
            <w:tcBorders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Animal bites / insect stings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A.14.10</w:t>
            </w:r>
          </w:p>
        </w:tc>
        <w:tc>
          <w:tcPr>
            <w:tcW w:w="5093" w:type="dxa"/>
            <w:tcBorders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Major blood loss after bite, still bleeding</w:t>
            </w:r>
          </w:p>
        </w:tc>
      </w:tr>
      <w:tr w:rsidR="00F30E4B" w:rsidRPr="003858BC" w:rsidTr="00D86AFF">
        <w:tc>
          <w:tcPr>
            <w:tcW w:w="1696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Hypothermia / hyperthermia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A.21.05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Appears to have a low body temperature with an additional major injury</w:t>
            </w:r>
          </w:p>
        </w:tc>
      </w:tr>
      <w:tr w:rsidR="00F30E4B" w:rsidRPr="003858BC" w:rsidTr="00D86AFF">
        <w:tc>
          <w:tcPr>
            <w:tcW w:w="1696" w:type="dxa"/>
            <w:vMerge w:val="restart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Chemicals / gasses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A.22.01</w:t>
            </w:r>
          </w:p>
        </w:tc>
        <w:tc>
          <w:tcPr>
            <w:tcW w:w="5093" w:type="dxa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Leakage of toxic or explosive gases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A.22.02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Incident with hazardous chemicals / gases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A.22.03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 xml:space="preserve">Possible serious injury after incident 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A.22.08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Major corrosives injury in adult (&gt; 20% of the skin)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A.22.09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Major corrosives injury in child (&gt; 10% of the skin)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A.22.10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Major corrosives injury in the face / eye</w:t>
            </w:r>
          </w:p>
        </w:tc>
      </w:tr>
      <w:tr w:rsidR="00F30E4B" w:rsidRPr="003858BC" w:rsidTr="00D86AFF">
        <w:tc>
          <w:tcPr>
            <w:tcW w:w="1696" w:type="dxa"/>
            <w:vMerge w:val="restart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Mental health problems / suicide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A.28.01</w:t>
            </w:r>
          </w:p>
        </w:tc>
        <w:tc>
          <w:tcPr>
            <w:tcW w:w="5093" w:type="dxa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Does not respond to shaking and shouting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A.28.02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Serious suicide attempt with a weapon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A.28.04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Serious suicide attempt by knifing / slashing, major blood loss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A.28.05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Serious suicide attempt by jump from a great height</w:t>
            </w:r>
          </w:p>
        </w:tc>
      </w:tr>
      <w:tr w:rsidR="00F30E4B" w:rsidRPr="001F17BC" w:rsidTr="00D86AFF">
        <w:tc>
          <w:tcPr>
            <w:tcW w:w="1696" w:type="dxa"/>
            <w:vMerge w:val="restart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Fractures / wounds / minor injuries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A.33.01</w:t>
            </w:r>
          </w:p>
        </w:tc>
        <w:tc>
          <w:tcPr>
            <w:tcW w:w="5093" w:type="dxa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Breathing problems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A.33.02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Suspect a deep cut / knife wound in the throat / chest / abdomen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A.33.03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B761FD">
              <w:rPr>
                <w:rFonts w:cs="Times New Roman"/>
                <w:sz w:val="16"/>
                <w:szCs w:val="16"/>
                <w:lang w:val="en-GB"/>
              </w:rPr>
              <w:t>Major blood loss, still bleeding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A.33.04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B761FD">
              <w:rPr>
                <w:rFonts w:cs="Times New Roman"/>
                <w:sz w:val="16"/>
                <w:szCs w:val="16"/>
                <w:lang w:val="en-GB"/>
              </w:rPr>
              <w:t>Broken bone ends protruding from the wound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A.33.05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932845">
              <w:rPr>
                <w:rFonts w:cs="Times New Roman"/>
                <w:sz w:val="16"/>
                <w:szCs w:val="16"/>
                <w:lang w:val="en-GB"/>
              </w:rPr>
              <w:t>Intense pain or deformity in the thigh – possible fracture of the thigh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A.33.06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932845">
              <w:rPr>
                <w:rFonts w:cs="Times New Roman"/>
                <w:sz w:val="16"/>
                <w:szCs w:val="16"/>
                <w:lang w:val="en-GB"/>
              </w:rPr>
              <w:t>Intense pain in the head / neck / chest / abdomen</w:t>
            </w:r>
          </w:p>
        </w:tc>
      </w:tr>
      <w:tr w:rsidR="00F30E4B" w:rsidRPr="001F17BC" w:rsidTr="00D86AFF">
        <w:tc>
          <w:tcPr>
            <w:tcW w:w="1696" w:type="dxa"/>
            <w:vMerge w:val="restart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Road traffic accident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A.34.01</w:t>
            </w:r>
          </w:p>
        </w:tc>
        <w:tc>
          <w:tcPr>
            <w:tcW w:w="5093" w:type="dxa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Possible serious injury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A.34.02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Possible high-energy injury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A.34.03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Person trapped in vehicle</w:t>
            </w:r>
          </w:p>
        </w:tc>
      </w:tr>
      <w:tr w:rsidR="00F30E4B" w:rsidRPr="00DF1256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A.34.04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In</w:t>
            </w:r>
            <w:r w:rsidRPr="00DF1256">
              <w:rPr>
                <w:rFonts w:cs="Times New Roman"/>
                <w:sz w:val="16"/>
                <w:szCs w:val="16"/>
                <w:lang w:val="en-GB"/>
              </w:rPr>
              <w:t xml:space="preserve">cident with </w:t>
            </w:r>
            <w:r>
              <w:rPr>
                <w:rFonts w:cs="Times New Roman"/>
                <w:sz w:val="16"/>
                <w:szCs w:val="16"/>
                <w:lang w:val="en-GB"/>
              </w:rPr>
              <w:t>dangerous goods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A.34.05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U</w:t>
            </w:r>
            <w:r w:rsidRPr="005F1FE4">
              <w:rPr>
                <w:rFonts w:cs="Times New Roman"/>
                <w:sz w:val="16"/>
                <w:szCs w:val="16"/>
                <w:lang w:val="en-GB"/>
              </w:rPr>
              <w:t>nconscious</w:t>
            </w:r>
            <w:r>
              <w:rPr>
                <w:rFonts w:cs="Times New Roman"/>
                <w:sz w:val="16"/>
                <w:szCs w:val="16"/>
                <w:lang w:val="en-GB"/>
              </w:rPr>
              <w:t xml:space="preserve"> – unresponsive / barely responsive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A.34.06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895670">
              <w:rPr>
                <w:rFonts w:cs="Times New Roman"/>
                <w:sz w:val="16"/>
                <w:szCs w:val="16"/>
                <w:lang w:val="en-GB"/>
              </w:rPr>
              <w:t>Has been unconscious</w:t>
            </w:r>
            <w:r>
              <w:rPr>
                <w:rFonts w:cs="Times New Roman"/>
                <w:sz w:val="16"/>
                <w:szCs w:val="16"/>
                <w:lang w:val="en-GB"/>
              </w:rPr>
              <w:t xml:space="preserve">, still </w:t>
            </w:r>
            <w:r w:rsidRPr="00895670">
              <w:rPr>
                <w:rFonts w:cs="Times New Roman"/>
                <w:sz w:val="16"/>
                <w:szCs w:val="16"/>
                <w:lang w:val="en-GB"/>
              </w:rPr>
              <w:t>feels dizzy</w:t>
            </w:r>
          </w:p>
        </w:tc>
      </w:tr>
      <w:tr w:rsidR="00F30E4B" w:rsidRPr="00615898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A.34.07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 xml:space="preserve">Awake, but </w:t>
            </w:r>
            <w:r w:rsidRPr="00615898">
              <w:rPr>
                <w:rFonts w:cs="Times New Roman"/>
                <w:sz w:val="16"/>
                <w:szCs w:val="16"/>
                <w:lang w:val="en-GB"/>
              </w:rPr>
              <w:t>feels faint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A.34.08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0A119B">
              <w:rPr>
                <w:rFonts w:cs="Times New Roman"/>
                <w:sz w:val="16"/>
                <w:szCs w:val="16"/>
                <w:lang w:val="en-GB"/>
              </w:rPr>
              <w:t>Breathing problems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A.34.09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0A119B">
              <w:rPr>
                <w:rFonts w:cs="Times New Roman"/>
                <w:sz w:val="16"/>
                <w:szCs w:val="16"/>
                <w:lang w:val="en-GB"/>
              </w:rPr>
              <w:t>Pale and clammy skin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A.34.10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67677B">
              <w:rPr>
                <w:rFonts w:cs="Times New Roman"/>
                <w:sz w:val="16"/>
                <w:szCs w:val="16"/>
                <w:lang w:val="en-GB"/>
              </w:rPr>
              <w:t>Major blood loss, still bleeding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A.34.11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679DE">
              <w:rPr>
                <w:rFonts w:cs="Times New Roman"/>
                <w:sz w:val="16"/>
                <w:szCs w:val="16"/>
                <w:lang w:val="en-GB"/>
              </w:rPr>
              <w:t>Major open wound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A.34.12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Severe pain in the head, neck, chest, abdomen, pelvis, thigh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A.34.13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Weakness or numbness in legs (suspect neck / spine injury)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A.34.14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Danger of s</w:t>
            </w:r>
            <w:r w:rsidRPr="0010759F">
              <w:rPr>
                <w:rFonts w:cs="Times New Roman"/>
                <w:sz w:val="16"/>
                <w:szCs w:val="16"/>
                <w:lang w:val="en-GB"/>
              </w:rPr>
              <w:t>evere hypothermia</w:t>
            </w:r>
          </w:p>
        </w:tc>
      </w:tr>
      <w:tr w:rsidR="00F30E4B" w:rsidRPr="001F17BC" w:rsidTr="00D86AFF">
        <w:tc>
          <w:tcPr>
            <w:tcW w:w="1696" w:type="dxa"/>
            <w:vMerge w:val="restart"/>
            <w:tcBorders>
              <w:top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Accidents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A.35.01</w:t>
            </w:r>
          </w:p>
        </w:tc>
        <w:tc>
          <w:tcPr>
            <w:tcW w:w="5093" w:type="dxa"/>
            <w:tcBorders>
              <w:top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Possible serious injury</w:t>
            </w:r>
          </w:p>
        </w:tc>
      </w:tr>
      <w:tr w:rsidR="00F30E4B" w:rsidRPr="001F17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A.35.02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Possible high-energy injury</w:t>
            </w:r>
          </w:p>
        </w:tc>
      </w:tr>
      <w:tr w:rsidR="00F30E4B" w:rsidRPr="001F17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A.35.03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Person trapped</w:t>
            </w:r>
          </w:p>
        </w:tc>
      </w:tr>
      <w:tr w:rsidR="00F30E4B" w:rsidRPr="001F17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A.35.04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Loss of body part</w:t>
            </w:r>
          </w:p>
        </w:tc>
      </w:tr>
      <w:tr w:rsidR="00F30E4B" w:rsidRPr="001F17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A.35.05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U</w:t>
            </w:r>
            <w:r w:rsidRPr="005F1FE4">
              <w:rPr>
                <w:rFonts w:cs="Times New Roman"/>
                <w:sz w:val="16"/>
                <w:szCs w:val="16"/>
                <w:lang w:val="en-GB"/>
              </w:rPr>
              <w:t>nconscious</w:t>
            </w:r>
            <w:r>
              <w:rPr>
                <w:rFonts w:cs="Times New Roman"/>
                <w:sz w:val="16"/>
                <w:szCs w:val="16"/>
                <w:lang w:val="en-GB"/>
              </w:rPr>
              <w:t xml:space="preserve"> – unresponsive / barely responsive</w:t>
            </w:r>
          </w:p>
        </w:tc>
      </w:tr>
      <w:tr w:rsidR="00F30E4B" w:rsidRPr="003858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A.35.06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895670">
              <w:rPr>
                <w:rFonts w:cs="Times New Roman"/>
                <w:sz w:val="16"/>
                <w:szCs w:val="16"/>
                <w:lang w:val="en-GB"/>
              </w:rPr>
              <w:t>Has been unconscious</w:t>
            </w:r>
            <w:r>
              <w:rPr>
                <w:rFonts w:cs="Times New Roman"/>
                <w:sz w:val="16"/>
                <w:szCs w:val="16"/>
                <w:lang w:val="en-GB"/>
              </w:rPr>
              <w:t xml:space="preserve">, still </w:t>
            </w:r>
            <w:r w:rsidRPr="00895670">
              <w:rPr>
                <w:rFonts w:cs="Times New Roman"/>
                <w:sz w:val="16"/>
                <w:szCs w:val="16"/>
                <w:lang w:val="en-GB"/>
              </w:rPr>
              <w:t>feels dizzy</w:t>
            </w:r>
          </w:p>
        </w:tc>
      </w:tr>
      <w:tr w:rsidR="00F30E4B" w:rsidRPr="001F17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A.35.07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 xml:space="preserve">Awake, but </w:t>
            </w:r>
            <w:r w:rsidRPr="00615898">
              <w:rPr>
                <w:rFonts w:cs="Times New Roman"/>
                <w:sz w:val="16"/>
                <w:szCs w:val="16"/>
                <w:lang w:val="en-GB"/>
              </w:rPr>
              <w:t>feels faint</w:t>
            </w:r>
          </w:p>
        </w:tc>
      </w:tr>
      <w:tr w:rsidR="00F30E4B" w:rsidRPr="001F17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A.35.08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0A119B">
              <w:rPr>
                <w:rFonts w:cs="Times New Roman"/>
                <w:sz w:val="16"/>
                <w:szCs w:val="16"/>
                <w:lang w:val="en-GB"/>
              </w:rPr>
              <w:t>Breathing problems</w:t>
            </w:r>
          </w:p>
        </w:tc>
      </w:tr>
      <w:tr w:rsidR="00F30E4B" w:rsidRPr="001F17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A.35.09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0A119B">
              <w:rPr>
                <w:rFonts w:cs="Times New Roman"/>
                <w:sz w:val="16"/>
                <w:szCs w:val="16"/>
                <w:lang w:val="en-GB"/>
              </w:rPr>
              <w:t>Pale and clammy skin</w:t>
            </w:r>
          </w:p>
        </w:tc>
      </w:tr>
      <w:tr w:rsidR="00F30E4B" w:rsidRPr="003858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A.35.10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67677B">
              <w:rPr>
                <w:rFonts w:cs="Times New Roman"/>
                <w:sz w:val="16"/>
                <w:szCs w:val="16"/>
                <w:lang w:val="en-GB"/>
              </w:rPr>
              <w:t>Major blood loss, still bleeding</w:t>
            </w:r>
          </w:p>
        </w:tc>
      </w:tr>
      <w:tr w:rsidR="00F30E4B" w:rsidRPr="001F17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A.35.11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679DE">
              <w:rPr>
                <w:rFonts w:cs="Times New Roman"/>
                <w:sz w:val="16"/>
                <w:szCs w:val="16"/>
                <w:lang w:val="en-GB"/>
              </w:rPr>
              <w:t>Major open wound</w:t>
            </w:r>
          </w:p>
        </w:tc>
      </w:tr>
      <w:tr w:rsidR="00F30E4B" w:rsidRPr="003858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A.35.12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Severe pain in the head, neck, chest, abdomen, pelvis, thigh</w:t>
            </w:r>
          </w:p>
        </w:tc>
      </w:tr>
      <w:tr w:rsidR="00F30E4B" w:rsidRPr="003858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A.35.13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Weakness or numbness in legs (suspect neck / spine injury)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A.35.14</w:t>
            </w:r>
          </w:p>
        </w:tc>
        <w:tc>
          <w:tcPr>
            <w:tcW w:w="5093" w:type="dxa"/>
            <w:tcBorders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Danger of s</w:t>
            </w:r>
            <w:r w:rsidRPr="0010759F">
              <w:rPr>
                <w:rFonts w:cs="Times New Roman"/>
                <w:sz w:val="16"/>
                <w:szCs w:val="16"/>
                <w:lang w:val="en-GB"/>
              </w:rPr>
              <w:t>evere hypothermia</w:t>
            </w:r>
          </w:p>
        </w:tc>
      </w:tr>
      <w:tr w:rsidR="00F30E4B" w:rsidRPr="003858BC" w:rsidTr="00D86AFF">
        <w:tc>
          <w:tcPr>
            <w:tcW w:w="1696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Urinary tract</w:t>
            </w:r>
            <w:r>
              <w:rPr>
                <w:rFonts w:cs="Times New Roman"/>
                <w:b/>
                <w:bCs/>
                <w:sz w:val="16"/>
                <w:szCs w:val="16"/>
                <w:lang w:val="en-GB"/>
              </w:rPr>
              <w:t>s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A.36.01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Major and open injury to kidneys or urinary tract</w:t>
            </w:r>
          </w:p>
        </w:tc>
      </w:tr>
      <w:tr w:rsidR="00F30E4B" w:rsidRPr="003858BC" w:rsidTr="00D86AFF">
        <w:tc>
          <w:tcPr>
            <w:tcW w:w="1696" w:type="dxa"/>
            <w:vMerge w:val="restart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Violence / abuse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A.37.01</w:t>
            </w:r>
          </w:p>
        </w:tc>
        <w:tc>
          <w:tcPr>
            <w:tcW w:w="5093" w:type="dxa"/>
            <w:tcBorders>
              <w:top w:val="single" w:sz="12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Does not respond to shaking and shouting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A.37.02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Suspect grave violence or seriously wounded person</w:t>
            </w:r>
          </w:p>
        </w:tc>
      </w:tr>
      <w:tr w:rsidR="00F30E4B" w:rsidRPr="00E72820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A.37.03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 xml:space="preserve">Awake, but </w:t>
            </w:r>
            <w:r w:rsidRPr="00615898">
              <w:rPr>
                <w:rFonts w:cs="Times New Roman"/>
                <w:sz w:val="16"/>
                <w:szCs w:val="16"/>
                <w:lang w:val="en-GB"/>
              </w:rPr>
              <w:t>feels faint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A.37.04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0A119B">
              <w:rPr>
                <w:rFonts w:cs="Times New Roman"/>
                <w:sz w:val="16"/>
                <w:szCs w:val="16"/>
                <w:lang w:val="en-GB"/>
              </w:rPr>
              <w:t>Breathing problems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A.37.05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Stab wound, gunshot wound or other major injury</w:t>
            </w:r>
          </w:p>
        </w:tc>
      </w:tr>
      <w:tr w:rsidR="00F30E4B" w:rsidRPr="001F17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A.37.06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0A119B">
              <w:rPr>
                <w:rFonts w:cs="Times New Roman"/>
                <w:sz w:val="16"/>
                <w:szCs w:val="16"/>
                <w:lang w:val="en-GB"/>
              </w:rPr>
              <w:t>Pale and clammy skin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A.37.07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67677B">
              <w:rPr>
                <w:rFonts w:cs="Times New Roman"/>
                <w:sz w:val="16"/>
                <w:szCs w:val="16"/>
                <w:lang w:val="en-GB"/>
              </w:rPr>
              <w:t>Major blood loss, still bleeding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A.37.08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8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Weakness or numbness in legs (suspect neck / spine injury)</w:t>
            </w:r>
          </w:p>
        </w:tc>
      </w:tr>
      <w:tr w:rsidR="00F30E4B" w:rsidRPr="003858BC" w:rsidTr="00D86AFF">
        <w:tc>
          <w:tcPr>
            <w:tcW w:w="1696" w:type="dxa"/>
            <w:vMerge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A.37.09</w:t>
            </w:r>
          </w:p>
        </w:tc>
        <w:tc>
          <w:tcPr>
            <w:tcW w:w="5093" w:type="dxa"/>
            <w:tcBorders>
              <w:top w:val="single" w:sz="8" w:space="0" w:color="auto"/>
              <w:bottom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Grave danger</w:t>
            </w:r>
            <w:r w:rsidRPr="001F17BC">
              <w:rPr>
                <w:rFonts w:cs="Times New Roman"/>
                <w:sz w:val="16"/>
                <w:szCs w:val="16"/>
                <w:lang w:val="en-GB"/>
              </w:rPr>
              <w:t xml:space="preserve"> of serious violence</w:t>
            </w:r>
          </w:p>
        </w:tc>
      </w:tr>
      <w:tr w:rsidR="00F30E4B" w:rsidRPr="003858BC" w:rsidTr="00D86AFF">
        <w:tc>
          <w:tcPr>
            <w:tcW w:w="1696" w:type="dxa"/>
            <w:vMerge w:val="restart"/>
            <w:tcBorders>
              <w:top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b/>
                <w:bCs/>
                <w:sz w:val="16"/>
                <w:szCs w:val="16"/>
                <w:lang w:val="en-GB"/>
              </w:rPr>
              <w:t>Eye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A.39.02</w:t>
            </w:r>
          </w:p>
        </w:tc>
        <w:tc>
          <w:tcPr>
            <w:tcW w:w="5093" w:type="dxa"/>
            <w:tcBorders>
              <w:top w:val="single" w:sz="12" w:space="0" w:color="auto"/>
            </w:tcBorders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7E0097">
              <w:rPr>
                <w:rFonts w:cs="Times New Roman"/>
                <w:sz w:val="16"/>
                <w:szCs w:val="16"/>
                <w:lang w:val="en-GB"/>
              </w:rPr>
              <w:t xml:space="preserve">Major </w:t>
            </w:r>
            <w:r>
              <w:rPr>
                <w:rFonts w:cs="Times New Roman"/>
                <w:sz w:val="16"/>
                <w:szCs w:val="16"/>
                <w:lang w:val="en-GB"/>
              </w:rPr>
              <w:t xml:space="preserve">open </w:t>
            </w:r>
            <w:r w:rsidRPr="007E0097">
              <w:rPr>
                <w:rFonts w:cs="Times New Roman"/>
                <w:sz w:val="16"/>
                <w:szCs w:val="16"/>
                <w:lang w:val="en-GB"/>
              </w:rPr>
              <w:t>injury in, or close to, the eye</w:t>
            </w:r>
          </w:p>
        </w:tc>
      </w:tr>
      <w:tr w:rsidR="00F30E4B" w:rsidRPr="007E0097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A.39.0</w:t>
            </w:r>
            <w:r>
              <w:rPr>
                <w:rFonts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5093" w:type="dxa"/>
          </w:tcPr>
          <w:p w:rsidR="00F30E4B" w:rsidRPr="007E0097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 xml:space="preserve">Blow to the eye / head. Awake, but </w:t>
            </w:r>
            <w:r w:rsidRPr="00615898">
              <w:rPr>
                <w:rFonts w:cs="Times New Roman"/>
                <w:sz w:val="16"/>
                <w:szCs w:val="16"/>
                <w:lang w:val="en-GB"/>
              </w:rPr>
              <w:t>feels faint</w:t>
            </w:r>
          </w:p>
        </w:tc>
      </w:tr>
      <w:tr w:rsidR="00F30E4B" w:rsidRPr="003858BC" w:rsidTr="00D86AFF">
        <w:tc>
          <w:tcPr>
            <w:tcW w:w="1696" w:type="dxa"/>
            <w:vMerge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1F17BC">
              <w:rPr>
                <w:rFonts w:cs="Times New Roman"/>
                <w:sz w:val="16"/>
                <w:szCs w:val="16"/>
                <w:lang w:val="en-GB"/>
              </w:rPr>
              <w:t>A.39.04</w:t>
            </w:r>
          </w:p>
        </w:tc>
        <w:tc>
          <w:tcPr>
            <w:tcW w:w="5093" w:type="dxa"/>
          </w:tcPr>
          <w:p w:rsidR="00F30E4B" w:rsidRPr="001F17BC" w:rsidRDefault="00F30E4B" w:rsidP="00D86AFF">
            <w:pPr>
              <w:pStyle w:val="SJTREMbrdtekst"/>
              <w:spacing w:line="240" w:lineRule="auto"/>
              <w:rPr>
                <w:rFonts w:cs="Times New Roman"/>
                <w:sz w:val="16"/>
                <w:szCs w:val="16"/>
                <w:lang w:val="en-GB"/>
              </w:rPr>
            </w:pPr>
            <w:r w:rsidRPr="00D6766F">
              <w:rPr>
                <w:rFonts w:cs="Times New Roman"/>
                <w:sz w:val="16"/>
                <w:szCs w:val="16"/>
                <w:lang w:val="en-GB"/>
              </w:rPr>
              <w:t>Major corrosive injury in, or close to, the eye</w:t>
            </w:r>
          </w:p>
        </w:tc>
      </w:tr>
    </w:tbl>
    <w:p w:rsidR="00F30E4B" w:rsidRPr="00047D75" w:rsidRDefault="00F30E4B" w:rsidP="00F30E4B">
      <w:pPr>
        <w:pStyle w:val="SJTREMbrdtekst"/>
        <w:rPr>
          <w:rFonts w:cs="Times New Roman"/>
          <w:szCs w:val="24"/>
          <w:lang w:val="en-GB"/>
        </w:rPr>
      </w:pPr>
    </w:p>
    <w:bookmarkEnd w:id="0"/>
    <w:p w:rsidR="007B1547" w:rsidRDefault="007B1547"/>
    <w:sectPr w:rsidR="007B1547" w:rsidSect="00AB0D43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940128"/>
      <w:docPartObj>
        <w:docPartGallery w:val="Page Numbers (Bottom of Page)"/>
        <w:docPartUnique/>
      </w:docPartObj>
    </w:sdtPr>
    <w:sdtEndPr/>
    <w:sdtContent>
      <w:p w:rsidR="0036066A" w:rsidRDefault="009C4FA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6066A" w:rsidRDefault="009C4FA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4B"/>
    <w:rsid w:val="00040560"/>
    <w:rsid w:val="000876DA"/>
    <w:rsid w:val="000C1B7B"/>
    <w:rsid w:val="0013376F"/>
    <w:rsid w:val="00167763"/>
    <w:rsid w:val="001E2CEB"/>
    <w:rsid w:val="0020244E"/>
    <w:rsid w:val="002A29CF"/>
    <w:rsid w:val="002D19DE"/>
    <w:rsid w:val="002E5618"/>
    <w:rsid w:val="00341414"/>
    <w:rsid w:val="00374770"/>
    <w:rsid w:val="003A01E4"/>
    <w:rsid w:val="003E59B7"/>
    <w:rsid w:val="00492DFA"/>
    <w:rsid w:val="004C4E3C"/>
    <w:rsid w:val="00511EA3"/>
    <w:rsid w:val="00516BF8"/>
    <w:rsid w:val="005571DB"/>
    <w:rsid w:val="00587913"/>
    <w:rsid w:val="005905EC"/>
    <w:rsid w:val="005B40DB"/>
    <w:rsid w:val="006A2B01"/>
    <w:rsid w:val="00725619"/>
    <w:rsid w:val="00740465"/>
    <w:rsid w:val="00792656"/>
    <w:rsid w:val="007B1547"/>
    <w:rsid w:val="007F60AB"/>
    <w:rsid w:val="008135FB"/>
    <w:rsid w:val="00813F55"/>
    <w:rsid w:val="00916DD6"/>
    <w:rsid w:val="0094096E"/>
    <w:rsid w:val="009C4FA9"/>
    <w:rsid w:val="00A521CF"/>
    <w:rsid w:val="00A92850"/>
    <w:rsid w:val="00B017A5"/>
    <w:rsid w:val="00B02678"/>
    <w:rsid w:val="00B3055B"/>
    <w:rsid w:val="00B4402F"/>
    <w:rsid w:val="00BD6014"/>
    <w:rsid w:val="00CB5B62"/>
    <w:rsid w:val="00D33F50"/>
    <w:rsid w:val="00D371C1"/>
    <w:rsid w:val="00D57B82"/>
    <w:rsid w:val="00E01AD7"/>
    <w:rsid w:val="00E30701"/>
    <w:rsid w:val="00ED4794"/>
    <w:rsid w:val="00F30E4B"/>
    <w:rsid w:val="00F8716D"/>
    <w:rsid w:val="00F9061D"/>
    <w:rsid w:val="00FD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4D27D2-28DC-4346-AECE-CCC29BA4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JTREMbrdtekst">
    <w:name w:val="SJTREM (brødtekst)"/>
    <w:basedOn w:val="Normal"/>
    <w:link w:val="SJTREMbrdtekstTegn"/>
    <w:qFormat/>
    <w:rsid w:val="00F30E4B"/>
    <w:pPr>
      <w:spacing w:line="480" w:lineRule="auto"/>
    </w:pPr>
    <w:rPr>
      <w:rFonts w:ascii="Times New Roman" w:hAnsi="Times New Roman"/>
      <w:sz w:val="24"/>
      <w:lang w:val="nb-NO"/>
    </w:rPr>
  </w:style>
  <w:style w:type="character" w:customStyle="1" w:styleId="SJTREMbrdtekstTegn">
    <w:name w:val="SJTREM (brødtekst) Tegn"/>
    <w:basedOn w:val="DefaultParagraphFont"/>
    <w:link w:val="SJTREMbrdtekst"/>
    <w:rsid w:val="00F30E4B"/>
    <w:rPr>
      <w:rFonts w:ascii="Times New Roman" w:hAnsi="Times New Roman"/>
      <w:sz w:val="24"/>
      <w:lang w:val="nb-NO"/>
    </w:rPr>
  </w:style>
  <w:style w:type="paragraph" w:styleId="Footer">
    <w:name w:val="footer"/>
    <w:basedOn w:val="Normal"/>
    <w:link w:val="FooterChar"/>
    <w:uiPriority w:val="99"/>
    <w:unhideWhenUsed/>
    <w:rsid w:val="00F30E4B"/>
    <w:pPr>
      <w:tabs>
        <w:tab w:val="center" w:pos="4536"/>
        <w:tab w:val="right" w:pos="9072"/>
      </w:tabs>
      <w:spacing w:after="0" w:line="240" w:lineRule="auto"/>
    </w:pPr>
    <w:rPr>
      <w:lang w:val="nb-NO"/>
    </w:rPr>
  </w:style>
  <w:style w:type="character" w:customStyle="1" w:styleId="FooterChar">
    <w:name w:val="Footer Char"/>
    <w:basedOn w:val="DefaultParagraphFont"/>
    <w:link w:val="Footer"/>
    <w:uiPriority w:val="99"/>
    <w:rsid w:val="00F30E4B"/>
    <w:rPr>
      <w:lang w:val="nb-NO"/>
    </w:rPr>
  </w:style>
  <w:style w:type="table" w:styleId="TableGrid">
    <w:name w:val="Table Grid"/>
    <w:basedOn w:val="TableNormal"/>
    <w:uiPriority w:val="39"/>
    <w:rsid w:val="00F30E4B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4316</Characters>
  <Application>Microsoft Office Word</Application>
  <DocSecurity>0</DocSecurity>
  <Lines>35</Lines>
  <Paragraphs>10</Paragraphs>
  <ScaleCrop>false</ScaleCrop>
  <Company>HP Inc.</Company>
  <LinksUpToDate>false</LinksUpToDate>
  <CharactersWithSpaces>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Rubince G.</dc:creator>
  <cp:keywords/>
  <dc:description/>
  <cp:lastModifiedBy>Caroline Rubince G.</cp:lastModifiedBy>
  <cp:revision>3</cp:revision>
  <dcterms:created xsi:type="dcterms:W3CDTF">2021-11-25T14:40:00Z</dcterms:created>
  <dcterms:modified xsi:type="dcterms:W3CDTF">2021-11-25T14:41:00Z</dcterms:modified>
</cp:coreProperties>
</file>