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A0B9" w14:textId="00737FFF" w:rsidR="00D01DFF" w:rsidRDefault="00F00C25" w:rsidP="00D01DFF">
      <w:pPr>
        <w:rPr>
          <w:rFonts w:ascii="Times New Roman" w:hAnsi="Times New Roman" w:cs="Times New Roman"/>
          <w:b/>
          <w:bCs/>
          <w:sz w:val="24"/>
          <w:szCs w:val="24"/>
        </w:rPr>
      </w:pPr>
      <w:r w:rsidRPr="00F00C25">
        <w:rPr>
          <w:rFonts w:ascii="Times New Roman" w:hAnsi="Times New Roman" w:cs="Times New Roman"/>
          <w:b/>
          <w:bCs/>
          <w:sz w:val="24"/>
          <w:szCs w:val="24"/>
        </w:rPr>
        <w:t>Blood transfusion training for prehospital providers: a scoping review</w:t>
      </w:r>
    </w:p>
    <w:p w14:paraId="716B1621" w14:textId="77777777" w:rsidR="00F00C25" w:rsidRPr="00ED0073" w:rsidRDefault="00F00C25" w:rsidP="00D01DFF">
      <w:pPr>
        <w:rPr>
          <w:rFonts w:ascii="Times New Roman" w:hAnsi="Times New Roman" w:cs="Times New Roman"/>
          <w:sz w:val="24"/>
          <w:szCs w:val="24"/>
        </w:rPr>
      </w:pPr>
    </w:p>
    <w:p w14:paraId="10CCB8E5" w14:textId="77777777" w:rsidR="00D01DFF" w:rsidRPr="00ED0073" w:rsidRDefault="00D01DFF" w:rsidP="00D01DFF">
      <w:pPr>
        <w:rPr>
          <w:rFonts w:ascii="Times New Roman" w:hAnsi="Times New Roman" w:cs="Times New Roman"/>
          <w:b/>
          <w:bCs/>
          <w:sz w:val="24"/>
          <w:szCs w:val="24"/>
        </w:rPr>
      </w:pPr>
      <w:r w:rsidRPr="00ED0073">
        <w:rPr>
          <w:rFonts w:ascii="Times New Roman" w:hAnsi="Times New Roman" w:cs="Times New Roman"/>
          <w:b/>
          <w:bCs/>
          <w:sz w:val="24"/>
          <w:szCs w:val="24"/>
        </w:rPr>
        <w:t>Supplementary Materials</w:t>
      </w:r>
    </w:p>
    <w:p w14:paraId="18DDDAF2" w14:textId="11F79E4E" w:rsidR="00D01DFF" w:rsidRPr="00ED0073" w:rsidRDefault="00D01DFF" w:rsidP="00D01DFF">
      <w:pPr>
        <w:rPr>
          <w:rFonts w:ascii="Times New Roman" w:hAnsi="Times New Roman" w:cs="Times New Roman"/>
          <w:sz w:val="24"/>
          <w:szCs w:val="24"/>
        </w:rPr>
      </w:pPr>
      <w:r w:rsidRPr="00ED0073">
        <w:rPr>
          <w:rFonts w:ascii="Times New Roman" w:hAnsi="Times New Roman" w:cs="Times New Roman"/>
          <w:sz w:val="24"/>
          <w:szCs w:val="24"/>
        </w:rPr>
        <w:t>Appendix 1. Checklist for survey: PRISMA-ScR.</w:t>
      </w:r>
      <w:r w:rsidRPr="00ED0073">
        <w:rPr>
          <w:rFonts w:ascii="Times New Roman" w:hAnsi="Times New Roman" w:cs="Times New Roman"/>
          <w:sz w:val="24"/>
          <w:szCs w:val="24"/>
        </w:rPr>
        <w:tab/>
        <w:t xml:space="preserve"> </w:t>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t xml:space="preserve">      2-</w:t>
      </w:r>
      <w:r w:rsidR="00327B08">
        <w:rPr>
          <w:rFonts w:ascii="Times New Roman" w:hAnsi="Times New Roman" w:cs="Times New Roman"/>
          <w:sz w:val="24"/>
          <w:szCs w:val="24"/>
        </w:rPr>
        <w:t>4</w:t>
      </w:r>
    </w:p>
    <w:p w14:paraId="122540C5" w14:textId="61F87DA2" w:rsidR="00D01DFF" w:rsidRPr="00ED0073" w:rsidRDefault="00D01DFF" w:rsidP="00D01DFF">
      <w:pPr>
        <w:rPr>
          <w:rFonts w:ascii="Times New Roman" w:hAnsi="Times New Roman" w:cs="Times New Roman"/>
          <w:sz w:val="24"/>
          <w:szCs w:val="24"/>
        </w:rPr>
      </w:pPr>
      <w:r w:rsidRPr="00ED0073">
        <w:rPr>
          <w:rFonts w:ascii="Times New Roman" w:hAnsi="Times New Roman" w:cs="Times New Roman"/>
          <w:sz w:val="24"/>
          <w:szCs w:val="24"/>
        </w:rPr>
        <w:t>Appendix 2. Search Strategy.</w:t>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r>
      <w:r w:rsidRPr="00ED0073">
        <w:rPr>
          <w:rFonts w:ascii="Times New Roman" w:hAnsi="Times New Roman" w:cs="Times New Roman"/>
          <w:sz w:val="24"/>
          <w:szCs w:val="24"/>
        </w:rPr>
        <w:tab/>
        <w:t xml:space="preserve">         </w:t>
      </w:r>
      <w:r w:rsidR="00327B08">
        <w:rPr>
          <w:rFonts w:ascii="Times New Roman" w:hAnsi="Times New Roman" w:cs="Times New Roman"/>
          <w:sz w:val="24"/>
          <w:szCs w:val="24"/>
        </w:rPr>
        <w:t>5</w:t>
      </w:r>
    </w:p>
    <w:p w14:paraId="3A328AA7" w14:textId="77777777" w:rsidR="00D01DFF" w:rsidRPr="00ED0073" w:rsidRDefault="00D01DFF" w:rsidP="00D01DFF">
      <w:pPr>
        <w:rPr>
          <w:rFonts w:ascii="Times New Roman" w:hAnsi="Times New Roman" w:cs="Times New Roman"/>
          <w:sz w:val="24"/>
          <w:szCs w:val="24"/>
        </w:rPr>
      </w:pPr>
      <w:r w:rsidRPr="00ED0073">
        <w:rPr>
          <w:rFonts w:ascii="Times New Roman" w:hAnsi="Times New Roman" w:cs="Times New Roman"/>
          <w:sz w:val="24"/>
          <w:szCs w:val="24"/>
        </w:rPr>
        <w:br w:type="page"/>
      </w:r>
    </w:p>
    <w:p w14:paraId="3FFDEE47" w14:textId="77777777" w:rsidR="00D01DFF" w:rsidRPr="00ED0073" w:rsidRDefault="00D01DFF" w:rsidP="00D01DFF">
      <w:pPr>
        <w:rPr>
          <w:rFonts w:ascii="Times New Roman" w:hAnsi="Times New Roman" w:cs="Times New Roman"/>
          <w:b/>
          <w:bCs/>
          <w:sz w:val="24"/>
          <w:szCs w:val="24"/>
        </w:rPr>
      </w:pPr>
      <w:bookmarkStart w:id="0" w:name="_Hlk61942375"/>
      <w:r w:rsidRPr="00ED0073">
        <w:rPr>
          <w:rFonts w:ascii="Times New Roman" w:hAnsi="Times New Roman" w:cs="Times New Roman"/>
          <w:b/>
          <w:bCs/>
          <w:sz w:val="24"/>
          <w:szCs w:val="24"/>
        </w:rPr>
        <w:lastRenderedPageBreak/>
        <w:t>Appendix 1. Checklist for survey: PRISMA-ScR.</w:t>
      </w:r>
    </w:p>
    <w:tbl>
      <w:tblPr>
        <w:tblStyle w:val="Tableausimple21"/>
        <w:tblW w:w="0" w:type="auto"/>
        <w:tblLook w:val="04A0" w:firstRow="1" w:lastRow="0" w:firstColumn="1" w:lastColumn="0" w:noHBand="0" w:noVBand="1"/>
      </w:tblPr>
      <w:tblGrid>
        <w:gridCol w:w="2290"/>
        <w:gridCol w:w="857"/>
        <w:gridCol w:w="4545"/>
        <w:gridCol w:w="1668"/>
      </w:tblGrid>
      <w:tr w:rsidR="00D01DFF" w:rsidRPr="00ED0073" w14:paraId="7FDD2E9D" w14:textId="77777777" w:rsidTr="00865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AAE9D2"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SECTION</w:t>
            </w:r>
          </w:p>
        </w:tc>
        <w:tc>
          <w:tcPr>
            <w:tcW w:w="0" w:type="auto"/>
          </w:tcPr>
          <w:p w14:paraId="36D8D077" w14:textId="77777777" w:rsidR="00D01DFF" w:rsidRPr="00ED0073" w:rsidRDefault="00D01DFF" w:rsidP="0086546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073">
              <w:rPr>
                <w:rFonts w:ascii="Times New Roman" w:hAnsi="Times New Roman" w:cs="Times New Roman"/>
                <w:sz w:val="24"/>
                <w:szCs w:val="24"/>
              </w:rPr>
              <w:t>ITEM</w:t>
            </w:r>
          </w:p>
        </w:tc>
        <w:tc>
          <w:tcPr>
            <w:tcW w:w="0" w:type="auto"/>
          </w:tcPr>
          <w:p w14:paraId="36C24165" w14:textId="77777777" w:rsidR="00D01DFF" w:rsidRPr="00ED0073" w:rsidRDefault="00D01DFF" w:rsidP="008654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073">
              <w:rPr>
                <w:rFonts w:ascii="Times New Roman" w:hAnsi="Times New Roman" w:cs="Times New Roman"/>
                <w:sz w:val="24"/>
                <w:szCs w:val="24"/>
              </w:rPr>
              <w:t>PRISMA-ScR CHECKLIST ITEM</w:t>
            </w:r>
          </w:p>
        </w:tc>
        <w:tc>
          <w:tcPr>
            <w:tcW w:w="0" w:type="auto"/>
          </w:tcPr>
          <w:p w14:paraId="55538333" w14:textId="77777777" w:rsidR="00D01DFF" w:rsidRPr="00ED0073" w:rsidRDefault="00D01DFF" w:rsidP="008654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D0073">
              <w:rPr>
                <w:rFonts w:ascii="Times New Roman" w:hAnsi="Times New Roman" w:cs="Times New Roman"/>
                <w:sz w:val="24"/>
                <w:szCs w:val="24"/>
              </w:rPr>
              <w:t>REPORTED ON PAGE #</w:t>
            </w:r>
          </w:p>
        </w:tc>
      </w:tr>
      <w:tr w:rsidR="00D01DFF" w:rsidRPr="00ED0073" w14:paraId="65041EE8"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63523D3C"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TITLE</w:t>
            </w:r>
          </w:p>
        </w:tc>
      </w:tr>
      <w:tr w:rsidR="00D01DFF" w:rsidRPr="00ED0073" w14:paraId="65B3D61B"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6A228AA3"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Title</w:t>
            </w:r>
          </w:p>
        </w:tc>
        <w:tc>
          <w:tcPr>
            <w:tcW w:w="0" w:type="auto"/>
          </w:tcPr>
          <w:p w14:paraId="4A2D7FAF"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w:t>
            </w:r>
          </w:p>
        </w:tc>
        <w:tc>
          <w:tcPr>
            <w:tcW w:w="0" w:type="auto"/>
          </w:tcPr>
          <w:p w14:paraId="4E8828B3"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Identify the report as a scoping review.</w:t>
            </w:r>
          </w:p>
        </w:tc>
        <w:sdt>
          <w:sdtPr>
            <w:rPr>
              <w:rFonts w:ascii="Times New Roman" w:hAnsi="Times New Roman" w:cs="Times New Roman"/>
              <w:sz w:val="24"/>
              <w:szCs w:val="24"/>
            </w:rPr>
            <w:id w:val="-1886790070"/>
            <w:placeholder>
              <w:docPart w:val="030C26F8F049B8468F65910C3B31A162"/>
            </w:placeholder>
          </w:sdtPr>
          <w:sdtContent>
            <w:tc>
              <w:tcPr>
                <w:tcW w:w="0" w:type="auto"/>
              </w:tcPr>
              <w:p w14:paraId="588E49D8"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Title page</w:t>
                </w:r>
              </w:p>
            </w:tc>
          </w:sdtContent>
        </w:sdt>
      </w:tr>
      <w:tr w:rsidR="00D01DFF" w:rsidRPr="00ED0073" w14:paraId="40B36CB6"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3F29C691"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ABSTRACT</w:t>
            </w:r>
          </w:p>
        </w:tc>
      </w:tr>
      <w:tr w:rsidR="00D01DFF" w:rsidRPr="00ED0073" w14:paraId="04DEAB70"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3E5E5942"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Structured summary</w:t>
            </w:r>
          </w:p>
        </w:tc>
        <w:tc>
          <w:tcPr>
            <w:tcW w:w="0" w:type="auto"/>
          </w:tcPr>
          <w:p w14:paraId="44931C55"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2</w:t>
            </w:r>
          </w:p>
        </w:tc>
        <w:tc>
          <w:tcPr>
            <w:tcW w:w="0" w:type="auto"/>
          </w:tcPr>
          <w:p w14:paraId="5AB2BD2C"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4"/>
              <w:szCs w:val="24"/>
            </w:rPr>
            <w:id w:val="1190178197"/>
            <w:placeholder>
              <w:docPart w:val="030C26F8F049B8468F65910C3B31A162"/>
            </w:placeholder>
          </w:sdtPr>
          <w:sdtContent>
            <w:tc>
              <w:tcPr>
                <w:tcW w:w="0" w:type="auto"/>
              </w:tcPr>
              <w:p w14:paraId="16102817"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Abstract</w:t>
                </w:r>
              </w:p>
            </w:tc>
          </w:sdtContent>
        </w:sdt>
      </w:tr>
      <w:tr w:rsidR="00D01DFF" w:rsidRPr="00ED0073" w14:paraId="211F0D9D"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6D639A30" w14:textId="77777777" w:rsidR="00D01DFF" w:rsidRPr="00ED0073" w:rsidRDefault="00D01DFF" w:rsidP="00865469">
            <w:pPr>
              <w:tabs>
                <w:tab w:val="left" w:pos="1774"/>
              </w:tabs>
              <w:rPr>
                <w:rFonts w:ascii="Times New Roman" w:hAnsi="Times New Roman" w:cs="Times New Roman"/>
                <w:b w:val="0"/>
                <w:sz w:val="24"/>
                <w:szCs w:val="24"/>
              </w:rPr>
            </w:pPr>
            <w:r w:rsidRPr="00ED0073">
              <w:rPr>
                <w:rFonts w:ascii="Times New Roman" w:hAnsi="Times New Roman" w:cs="Times New Roman"/>
                <w:sz w:val="24"/>
                <w:szCs w:val="24"/>
              </w:rPr>
              <w:t>INTRODUCTION</w:t>
            </w:r>
          </w:p>
        </w:tc>
      </w:tr>
      <w:tr w:rsidR="00D01DFF" w:rsidRPr="00ED0073" w14:paraId="24074495" w14:textId="77777777" w:rsidTr="00865469">
        <w:trPr>
          <w:trHeight w:val="530"/>
        </w:trPr>
        <w:tc>
          <w:tcPr>
            <w:cnfStyle w:val="001000000000" w:firstRow="0" w:lastRow="0" w:firstColumn="1" w:lastColumn="0" w:oddVBand="0" w:evenVBand="0" w:oddHBand="0" w:evenHBand="0" w:firstRowFirstColumn="0" w:firstRowLastColumn="0" w:lastRowFirstColumn="0" w:lastRowLastColumn="0"/>
            <w:tcW w:w="0" w:type="auto"/>
          </w:tcPr>
          <w:p w14:paraId="3F5A0259"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Rationale</w:t>
            </w:r>
          </w:p>
        </w:tc>
        <w:tc>
          <w:tcPr>
            <w:tcW w:w="0" w:type="auto"/>
          </w:tcPr>
          <w:p w14:paraId="7B18E0A7"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3</w:t>
            </w:r>
          </w:p>
        </w:tc>
        <w:tc>
          <w:tcPr>
            <w:tcW w:w="0" w:type="auto"/>
          </w:tcPr>
          <w:p w14:paraId="046F5C16"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4"/>
              <w:szCs w:val="24"/>
            </w:rPr>
            <w:id w:val="56057269"/>
            <w:placeholder>
              <w:docPart w:val="030C26F8F049B8468F65910C3B31A162"/>
            </w:placeholder>
          </w:sdtPr>
          <w:sdtContent>
            <w:tc>
              <w:tcPr>
                <w:tcW w:w="0" w:type="auto"/>
              </w:tcPr>
              <w:p w14:paraId="3F2C5D62"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sdtContent>
        </w:sdt>
      </w:tr>
      <w:tr w:rsidR="00D01DFF" w:rsidRPr="00ED0073" w14:paraId="0095E9EE" w14:textId="77777777" w:rsidTr="00865469">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tcPr>
          <w:p w14:paraId="45DEC2A6"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Objectives</w:t>
            </w:r>
          </w:p>
        </w:tc>
        <w:tc>
          <w:tcPr>
            <w:tcW w:w="0" w:type="auto"/>
          </w:tcPr>
          <w:p w14:paraId="0DDE2ED4"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4</w:t>
            </w:r>
          </w:p>
        </w:tc>
        <w:tc>
          <w:tcPr>
            <w:tcW w:w="0" w:type="auto"/>
          </w:tcPr>
          <w:p w14:paraId="1FB72A4C"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4"/>
              <w:szCs w:val="24"/>
            </w:rPr>
            <w:id w:val="-1797599034"/>
            <w:placeholder>
              <w:docPart w:val="030C26F8F049B8468F65910C3B31A162"/>
            </w:placeholder>
          </w:sdtPr>
          <w:sdtContent>
            <w:tc>
              <w:tcPr>
                <w:tcW w:w="0" w:type="auto"/>
              </w:tcPr>
              <w:p w14:paraId="50DE70B0"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sdtContent>
        </w:sdt>
      </w:tr>
      <w:tr w:rsidR="00D01DFF" w:rsidRPr="00ED0073" w14:paraId="2426D8E8" w14:textId="77777777" w:rsidTr="00865469">
        <w:tc>
          <w:tcPr>
            <w:cnfStyle w:val="001000000000" w:firstRow="0" w:lastRow="0" w:firstColumn="1" w:lastColumn="0" w:oddVBand="0" w:evenVBand="0" w:oddHBand="0" w:evenHBand="0" w:firstRowFirstColumn="0" w:firstRowLastColumn="0" w:lastRowFirstColumn="0" w:lastRowLastColumn="0"/>
            <w:tcW w:w="0" w:type="auto"/>
            <w:gridSpan w:val="4"/>
          </w:tcPr>
          <w:p w14:paraId="123C08B6"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METHODS</w:t>
            </w:r>
          </w:p>
        </w:tc>
      </w:tr>
      <w:tr w:rsidR="00D01DFF" w:rsidRPr="00ED0073" w14:paraId="7D2A7CDD"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5BF066"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Protocol and registration</w:t>
            </w:r>
          </w:p>
        </w:tc>
        <w:tc>
          <w:tcPr>
            <w:tcW w:w="0" w:type="auto"/>
          </w:tcPr>
          <w:p w14:paraId="3F22260D"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5</w:t>
            </w:r>
          </w:p>
        </w:tc>
        <w:tc>
          <w:tcPr>
            <w:tcW w:w="0" w:type="auto"/>
          </w:tcPr>
          <w:p w14:paraId="1C1A8A45"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4"/>
              <w:szCs w:val="24"/>
            </w:rPr>
            <w:id w:val="-1888323895"/>
            <w:placeholder>
              <w:docPart w:val="030C26F8F049B8468F65910C3B31A162"/>
            </w:placeholder>
          </w:sdtPr>
          <w:sdtContent>
            <w:tc>
              <w:tcPr>
                <w:tcW w:w="0" w:type="auto"/>
              </w:tcPr>
              <w:p w14:paraId="41372F9D"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sdtContent>
        </w:sdt>
      </w:tr>
      <w:tr w:rsidR="00D01DFF" w:rsidRPr="00ED0073" w14:paraId="7CF11839"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62051A87"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Eligibility criteria</w:t>
            </w:r>
          </w:p>
        </w:tc>
        <w:tc>
          <w:tcPr>
            <w:tcW w:w="0" w:type="auto"/>
          </w:tcPr>
          <w:p w14:paraId="78D78AA0"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6</w:t>
            </w:r>
          </w:p>
        </w:tc>
        <w:tc>
          <w:tcPr>
            <w:tcW w:w="0" w:type="auto"/>
          </w:tcPr>
          <w:p w14:paraId="7FEE174E"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Specify characteristics of the sources of evidence used as eligibility criteria (e.g., years considered, language, and publication status), and provide a rationale.</w:t>
            </w:r>
          </w:p>
        </w:tc>
        <w:sdt>
          <w:sdtPr>
            <w:rPr>
              <w:rFonts w:ascii="Times New Roman" w:hAnsi="Times New Roman" w:cs="Times New Roman"/>
              <w:sz w:val="24"/>
              <w:szCs w:val="24"/>
            </w:rPr>
            <w:id w:val="623510431"/>
            <w:placeholder>
              <w:docPart w:val="030C26F8F049B8468F65910C3B31A162"/>
            </w:placeholder>
          </w:sdtPr>
          <w:sdtContent>
            <w:tc>
              <w:tcPr>
                <w:tcW w:w="0" w:type="auto"/>
              </w:tcPr>
              <w:p w14:paraId="6C00FCDA"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sdtContent>
        </w:sdt>
      </w:tr>
      <w:tr w:rsidR="00D01DFF" w:rsidRPr="00ED0073" w14:paraId="1E6F94EE" w14:textId="77777777" w:rsidTr="0086546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tcPr>
          <w:p w14:paraId="483B4B9A"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Information sources*</w:t>
            </w:r>
          </w:p>
        </w:tc>
        <w:tc>
          <w:tcPr>
            <w:tcW w:w="0" w:type="auto"/>
          </w:tcPr>
          <w:p w14:paraId="25D02764"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7</w:t>
            </w:r>
          </w:p>
        </w:tc>
        <w:tc>
          <w:tcPr>
            <w:tcW w:w="0" w:type="auto"/>
          </w:tcPr>
          <w:p w14:paraId="3D83F601"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4"/>
              <w:szCs w:val="24"/>
            </w:rPr>
            <w:id w:val="1510949160"/>
            <w:placeholder>
              <w:docPart w:val="030C26F8F049B8468F65910C3B31A162"/>
            </w:placeholder>
          </w:sdtPr>
          <w:sdtContent>
            <w:tc>
              <w:tcPr>
                <w:tcW w:w="0" w:type="auto"/>
              </w:tcPr>
              <w:p w14:paraId="0A815391"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sdtContent>
        </w:sdt>
      </w:tr>
      <w:tr w:rsidR="00D01DFF" w:rsidRPr="00ED0073" w14:paraId="6A80E563"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39B12B3A"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Search</w:t>
            </w:r>
          </w:p>
        </w:tc>
        <w:tc>
          <w:tcPr>
            <w:tcW w:w="0" w:type="auto"/>
          </w:tcPr>
          <w:p w14:paraId="5CD435D2"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8</w:t>
            </w:r>
          </w:p>
        </w:tc>
        <w:tc>
          <w:tcPr>
            <w:tcW w:w="0" w:type="auto"/>
          </w:tcPr>
          <w:p w14:paraId="5421ACC1"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Present the full electronic search strategy for at least 1 database, including any limits used, such that it could be repeated.</w:t>
            </w:r>
          </w:p>
        </w:tc>
        <w:sdt>
          <w:sdtPr>
            <w:rPr>
              <w:rFonts w:ascii="Times New Roman" w:hAnsi="Times New Roman" w:cs="Times New Roman"/>
              <w:sz w:val="24"/>
              <w:szCs w:val="24"/>
            </w:rPr>
            <w:id w:val="964171142"/>
            <w:placeholder>
              <w:docPart w:val="030C26F8F049B8468F65910C3B31A162"/>
            </w:placeholder>
          </w:sdtPr>
          <w:sdtContent>
            <w:tc>
              <w:tcPr>
                <w:tcW w:w="0" w:type="auto"/>
              </w:tcPr>
              <w:p w14:paraId="2AED3E6F"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Appendix 2</w:t>
                </w:r>
              </w:p>
            </w:tc>
          </w:sdtContent>
        </w:sdt>
      </w:tr>
      <w:tr w:rsidR="00D01DFF" w:rsidRPr="00ED0073" w14:paraId="2BCFDBB5"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ED0897"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Selection of sources of evidence†</w:t>
            </w:r>
          </w:p>
        </w:tc>
        <w:tc>
          <w:tcPr>
            <w:tcW w:w="0" w:type="auto"/>
          </w:tcPr>
          <w:p w14:paraId="396F6BD6"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9</w:t>
            </w:r>
          </w:p>
        </w:tc>
        <w:tc>
          <w:tcPr>
            <w:tcW w:w="0" w:type="auto"/>
          </w:tcPr>
          <w:p w14:paraId="0288C8A3"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State the process for selecting sources of evidence (i.e., screening and eligibility) included in the scoping review.</w:t>
            </w:r>
          </w:p>
        </w:tc>
        <w:sdt>
          <w:sdtPr>
            <w:rPr>
              <w:rFonts w:ascii="Times New Roman" w:hAnsi="Times New Roman" w:cs="Times New Roman"/>
              <w:sz w:val="24"/>
              <w:szCs w:val="24"/>
            </w:rPr>
            <w:id w:val="-2090377787"/>
            <w:placeholder>
              <w:docPart w:val="030C26F8F049B8468F65910C3B31A162"/>
            </w:placeholder>
          </w:sdtPr>
          <w:sdtContent>
            <w:tc>
              <w:tcPr>
                <w:tcW w:w="0" w:type="auto"/>
              </w:tcPr>
              <w:p w14:paraId="5485CB2A"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sdtContent>
        </w:sdt>
      </w:tr>
      <w:tr w:rsidR="00D01DFF" w:rsidRPr="00ED0073" w14:paraId="40777CE9"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602C8A3D"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lastRenderedPageBreak/>
              <w:t>Data charting process‡</w:t>
            </w:r>
          </w:p>
        </w:tc>
        <w:tc>
          <w:tcPr>
            <w:tcW w:w="0" w:type="auto"/>
          </w:tcPr>
          <w:p w14:paraId="27C03E0C"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10</w:t>
            </w:r>
          </w:p>
        </w:tc>
        <w:tc>
          <w:tcPr>
            <w:tcW w:w="0" w:type="auto"/>
          </w:tcPr>
          <w:p w14:paraId="15191DD1"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4"/>
              <w:szCs w:val="24"/>
            </w:rPr>
            <w:id w:val="1943252725"/>
            <w:placeholder>
              <w:docPart w:val="030C26F8F049B8468F65910C3B31A162"/>
            </w:placeholder>
          </w:sdtPr>
          <w:sdtContent>
            <w:tc>
              <w:tcPr>
                <w:tcW w:w="0" w:type="auto"/>
              </w:tcPr>
              <w:p w14:paraId="7F998B07"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sdtContent>
        </w:sdt>
      </w:tr>
      <w:tr w:rsidR="00D01DFF" w:rsidRPr="00ED0073" w14:paraId="5903B0B9" w14:textId="77777777" w:rsidTr="0086546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tcPr>
          <w:p w14:paraId="42FFC9BD"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Data items</w:t>
            </w:r>
          </w:p>
        </w:tc>
        <w:tc>
          <w:tcPr>
            <w:tcW w:w="0" w:type="auto"/>
          </w:tcPr>
          <w:p w14:paraId="69EB425B"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11</w:t>
            </w:r>
          </w:p>
        </w:tc>
        <w:tc>
          <w:tcPr>
            <w:tcW w:w="0" w:type="auto"/>
          </w:tcPr>
          <w:p w14:paraId="015D9014"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List and define all variables for which data were sought and any assumptions and simplifications made.</w:t>
            </w:r>
          </w:p>
        </w:tc>
        <w:sdt>
          <w:sdtPr>
            <w:rPr>
              <w:rFonts w:ascii="Times New Roman" w:hAnsi="Times New Roman" w:cs="Times New Roman"/>
              <w:sz w:val="24"/>
              <w:szCs w:val="24"/>
            </w:rPr>
            <w:id w:val="667444934"/>
            <w:placeholder>
              <w:docPart w:val="030C26F8F049B8468F65910C3B31A162"/>
            </w:placeholder>
          </w:sdtPr>
          <w:sdtContent>
            <w:tc>
              <w:tcPr>
                <w:tcW w:w="0" w:type="auto"/>
              </w:tcPr>
              <w:p w14:paraId="7D6CFBC5"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w:t>
                </w:r>
              </w:p>
            </w:tc>
          </w:sdtContent>
        </w:sdt>
      </w:tr>
      <w:tr w:rsidR="00D01DFF" w:rsidRPr="00ED0073" w14:paraId="120275C4"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7D9F8DAF"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Critical appraisal of individual sources of evidence§</w:t>
            </w:r>
          </w:p>
        </w:tc>
        <w:tc>
          <w:tcPr>
            <w:tcW w:w="0" w:type="auto"/>
          </w:tcPr>
          <w:p w14:paraId="6D0B62AA"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12</w:t>
            </w:r>
          </w:p>
        </w:tc>
        <w:tc>
          <w:tcPr>
            <w:tcW w:w="0" w:type="auto"/>
          </w:tcPr>
          <w:p w14:paraId="68D509C5"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4"/>
              <w:szCs w:val="24"/>
            </w:rPr>
            <w:id w:val="-336618198"/>
            <w:placeholder>
              <w:docPart w:val="030C26F8F049B8468F65910C3B31A162"/>
            </w:placeholder>
          </w:sdtPr>
          <w:sdtContent>
            <w:tc>
              <w:tcPr>
                <w:tcW w:w="0" w:type="auto"/>
              </w:tcPr>
              <w:p w14:paraId="4FE4A7B4"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Not applicable</w:t>
                </w:r>
              </w:p>
            </w:tc>
          </w:sdtContent>
        </w:sdt>
      </w:tr>
      <w:tr w:rsidR="00D01DFF" w:rsidRPr="00ED0073" w14:paraId="30577D25"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6C9DB9"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Synthesis of results</w:t>
            </w:r>
          </w:p>
        </w:tc>
        <w:tc>
          <w:tcPr>
            <w:tcW w:w="0" w:type="auto"/>
          </w:tcPr>
          <w:p w14:paraId="78EB7A8D"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13</w:t>
            </w:r>
          </w:p>
        </w:tc>
        <w:tc>
          <w:tcPr>
            <w:tcW w:w="0" w:type="auto"/>
          </w:tcPr>
          <w:p w14:paraId="7CC963D6"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Describe the methods of handling and summarizing the data that were charted.</w:t>
            </w:r>
          </w:p>
        </w:tc>
        <w:sdt>
          <w:sdtPr>
            <w:rPr>
              <w:rFonts w:ascii="Times New Roman" w:hAnsi="Times New Roman" w:cs="Times New Roman"/>
              <w:sz w:val="24"/>
              <w:szCs w:val="24"/>
            </w:rPr>
            <w:id w:val="1751841620"/>
            <w:placeholder>
              <w:docPart w:val="030C26F8F049B8468F65910C3B31A162"/>
            </w:placeholder>
          </w:sdtPr>
          <w:sdtContent>
            <w:tc>
              <w:tcPr>
                <w:tcW w:w="0" w:type="auto"/>
              </w:tcPr>
              <w:p w14:paraId="5508093E"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sdtContent>
        </w:sdt>
      </w:tr>
      <w:tr w:rsidR="00D01DFF" w:rsidRPr="00ED0073" w14:paraId="79402306" w14:textId="77777777" w:rsidTr="00865469">
        <w:tc>
          <w:tcPr>
            <w:cnfStyle w:val="001000000000" w:firstRow="0" w:lastRow="0" w:firstColumn="1" w:lastColumn="0" w:oddVBand="0" w:evenVBand="0" w:oddHBand="0" w:evenHBand="0" w:firstRowFirstColumn="0" w:firstRowLastColumn="0" w:lastRowFirstColumn="0" w:lastRowLastColumn="0"/>
            <w:tcW w:w="0" w:type="auto"/>
            <w:gridSpan w:val="4"/>
          </w:tcPr>
          <w:p w14:paraId="2768C451"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RESULTS</w:t>
            </w:r>
          </w:p>
        </w:tc>
      </w:tr>
      <w:tr w:rsidR="00D01DFF" w:rsidRPr="00ED0073" w14:paraId="4649D8BC"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8CA7F3"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Selection of sources of evidence</w:t>
            </w:r>
          </w:p>
        </w:tc>
        <w:tc>
          <w:tcPr>
            <w:tcW w:w="0" w:type="auto"/>
          </w:tcPr>
          <w:p w14:paraId="2B13D80A"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14</w:t>
            </w:r>
          </w:p>
        </w:tc>
        <w:tc>
          <w:tcPr>
            <w:tcW w:w="0" w:type="auto"/>
          </w:tcPr>
          <w:p w14:paraId="3353CB67"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4"/>
              <w:szCs w:val="24"/>
            </w:rPr>
            <w:id w:val="-83771692"/>
            <w:placeholder>
              <w:docPart w:val="030C26F8F049B8468F65910C3B31A162"/>
            </w:placeholder>
          </w:sdtPr>
          <w:sdtContent>
            <w:tc>
              <w:tcPr>
                <w:tcW w:w="0" w:type="auto"/>
              </w:tcPr>
              <w:p w14:paraId="30AF0B1B"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6-10</w:t>
                </w:r>
              </w:p>
            </w:tc>
          </w:sdtContent>
        </w:sdt>
      </w:tr>
      <w:tr w:rsidR="00D01DFF" w:rsidRPr="00ED0073" w14:paraId="4B01DC6E"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1A0C7A8B"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Characteristics of sources of evidence</w:t>
            </w:r>
          </w:p>
        </w:tc>
        <w:tc>
          <w:tcPr>
            <w:tcW w:w="0" w:type="auto"/>
          </w:tcPr>
          <w:p w14:paraId="6BC5DC98"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15</w:t>
            </w:r>
          </w:p>
        </w:tc>
        <w:tc>
          <w:tcPr>
            <w:tcW w:w="0" w:type="auto"/>
          </w:tcPr>
          <w:p w14:paraId="20AC929B"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For each source of evidence, present characteristics for which data were charted and provide the citations.</w:t>
            </w:r>
          </w:p>
        </w:tc>
        <w:sdt>
          <w:sdtPr>
            <w:rPr>
              <w:rFonts w:ascii="Times New Roman" w:hAnsi="Times New Roman" w:cs="Times New Roman"/>
              <w:sz w:val="24"/>
              <w:szCs w:val="24"/>
            </w:rPr>
            <w:id w:val="-137040765"/>
            <w:placeholder>
              <w:docPart w:val="030C26F8F049B8468F65910C3B31A162"/>
            </w:placeholder>
          </w:sdtPr>
          <w:sdtContent>
            <w:tc>
              <w:tcPr>
                <w:tcW w:w="0" w:type="auto"/>
              </w:tcPr>
              <w:p w14:paraId="178100A1"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6-10</w:t>
                </w:r>
              </w:p>
            </w:tc>
          </w:sdtContent>
        </w:sdt>
      </w:tr>
      <w:tr w:rsidR="00D01DFF" w:rsidRPr="00ED0073" w14:paraId="63BC1D19"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724DCA"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Critical appraisal within sources of evidence</w:t>
            </w:r>
          </w:p>
        </w:tc>
        <w:tc>
          <w:tcPr>
            <w:tcW w:w="0" w:type="auto"/>
          </w:tcPr>
          <w:p w14:paraId="391F1274"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16</w:t>
            </w:r>
          </w:p>
        </w:tc>
        <w:tc>
          <w:tcPr>
            <w:tcW w:w="0" w:type="auto"/>
          </w:tcPr>
          <w:p w14:paraId="7813BE55"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If done, present data on critical appraisal of included sources of evidence (see item 12).</w:t>
            </w:r>
          </w:p>
        </w:tc>
        <w:sdt>
          <w:sdtPr>
            <w:rPr>
              <w:rFonts w:ascii="Times New Roman" w:hAnsi="Times New Roman" w:cs="Times New Roman"/>
              <w:sz w:val="24"/>
              <w:szCs w:val="24"/>
            </w:rPr>
            <w:id w:val="945268124"/>
            <w:placeholder>
              <w:docPart w:val="030C26F8F049B8468F65910C3B31A162"/>
            </w:placeholder>
          </w:sdtPr>
          <w:sdtContent>
            <w:tc>
              <w:tcPr>
                <w:tcW w:w="0" w:type="auto"/>
              </w:tcPr>
              <w:p w14:paraId="2879CD0C"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Not applicable</w:t>
                </w:r>
              </w:p>
            </w:tc>
          </w:sdtContent>
        </w:sdt>
      </w:tr>
      <w:tr w:rsidR="00D01DFF" w:rsidRPr="00ED0073" w14:paraId="15E8F9EB"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42B53CD2"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Results of individual sources of evidence</w:t>
            </w:r>
          </w:p>
        </w:tc>
        <w:tc>
          <w:tcPr>
            <w:tcW w:w="0" w:type="auto"/>
          </w:tcPr>
          <w:p w14:paraId="3DEB1DFB"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17</w:t>
            </w:r>
          </w:p>
        </w:tc>
        <w:tc>
          <w:tcPr>
            <w:tcW w:w="0" w:type="auto"/>
          </w:tcPr>
          <w:p w14:paraId="7FE9E9EA"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For each included source of evidence, present the relevant data that were charted that relate to the review questions and objectives.</w:t>
            </w:r>
          </w:p>
        </w:tc>
        <w:sdt>
          <w:sdtPr>
            <w:rPr>
              <w:rFonts w:ascii="Times New Roman" w:hAnsi="Times New Roman" w:cs="Times New Roman"/>
              <w:sz w:val="24"/>
              <w:szCs w:val="24"/>
            </w:rPr>
            <w:id w:val="-1628242984"/>
            <w:placeholder>
              <w:docPart w:val="030C26F8F049B8468F65910C3B31A162"/>
            </w:placeholder>
          </w:sdtPr>
          <w:sdtContent>
            <w:tc>
              <w:tcPr>
                <w:tcW w:w="0" w:type="auto"/>
              </w:tcPr>
              <w:p w14:paraId="4BBFBE01"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6-10</w:t>
                </w:r>
              </w:p>
            </w:tc>
          </w:sdtContent>
        </w:sdt>
      </w:tr>
      <w:tr w:rsidR="00D01DFF" w:rsidRPr="00ED0073" w14:paraId="507A067D"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C85FC6"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Synthesis of results</w:t>
            </w:r>
          </w:p>
        </w:tc>
        <w:tc>
          <w:tcPr>
            <w:tcW w:w="0" w:type="auto"/>
          </w:tcPr>
          <w:p w14:paraId="130EF9A3"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18</w:t>
            </w:r>
          </w:p>
        </w:tc>
        <w:tc>
          <w:tcPr>
            <w:tcW w:w="0" w:type="auto"/>
          </w:tcPr>
          <w:p w14:paraId="408B995D"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Summarize and/or present the charting results as they relate to the review questions and objectives.</w:t>
            </w:r>
          </w:p>
        </w:tc>
        <w:sdt>
          <w:sdtPr>
            <w:rPr>
              <w:rFonts w:ascii="Times New Roman" w:hAnsi="Times New Roman" w:cs="Times New Roman"/>
              <w:sz w:val="24"/>
              <w:szCs w:val="24"/>
            </w:rPr>
            <w:id w:val="547573417"/>
            <w:placeholder>
              <w:docPart w:val="030C26F8F049B8468F65910C3B31A162"/>
            </w:placeholder>
          </w:sdtPr>
          <w:sdtContent>
            <w:tc>
              <w:tcPr>
                <w:tcW w:w="0" w:type="auto"/>
              </w:tcPr>
              <w:p w14:paraId="468752A3"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6-10</w:t>
                </w:r>
              </w:p>
            </w:tc>
          </w:sdtContent>
        </w:sdt>
      </w:tr>
      <w:tr w:rsidR="00D01DFF" w:rsidRPr="00ED0073" w14:paraId="66ECF448" w14:textId="77777777" w:rsidTr="00865469">
        <w:tc>
          <w:tcPr>
            <w:cnfStyle w:val="001000000000" w:firstRow="0" w:lastRow="0" w:firstColumn="1" w:lastColumn="0" w:oddVBand="0" w:evenVBand="0" w:oddHBand="0" w:evenHBand="0" w:firstRowFirstColumn="0" w:firstRowLastColumn="0" w:lastRowFirstColumn="0" w:lastRowLastColumn="0"/>
            <w:tcW w:w="0" w:type="auto"/>
            <w:gridSpan w:val="4"/>
          </w:tcPr>
          <w:p w14:paraId="7457C9FD"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DISCUSSION</w:t>
            </w:r>
          </w:p>
        </w:tc>
      </w:tr>
      <w:tr w:rsidR="00D01DFF" w:rsidRPr="00ED0073" w14:paraId="0C94A766"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645449"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Summary of evidence</w:t>
            </w:r>
          </w:p>
        </w:tc>
        <w:tc>
          <w:tcPr>
            <w:tcW w:w="0" w:type="auto"/>
          </w:tcPr>
          <w:p w14:paraId="43023E19"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19</w:t>
            </w:r>
          </w:p>
        </w:tc>
        <w:tc>
          <w:tcPr>
            <w:tcW w:w="0" w:type="auto"/>
          </w:tcPr>
          <w:p w14:paraId="48152D28"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4"/>
              <w:szCs w:val="24"/>
            </w:rPr>
            <w:id w:val="1890606668"/>
            <w:placeholder>
              <w:docPart w:val="030C26F8F049B8468F65910C3B31A162"/>
            </w:placeholder>
          </w:sdtPr>
          <w:sdtContent>
            <w:tc>
              <w:tcPr>
                <w:tcW w:w="0" w:type="auto"/>
              </w:tcPr>
              <w:p w14:paraId="6F723CD5"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10-14</w:t>
                </w:r>
              </w:p>
            </w:tc>
          </w:sdtContent>
        </w:sdt>
      </w:tr>
      <w:tr w:rsidR="00D01DFF" w:rsidRPr="00ED0073" w14:paraId="4679B986" w14:textId="77777777" w:rsidTr="00865469">
        <w:tc>
          <w:tcPr>
            <w:cnfStyle w:val="001000000000" w:firstRow="0" w:lastRow="0" w:firstColumn="1" w:lastColumn="0" w:oddVBand="0" w:evenVBand="0" w:oddHBand="0" w:evenHBand="0" w:firstRowFirstColumn="0" w:firstRowLastColumn="0" w:lastRowFirstColumn="0" w:lastRowLastColumn="0"/>
            <w:tcW w:w="0" w:type="auto"/>
          </w:tcPr>
          <w:p w14:paraId="3DE6BCCF"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Limitations</w:t>
            </w:r>
          </w:p>
        </w:tc>
        <w:tc>
          <w:tcPr>
            <w:tcW w:w="0" w:type="auto"/>
          </w:tcPr>
          <w:p w14:paraId="57E63959" w14:textId="77777777" w:rsidR="00D01DFF" w:rsidRPr="00ED0073" w:rsidRDefault="00D01DFF" w:rsidP="008654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20</w:t>
            </w:r>
          </w:p>
        </w:tc>
        <w:tc>
          <w:tcPr>
            <w:tcW w:w="0" w:type="auto"/>
          </w:tcPr>
          <w:p w14:paraId="3632F79B"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ED0073">
              <w:rPr>
                <w:rFonts w:ascii="Times New Roman" w:hAnsi="Times New Roman" w:cs="Times New Roman"/>
                <w:sz w:val="24"/>
                <w:szCs w:val="24"/>
              </w:rPr>
              <w:t>Discuss the limitations of the scoping review process.</w:t>
            </w:r>
          </w:p>
        </w:tc>
        <w:sdt>
          <w:sdtPr>
            <w:rPr>
              <w:rFonts w:ascii="Times New Roman" w:hAnsi="Times New Roman" w:cs="Times New Roman"/>
              <w:sz w:val="24"/>
              <w:szCs w:val="24"/>
            </w:rPr>
            <w:id w:val="-1476291050"/>
            <w:placeholder>
              <w:docPart w:val="030C26F8F049B8468F65910C3B31A162"/>
            </w:placeholder>
          </w:sdtPr>
          <w:sdtContent>
            <w:sdt>
              <w:sdtPr>
                <w:rPr>
                  <w:rFonts w:ascii="Times New Roman" w:hAnsi="Times New Roman" w:cs="Times New Roman"/>
                  <w:sz w:val="24"/>
                  <w:szCs w:val="24"/>
                </w:rPr>
                <w:id w:val="2099131461"/>
                <w:placeholder>
                  <w:docPart w:val="D7707F7B5E6E894DB1AF1CC6DCE5FA43"/>
                </w:placeholder>
              </w:sdtPr>
              <w:sdtContent>
                <w:tc>
                  <w:tcPr>
                    <w:tcW w:w="0" w:type="auto"/>
                  </w:tcPr>
                  <w:p w14:paraId="5C51BAD7" w14:textId="77777777" w:rsidR="00D01DFF" w:rsidRPr="00ED0073" w:rsidRDefault="00D01DFF" w:rsidP="008654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sdtContent>
            </w:sdt>
          </w:sdtContent>
        </w:sdt>
      </w:tr>
      <w:tr w:rsidR="00D01DFF" w:rsidRPr="00ED0073" w14:paraId="43E5B92C"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CF2757"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lastRenderedPageBreak/>
              <w:t>Conclusions</w:t>
            </w:r>
          </w:p>
        </w:tc>
        <w:tc>
          <w:tcPr>
            <w:tcW w:w="0" w:type="auto"/>
          </w:tcPr>
          <w:p w14:paraId="14251065"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21</w:t>
            </w:r>
          </w:p>
        </w:tc>
        <w:tc>
          <w:tcPr>
            <w:tcW w:w="0" w:type="auto"/>
          </w:tcPr>
          <w:p w14:paraId="6CF2B9B9"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Provide a general interpretation of the results with respect to the review questions and objectives, as well as potential implications and/or next steps.</w:t>
            </w:r>
          </w:p>
        </w:tc>
        <w:sdt>
          <w:sdtPr>
            <w:rPr>
              <w:rFonts w:ascii="Times New Roman" w:hAnsi="Times New Roman" w:cs="Times New Roman"/>
              <w:sz w:val="24"/>
              <w:szCs w:val="24"/>
            </w:rPr>
            <w:id w:val="-1052302124"/>
            <w:placeholder>
              <w:docPart w:val="030C26F8F049B8468F65910C3B31A162"/>
            </w:placeholder>
          </w:sdtPr>
          <w:sdtContent>
            <w:tc>
              <w:tcPr>
                <w:tcW w:w="0" w:type="auto"/>
              </w:tcPr>
              <w:p w14:paraId="36CBCF8A"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sdtContent>
        </w:sdt>
      </w:tr>
      <w:tr w:rsidR="00D01DFF" w:rsidRPr="00ED0073" w14:paraId="466B4200" w14:textId="77777777" w:rsidTr="00865469">
        <w:tc>
          <w:tcPr>
            <w:cnfStyle w:val="001000000000" w:firstRow="0" w:lastRow="0" w:firstColumn="1" w:lastColumn="0" w:oddVBand="0" w:evenVBand="0" w:oddHBand="0" w:evenHBand="0" w:firstRowFirstColumn="0" w:firstRowLastColumn="0" w:lastRowFirstColumn="0" w:lastRowLastColumn="0"/>
            <w:tcW w:w="0" w:type="auto"/>
            <w:gridSpan w:val="4"/>
          </w:tcPr>
          <w:p w14:paraId="5EFDB73B" w14:textId="77777777" w:rsidR="00D01DFF" w:rsidRPr="00ED0073" w:rsidRDefault="00D01DFF" w:rsidP="00865469">
            <w:pPr>
              <w:rPr>
                <w:rFonts w:ascii="Times New Roman" w:hAnsi="Times New Roman" w:cs="Times New Roman"/>
                <w:b w:val="0"/>
                <w:sz w:val="24"/>
                <w:szCs w:val="24"/>
              </w:rPr>
            </w:pPr>
            <w:r w:rsidRPr="00ED0073">
              <w:rPr>
                <w:rFonts w:ascii="Times New Roman" w:hAnsi="Times New Roman" w:cs="Times New Roman"/>
                <w:sz w:val="24"/>
                <w:szCs w:val="24"/>
              </w:rPr>
              <w:t>FUNDING</w:t>
            </w:r>
          </w:p>
        </w:tc>
      </w:tr>
      <w:tr w:rsidR="00D01DFF" w:rsidRPr="00ED0073" w14:paraId="248324C1" w14:textId="77777777" w:rsidTr="0086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CFE599" w14:textId="77777777" w:rsidR="00D01DFF" w:rsidRPr="00ED0073" w:rsidRDefault="00D01DFF" w:rsidP="00865469">
            <w:pPr>
              <w:ind w:left="180"/>
              <w:rPr>
                <w:rFonts w:ascii="Times New Roman" w:hAnsi="Times New Roman" w:cs="Times New Roman"/>
                <w:sz w:val="24"/>
                <w:szCs w:val="24"/>
              </w:rPr>
            </w:pPr>
            <w:r w:rsidRPr="00ED0073">
              <w:rPr>
                <w:rFonts w:ascii="Times New Roman" w:hAnsi="Times New Roman" w:cs="Times New Roman"/>
                <w:sz w:val="24"/>
                <w:szCs w:val="24"/>
              </w:rPr>
              <w:t>Funding</w:t>
            </w:r>
          </w:p>
        </w:tc>
        <w:tc>
          <w:tcPr>
            <w:tcW w:w="0" w:type="auto"/>
          </w:tcPr>
          <w:p w14:paraId="11A7F221" w14:textId="77777777" w:rsidR="00D01DFF" w:rsidRPr="00ED0073" w:rsidRDefault="00D01DFF" w:rsidP="008654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22</w:t>
            </w:r>
          </w:p>
        </w:tc>
        <w:tc>
          <w:tcPr>
            <w:tcW w:w="0" w:type="auto"/>
          </w:tcPr>
          <w:p w14:paraId="7300A3C4"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0073">
              <w:rPr>
                <w:rFonts w:ascii="Times New Roman" w:hAnsi="Times New Roman" w:cs="Times New Roman"/>
                <w:sz w:val="24"/>
                <w:szCs w:val="24"/>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4"/>
              <w:szCs w:val="24"/>
            </w:rPr>
            <w:id w:val="-1660921886"/>
            <w:placeholder>
              <w:docPart w:val="030C26F8F049B8468F65910C3B31A162"/>
            </w:placeholder>
          </w:sdtPr>
          <w:sdtContent>
            <w:tc>
              <w:tcPr>
                <w:tcW w:w="0" w:type="auto"/>
              </w:tcPr>
              <w:p w14:paraId="7A9796DA" w14:textId="77777777" w:rsidR="00D01DFF" w:rsidRPr="00ED0073" w:rsidRDefault="00D01DFF" w:rsidP="0086546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Title page</w:t>
                </w:r>
              </w:p>
            </w:tc>
          </w:sdtContent>
        </w:sdt>
      </w:tr>
    </w:tbl>
    <w:p w14:paraId="5625C7D2" w14:textId="77777777" w:rsidR="00D01DFF" w:rsidRPr="00ED0073" w:rsidRDefault="00D01DFF" w:rsidP="00D01DFF">
      <w:pPr>
        <w:rPr>
          <w:rFonts w:ascii="Times New Roman" w:hAnsi="Times New Roman" w:cs="Times New Roman"/>
          <w:b/>
          <w:bCs/>
          <w:sz w:val="24"/>
          <w:szCs w:val="24"/>
        </w:rPr>
      </w:pPr>
    </w:p>
    <w:bookmarkEnd w:id="0"/>
    <w:p w14:paraId="026F969D" w14:textId="77777777" w:rsidR="00D01DFF" w:rsidRPr="00ED0073" w:rsidRDefault="00D01DFF" w:rsidP="00D01DFF">
      <w:pPr>
        <w:rPr>
          <w:rFonts w:ascii="Times New Roman" w:hAnsi="Times New Roman" w:cs="Times New Roman"/>
          <w:sz w:val="24"/>
          <w:szCs w:val="24"/>
        </w:rPr>
        <w:sectPr w:rsidR="00D01DFF" w:rsidRPr="00ED0073" w:rsidSect="00D01DFF">
          <w:footerReference w:type="even" r:id="rId7"/>
          <w:footerReference w:type="default" r:id="rId8"/>
          <w:pgSz w:w="12240" w:h="15840"/>
          <w:pgMar w:top="1440" w:right="1440" w:bottom="1440" w:left="1440" w:header="708" w:footer="708" w:gutter="0"/>
          <w:cols w:space="708"/>
          <w:docGrid w:linePitch="360"/>
        </w:sectPr>
      </w:pPr>
    </w:p>
    <w:p w14:paraId="0DF1B7EA" w14:textId="77777777" w:rsidR="00D01DFF" w:rsidRPr="00ED0073" w:rsidRDefault="00D01DFF" w:rsidP="00D01DFF">
      <w:pPr>
        <w:rPr>
          <w:rFonts w:ascii="Times New Roman" w:hAnsi="Times New Roman" w:cs="Times New Roman"/>
          <w:b/>
          <w:bCs/>
          <w:sz w:val="24"/>
          <w:szCs w:val="24"/>
        </w:rPr>
      </w:pPr>
      <w:r w:rsidRPr="00ED0073">
        <w:rPr>
          <w:rFonts w:ascii="Times New Roman" w:hAnsi="Times New Roman" w:cs="Times New Roman"/>
          <w:b/>
          <w:bCs/>
          <w:sz w:val="24"/>
          <w:szCs w:val="24"/>
        </w:rPr>
        <w:lastRenderedPageBreak/>
        <w:t>Appendix 2. Search Strategy.</w:t>
      </w:r>
    </w:p>
    <w:p w14:paraId="0D294C4D"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 xml:space="preserve">Ovid MEDLINE(R) ALL </w:t>
      </w:r>
    </w:p>
    <w:p w14:paraId="0460EA9C" w14:textId="77777777" w:rsidR="00D01DFF" w:rsidRPr="00ED0073" w:rsidRDefault="00D01DFF" w:rsidP="00D01DFF">
      <w:pPr>
        <w:pStyle w:val="Sansinterligne"/>
        <w:rPr>
          <w:rFonts w:ascii="Times New Roman" w:hAnsi="Times New Roman" w:cs="Times New Roman"/>
          <w:sz w:val="24"/>
          <w:szCs w:val="24"/>
        </w:rPr>
      </w:pPr>
    </w:p>
    <w:p w14:paraId="151524D6"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w:t>
      </w:r>
      <w:r w:rsidRPr="00ED0073">
        <w:rPr>
          <w:rFonts w:ascii="Times New Roman" w:hAnsi="Times New Roman" w:cs="Times New Roman"/>
          <w:sz w:val="24"/>
          <w:szCs w:val="24"/>
        </w:rPr>
        <w:tab/>
        <w:t>exp Blood Transfusion/</w:t>
      </w:r>
      <w:r w:rsidRPr="00ED0073">
        <w:rPr>
          <w:rFonts w:ascii="Times New Roman" w:hAnsi="Times New Roman" w:cs="Times New Roman"/>
          <w:sz w:val="24"/>
          <w:szCs w:val="24"/>
        </w:rPr>
        <w:tab/>
      </w:r>
    </w:p>
    <w:p w14:paraId="6732E820"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w:t>
      </w:r>
      <w:r w:rsidRPr="00ED0073">
        <w:rPr>
          <w:rFonts w:ascii="Times New Roman" w:hAnsi="Times New Roman" w:cs="Times New Roman"/>
          <w:sz w:val="24"/>
          <w:szCs w:val="24"/>
        </w:rPr>
        <w:tab/>
        <w:t>transfusion*.tw,kf.</w:t>
      </w:r>
      <w:r w:rsidRPr="00ED0073">
        <w:rPr>
          <w:rFonts w:ascii="Times New Roman" w:hAnsi="Times New Roman" w:cs="Times New Roman"/>
          <w:sz w:val="24"/>
          <w:szCs w:val="24"/>
        </w:rPr>
        <w:tab/>
      </w:r>
    </w:p>
    <w:p w14:paraId="27001148"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3</w:t>
      </w:r>
      <w:r w:rsidRPr="00ED0073">
        <w:rPr>
          <w:rFonts w:ascii="Times New Roman" w:hAnsi="Times New Roman" w:cs="Times New Roman"/>
          <w:sz w:val="24"/>
          <w:szCs w:val="24"/>
        </w:rPr>
        <w:tab/>
        <w:t>(Infusions, Intraosseous/ or (intra osseous or intraosseous).tw,kf.) adj2 (infus* or procedur*).tw,kf.</w:t>
      </w:r>
      <w:r w:rsidRPr="00ED0073">
        <w:rPr>
          <w:rFonts w:ascii="Times New Roman" w:hAnsi="Times New Roman" w:cs="Times New Roman"/>
          <w:sz w:val="24"/>
          <w:szCs w:val="24"/>
        </w:rPr>
        <w:tab/>
      </w:r>
    </w:p>
    <w:p w14:paraId="48A3C216"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4</w:t>
      </w:r>
      <w:r w:rsidRPr="00ED0073">
        <w:rPr>
          <w:rFonts w:ascii="Times New Roman" w:hAnsi="Times New Roman" w:cs="Times New Roman"/>
          <w:sz w:val="24"/>
          <w:szCs w:val="24"/>
        </w:rPr>
        <w:tab/>
        <w:t>Catheterization, Central Venous/</w:t>
      </w:r>
      <w:r w:rsidRPr="00ED0073">
        <w:rPr>
          <w:rFonts w:ascii="Times New Roman" w:hAnsi="Times New Roman" w:cs="Times New Roman"/>
          <w:sz w:val="24"/>
          <w:szCs w:val="24"/>
        </w:rPr>
        <w:tab/>
      </w:r>
    </w:p>
    <w:p w14:paraId="4D59920B"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5</w:t>
      </w:r>
      <w:r w:rsidRPr="00ED0073">
        <w:rPr>
          <w:rFonts w:ascii="Times New Roman" w:hAnsi="Times New Roman" w:cs="Times New Roman"/>
          <w:sz w:val="24"/>
          <w:szCs w:val="24"/>
        </w:rPr>
        <w:tab/>
        <w:t>((intravenous or iv) adj2 insertion*).tw,kf.</w:t>
      </w:r>
      <w:r w:rsidRPr="00ED0073">
        <w:rPr>
          <w:rFonts w:ascii="Times New Roman" w:hAnsi="Times New Roman" w:cs="Times New Roman"/>
          <w:sz w:val="24"/>
          <w:szCs w:val="24"/>
        </w:rPr>
        <w:tab/>
      </w:r>
    </w:p>
    <w:p w14:paraId="004497DA"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6</w:t>
      </w:r>
      <w:r w:rsidRPr="00ED0073">
        <w:rPr>
          <w:rFonts w:ascii="Times New Roman" w:hAnsi="Times New Roman" w:cs="Times New Roman"/>
          <w:sz w:val="24"/>
          <w:szCs w:val="24"/>
        </w:rPr>
        <w:tab/>
        <w:t>or/1-5</w:t>
      </w:r>
      <w:r w:rsidRPr="00ED0073">
        <w:rPr>
          <w:rFonts w:ascii="Times New Roman" w:hAnsi="Times New Roman" w:cs="Times New Roman"/>
          <w:sz w:val="24"/>
          <w:szCs w:val="24"/>
        </w:rPr>
        <w:tab/>
      </w:r>
    </w:p>
    <w:p w14:paraId="6282303A"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7</w:t>
      </w:r>
      <w:r w:rsidRPr="00ED0073">
        <w:rPr>
          <w:rFonts w:ascii="Times New Roman" w:hAnsi="Times New Roman" w:cs="Times New Roman"/>
          <w:sz w:val="24"/>
          <w:szCs w:val="24"/>
        </w:rPr>
        <w:tab/>
        <w:t>exp education/</w:t>
      </w:r>
      <w:r w:rsidRPr="00ED0073">
        <w:rPr>
          <w:rFonts w:ascii="Times New Roman" w:hAnsi="Times New Roman" w:cs="Times New Roman"/>
          <w:sz w:val="24"/>
          <w:szCs w:val="24"/>
        </w:rPr>
        <w:tab/>
      </w:r>
    </w:p>
    <w:p w14:paraId="37811D74"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8</w:t>
      </w:r>
      <w:r w:rsidRPr="00ED0073">
        <w:rPr>
          <w:rFonts w:ascii="Times New Roman" w:hAnsi="Times New Roman" w:cs="Times New Roman"/>
          <w:sz w:val="24"/>
          <w:szCs w:val="24"/>
        </w:rPr>
        <w:tab/>
        <w:t>(train* or educat*).tw,kf. or ed.fs.</w:t>
      </w:r>
      <w:r w:rsidRPr="00ED0073">
        <w:rPr>
          <w:rFonts w:ascii="Times New Roman" w:hAnsi="Times New Roman" w:cs="Times New Roman"/>
          <w:sz w:val="24"/>
          <w:szCs w:val="24"/>
        </w:rPr>
        <w:tab/>
      </w:r>
    </w:p>
    <w:p w14:paraId="6F53C115"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9</w:t>
      </w:r>
      <w:r w:rsidRPr="00ED0073">
        <w:rPr>
          <w:rFonts w:ascii="Times New Roman" w:hAnsi="Times New Roman" w:cs="Times New Roman"/>
          <w:sz w:val="24"/>
          <w:szCs w:val="24"/>
        </w:rPr>
        <w:tab/>
        <w:t>7 or 8</w:t>
      </w:r>
      <w:r w:rsidRPr="00ED0073">
        <w:rPr>
          <w:rFonts w:ascii="Times New Roman" w:hAnsi="Times New Roman" w:cs="Times New Roman"/>
          <w:sz w:val="24"/>
          <w:szCs w:val="24"/>
        </w:rPr>
        <w:tab/>
      </w:r>
    </w:p>
    <w:p w14:paraId="7B232994"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10</w:t>
      </w:r>
      <w:r w:rsidRPr="00ED0073">
        <w:rPr>
          <w:rFonts w:ascii="Times New Roman" w:hAnsi="Times New Roman" w:cs="Times New Roman"/>
          <w:sz w:val="24"/>
          <w:szCs w:val="24"/>
        </w:rPr>
        <w:tab/>
        <w:t>6 and 9</w:t>
      </w:r>
      <w:r w:rsidRPr="00ED0073">
        <w:rPr>
          <w:rFonts w:ascii="Times New Roman" w:hAnsi="Times New Roman" w:cs="Times New Roman"/>
          <w:sz w:val="24"/>
          <w:szCs w:val="24"/>
        </w:rPr>
        <w:tab/>
      </w:r>
    </w:p>
    <w:p w14:paraId="0EFF02A3"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11</w:t>
      </w:r>
      <w:r w:rsidRPr="00ED0073">
        <w:rPr>
          <w:rFonts w:ascii="Times New Roman" w:hAnsi="Times New Roman" w:cs="Times New Roman"/>
          <w:sz w:val="24"/>
          <w:szCs w:val="24"/>
        </w:rPr>
        <w:tab/>
        <w:t>out of hospital*.tw,kf.</w:t>
      </w:r>
      <w:r w:rsidRPr="00ED0073">
        <w:rPr>
          <w:rFonts w:ascii="Times New Roman" w:hAnsi="Times New Roman" w:cs="Times New Roman"/>
          <w:sz w:val="24"/>
          <w:szCs w:val="24"/>
        </w:rPr>
        <w:tab/>
      </w:r>
    </w:p>
    <w:p w14:paraId="6814E208"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12</w:t>
      </w:r>
      <w:r w:rsidRPr="00ED0073">
        <w:rPr>
          <w:rFonts w:ascii="Times New Roman" w:hAnsi="Times New Roman" w:cs="Times New Roman"/>
          <w:sz w:val="24"/>
          <w:szCs w:val="24"/>
        </w:rPr>
        <w:tab/>
        <w:t>military medicine/</w:t>
      </w:r>
      <w:r w:rsidRPr="00ED0073">
        <w:rPr>
          <w:rFonts w:ascii="Times New Roman" w:hAnsi="Times New Roman" w:cs="Times New Roman"/>
          <w:sz w:val="24"/>
          <w:szCs w:val="24"/>
        </w:rPr>
        <w:tab/>
      </w:r>
    </w:p>
    <w:p w14:paraId="04303D4D"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13</w:t>
      </w:r>
      <w:r w:rsidRPr="00ED0073">
        <w:rPr>
          <w:rFonts w:ascii="Times New Roman" w:hAnsi="Times New Roman" w:cs="Times New Roman"/>
          <w:sz w:val="24"/>
          <w:szCs w:val="24"/>
        </w:rPr>
        <w:tab/>
        <w:t>military.tw,kf.</w:t>
      </w:r>
      <w:r w:rsidRPr="00ED0073">
        <w:rPr>
          <w:rFonts w:ascii="Times New Roman" w:hAnsi="Times New Roman" w:cs="Times New Roman"/>
          <w:sz w:val="24"/>
          <w:szCs w:val="24"/>
        </w:rPr>
        <w:tab/>
      </w:r>
    </w:p>
    <w:p w14:paraId="49AC7822"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14</w:t>
      </w:r>
      <w:r w:rsidRPr="00ED0073">
        <w:rPr>
          <w:rFonts w:ascii="Times New Roman" w:hAnsi="Times New Roman" w:cs="Times New Roman"/>
          <w:sz w:val="24"/>
          <w:szCs w:val="24"/>
        </w:rPr>
        <w:tab/>
        <w:t>civilian*.tw,kf.</w:t>
      </w:r>
      <w:r w:rsidRPr="00ED0073">
        <w:rPr>
          <w:rFonts w:ascii="Times New Roman" w:hAnsi="Times New Roman" w:cs="Times New Roman"/>
          <w:sz w:val="24"/>
          <w:szCs w:val="24"/>
        </w:rPr>
        <w:tab/>
      </w:r>
    </w:p>
    <w:p w14:paraId="78897CED"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15</w:t>
      </w:r>
      <w:r w:rsidRPr="00ED0073">
        <w:rPr>
          <w:rFonts w:ascii="Times New Roman" w:hAnsi="Times New Roman" w:cs="Times New Roman"/>
          <w:sz w:val="24"/>
          <w:szCs w:val="24"/>
        </w:rPr>
        <w:tab/>
        <w:t>Military Personnel/</w:t>
      </w:r>
      <w:r w:rsidRPr="00ED0073">
        <w:rPr>
          <w:rFonts w:ascii="Times New Roman" w:hAnsi="Times New Roman" w:cs="Times New Roman"/>
          <w:sz w:val="24"/>
          <w:szCs w:val="24"/>
        </w:rPr>
        <w:tab/>
      </w:r>
    </w:p>
    <w:p w14:paraId="4D8A825D"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16</w:t>
      </w:r>
      <w:r w:rsidRPr="00ED0073">
        <w:rPr>
          <w:rFonts w:ascii="Times New Roman" w:hAnsi="Times New Roman" w:cs="Times New Roman"/>
          <w:sz w:val="24"/>
          <w:szCs w:val="24"/>
        </w:rPr>
        <w:tab/>
        <w:t>emergency responders/ or exp emergency medical technicians/ or paramedics/</w:t>
      </w:r>
      <w:r w:rsidRPr="00ED0073">
        <w:rPr>
          <w:rFonts w:ascii="Times New Roman" w:hAnsi="Times New Roman" w:cs="Times New Roman"/>
          <w:sz w:val="24"/>
          <w:szCs w:val="24"/>
        </w:rPr>
        <w:tab/>
      </w:r>
    </w:p>
    <w:p w14:paraId="55B803C6"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17</w:t>
      </w:r>
      <w:r w:rsidRPr="00ED0073">
        <w:rPr>
          <w:rFonts w:ascii="Times New Roman" w:hAnsi="Times New Roman" w:cs="Times New Roman"/>
          <w:sz w:val="24"/>
          <w:szCs w:val="24"/>
        </w:rPr>
        <w:tab/>
        <w:t>emergency medical services/</w:t>
      </w:r>
      <w:r w:rsidRPr="00ED0073">
        <w:rPr>
          <w:rFonts w:ascii="Times New Roman" w:hAnsi="Times New Roman" w:cs="Times New Roman"/>
          <w:sz w:val="24"/>
          <w:szCs w:val="24"/>
        </w:rPr>
        <w:tab/>
      </w:r>
    </w:p>
    <w:p w14:paraId="0F75A28B"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18</w:t>
      </w:r>
      <w:r w:rsidRPr="00ED0073">
        <w:rPr>
          <w:rFonts w:ascii="Times New Roman" w:hAnsi="Times New Roman" w:cs="Times New Roman"/>
          <w:sz w:val="24"/>
          <w:szCs w:val="24"/>
        </w:rPr>
        <w:tab/>
        <w:t>(paramedic* or medic or medics or prehospital* or pre hospital* or first responder* or emergency responder*).tw,kf.</w:t>
      </w:r>
      <w:r w:rsidRPr="00ED0073">
        <w:rPr>
          <w:rFonts w:ascii="Times New Roman" w:hAnsi="Times New Roman" w:cs="Times New Roman"/>
          <w:sz w:val="24"/>
          <w:szCs w:val="24"/>
        </w:rPr>
        <w:tab/>
      </w:r>
    </w:p>
    <w:p w14:paraId="2EE95948"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19</w:t>
      </w:r>
      <w:r w:rsidRPr="00ED0073">
        <w:rPr>
          <w:rFonts w:ascii="Times New Roman" w:hAnsi="Times New Roman" w:cs="Times New Roman"/>
          <w:sz w:val="24"/>
          <w:szCs w:val="24"/>
        </w:rPr>
        <w:tab/>
        <w:t>exp Physician Assistants/</w:t>
      </w:r>
      <w:r w:rsidRPr="00ED0073">
        <w:rPr>
          <w:rFonts w:ascii="Times New Roman" w:hAnsi="Times New Roman" w:cs="Times New Roman"/>
          <w:sz w:val="24"/>
          <w:szCs w:val="24"/>
        </w:rPr>
        <w:tab/>
      </w:r>
    </w:p>
    <w:p w14:paraId="4912EE21"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20</w:t>
      </w:r>
      <w:r w:rsidRPr="00ED0073">
        <w:rPr>
          <w:rFonts w:ascii="Times New Roman" w:hAnsi="Times New Roman" w:cs="Times New Roman"/>
          <w:sz w:val="24"/>
          <w:szCs w:val="24"/>
        </w:rPr>
        <w:tab/>
        <w:t>((physician* or doctor*) adj2 assistant*).tw,kf.</w:t>
      </w:r>
      <w:r w:rsidRPr="00ED0073">
        <w:rPr>
          <w:rFonts w:ascii="Times New Roman" w:hAnsi="Times New Roman" w:cs="Times New Roman"/>
          <w:sz w:val="24"/>
          <w:szCs w:val="24"/>
        </w:rPr>
        <w:tab/>
      </w:r>
    </w:p>
    <w:p w14:paraId="7646530F"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21</w:t>
      </w:r>
      <w:r w:rsidRPr="00ED0073">
        <w:rPr>
          <w:rFonts w:ascii="Times New Roman" w:hAnsi="Times New Roman" w:cs="Times New Roman"/>
          <w:sz w:val="24"/>
          <w:szCs w:val="24"/>
        </w:rPr>
        <w:tab/>
        <w:t>exp Nurses/</w:t>
      </w:r>
      <w:r w:rsidRPr="00ED0073">
        <w:rPr>
          <w:rFonts w:ascii="Times New Roman" w:hAnsi="Times New Roman" w:cs="Times New Roman"/>
          <w:sz w:val="24"/>
          <w:szCs w:val="24"/>
        </w:rPr>
        <w:tab/>
      </w:r>
    </w:p>
    <w:p w14:paraId="02ED55F2"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22</w:t>
      </w:r>
      <w:r w:rsidRPr="00ED0073">
        <w:rPr>
          <w:rFonts w:ascii="Times New Roman" w:hAnsi="Times New Roman" w:cs="Times New Roman"/>
          <w:sz w:val="24"/>
          <w:szCs w:val="24"/>
        </w:rPr>
        <w:tab/>
        <w:t>Allied Health Personnel/</w:t>
      </w:r>
      <w:r w:rsidRPr="00ED0073">
        <w:rPr>
          <w:rFonts w:ascii="Times New Roman" w:hAnsi="Times New Roman" w:cs="Times New Roman"/>
          <w:sz w:val="24"/>
          <w:szCs w:val="24"/>
        </w:rPr>
        <w:tab/>
      </w:r>
    </w:p>
    <w:p w14:paraId="6606E32D"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23</w:t>
      </w:r>
      <w:r w:rsidRPr="00ED0073">
        <w:rPr>
          <w:rFonts w:ascii="Times New Roman" w:hAnsi="Times New Roman" w:cs="Times New Roman"/>
          <w:sz w:val="24"/>
          <w:szCs w:val="24"/>
        </w:rPr>
        <w:tab/>
        <w:t>nurse*.tw,kf.</w:t>
      </w:r>
      <w:r w:rsidRPr="00ED0073">
        <w:rPr>
          <w:rFonts w:ascii="Times New Roman" w:hAnsi="Times New Roman" w:cs="Times New Roman"/>
          <w:sz w:val="24"/>
          <w:szCs w:val="24"/>
        </w:rPr>
        <w:tab/>
      </w:r>
    </w:p>
    <w:p w14:paraId="31463361"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24</w:t>
      </w:r>
      <w:r w:rsidRPr="00ED0073">
        <w:rPr>
          <w:rFonts w:ascii="Times New Roman" w:hAnsi="Times New Roman" w:cs="Times New Roman"/>
          <w:sz w:val="24"/>
          <w:szCs w:val="24"/>
        </w:rPr>
        <w:tab/>
        <w:t>respiratory therapist*.tw,kf.</w:t>
      </w:r>
      <w:r w:rsidRPr="00ED0073">
        <w:rPr>
          <w:rFonts w:ascii="Times New Roman" w:hAnsi="Times New Roman" w:cs="Times New Roman"/>
          <w:sz w:val="24"/>
          <w:szCs w:val="24"/>
        </w:rPr>
        <w:tab/>
      </w:r>
    </w:p>
    <w:p w14:paraId="6D2DEEA5"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25</w:t>
      </w:r>
      <w:r w:rsidRPr="00ED0073">
        <w:rPr>
          <w:rFonts w:ascii="Times New Roman" w:hAnsi="Times New Roman" w:cs="Times New Roman"/>
          <w:sz w:val="24"/>
          <w:szCs w:val="24"/>
        </w:rPr>
        <w:tab/>
        <w:t>(emergency medical technician* or emergency medical service*).tw,kf.</w:t>
      </w:r>
      <w:r w:rsidRPr="00ED0073">
        <w:rPr>
          <w:rFonts w:ascii="Times New Roman" w:hAnsi="Times New Roman" w:cs="Times New Roman"/>
          <w:sz w:val="24"/>
          <w:szCs w:val="24"/>
        </w:rPr>
        <w:tab/>
      </w:r>
    </w:p>
    <w:p w14:paraId="16292B0D"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26</w:t>
      </w:r>
      <w:r w:rsidRPr="00ED0073">
        <w:rPr>
          <w:rFonts w:ascii="Times New Roman" w:hAnsi="Times New Roman" w:cs="Times New Roman"/>
          <w:sz w:val="24"/>
          <w:szCs w:val="24"/>
        </w:rPr>
        <w:tab/>
        <w:t>or/11-25</w:t>
      </w:r>
      <w:r w:rsidRPr="00ED0073">
        <w:rPr>
          <w:rFonts w:ascii="Times New Roman" w:hAnsi="Times New Roman" w:cs="Times New Roman"/>
          <w:sz w:val="24"/>
          <w:szCs w:val="24"/>
        </w:rPr>
        <w:tab/>
      </w:r>
    </w:p>
    <w:p w14:paraId="446555FB"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27</w:t>
      </w:r>
      <w:r w:rsidRPr="00ED0073">
        <w:rPr>
          <w:rFonts w:ascii="Times New Roman" w:hAnsi="Times New Roman" w:cs="Times New Roman"/>
          <w:sz w:val="24"/>
          <w:szCs w:val="24"/>
        </w:rPr>
        <w:tab/>
        <w:t>10 and 26</w:t>
      </w:r>
      <w:r w:rsidRPr="00ED0073">
        <w:rPr>
          <w:rFonts w:ascii="Times New Roman" w:hAnsi="Times New Roman" w:cs="Times New Roman"/>
          <w:sz w:val="24"/>
          <w:szCs w:val="24"/>
        </w:rPr>
        <w:tab/>
      </w:r>
    </w:p>
    <w:p w14:paraId="7EA06A3A" w14:textId="77777777" w:rsidR="00D01DFF" w:rsidRPr="00ED0073" w:rsidRDefault="00D01DFF" w:rsidP="00D01DFF">
      <w:pPr>
        <w:pStyle w:val="Sansinterligne"/>
        <w:rPr>
          <w:rFonts w:ascii="Times New Roman" w:hAnsi="Times New Roman" w:cs="Times New Roman"/>
          <w:sz w:val="24"/>
          <w:szCs w:val="24"/>
        </w:rPr>
      </w:pPr>
      <w:r w:rsidRPr="00ED0073">
        <w:rPr>
          <w:rFonts w:ascii="Times New Roman" w:hAnsi="Times New Roman" w:cs="Times New Roman"/>
          <w:sz w:val="24"/>
          <w:szCs w:val="24"/>
        </w:rPr>
        <w:t>28</w:t>
      </w:r>
      <w:r w:rsidRPr="00ED0073">
        <w:rPr>
          <w:rFonts w:ascii="Times New Roman" w:hAnsi="Times New Roman" w:cs="Times New Roman"/>
          <w:sz w:val="24"/>
          <w:szCs w:val="24"/>
        </w:rPr>
        <w:tab/>
        <w:t>limit 27 to (english or french)</w:t>
      </w:r>
      <w:r w:rsidRPr="00ED0073">
        <w:rPr>
          <w:rFonts w:ascii="Times New Roman" w:hAnsi="Times New Roman" w:cs="Times New Roman"/>
          <w:sz w:val="24"/>
          <w:szCs w:val="24"/>
        </w:rPr>
        <w:tab/>
      </w:r>
    </w:p>
    <w:p w14:paraId="6B18306C" w14:textId="77777777" w:rsidR="00D01DFF" w:rsidRPr="00ED0073" w:rsidRDefault="00D01DFF" w:rsidP="00D01DFF">
      <w:pPr>
        <w:pStyle w:val="Sansinterligne"/>
        <w:rPr>
          <w:rFonts w:ascii="Times New Roman" w:hAnsi="Times New Roman" w:cs="Times New Roman"/>
          <w:sz w:val="24"/>
          <w:szCs w:val="24"/>
        </w:rPr>
      </w:pPr>
    </w:p>
    <w:p w14:paraId="07971603" w14:textId="1FE92E2E" w:rsidR="00920C92" w:rsidRPr="00D01DFF" w:rsidRDefault="00920C92" w:rsidP="00D01DFF"/>
    <w:sectPr w:rsidR="00920C92" w:rsidRPr="00D01DFF" w:rsidSect="00923C78">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D1F0" w14:textId="77777777" w:rsidR="00C41CC2" w:rsidRDefault="00C41CC2" w:rsidP="0017271F">
      <w:pPr>
        <w:spacing w:after="0" w:line="240" w:lineRule="auto"/>
      </w:pPr>
      <w:r>
        <w:separator/>
      </w:r>
    </w:p>
  </w:endnote>
  <w:endnote w:type="continuationSeparator" w:id="0">
    <w:p w14:paraId="34DC2BC6" w14:textId="77777777" w:rsidR="00C41CC2" w:rsidRDefault="00C41CC2" w:rsidP="00172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73272561"/>
      <w:docPartObj>
        <w:docPartGallery w:val="Page Numbers (Bottom of Page)"/>
        <w:docPartUnique/>
      </w:docPartObj>
    </w:sdtPr>
    <w:sdtContent>
      <w:p w14:paraId="515C4E06" w14:textId="77777777" w:rsidR="00D01DFF" w:rsidRDefault="00D01DFF" w:rsidP="0070377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D2A16EB" w14:textId="77777777" w:rsidR="00D01DFF" w:rsidRDefault="00D01DFF" w:rsidP="0070377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imes New Roman" w:hAnsi="Times New Roman" w:cs="Times New Roman"/>
        <w:sz w:val="24"/>
        <w:szCs w:val="24"/>
      </w:rPr>
      <w:id w:val="-2142100020"/>
      <w:docPartObj>
        <w:docPartGallery w:val="Page Numbers (Bottom of Page)"/>
        <w:docPartUnique/>
      </w:docPartObj>
    </w:sdtPr>
    <w:sdtContent>
      <w:p w14:paraId="29366436" w14:textId="77777777" w:rsidR="00D01DFF" w:rsidRPr="00B8578C" w:rsidRDefault="00D01DFF" w:rsidP="00703776">
        <w:pPr>
          <w:pStyle w:val="Pieddepage"/>
          <w:framePr w:wrap="none" w:vAnchor="text" w:hAnchor="margin" w:xAlign="right" w:y="1"/>
          <w:rPr>
            <w:rStyle w:val="Numrodepage"/>
            <w:rFonts w:ascii="Times New Roman" w:hAnsi="Times New Roman" w:cs="Times New Roman"/>
            <w:sz w:val="24"/>
            <w:szCs w:val="24"/>
          </w:rPr>
        </w:pPr>
        <w:r w:rsidRPr="00B8578C">
          <w:rPr>
            <w:rStyle w:val="Numrodepage"/>
            <w:rFonts w:ascii="Times New Roman" w:hAnsi="Times New Roman" w:cs="Times New Roman"/>
            <w:sz w:val="24"/>
            <w:szCs w:val="24"/>
          </w:rPr>
          <w:fldChar w:fldCharType="begin"/>
        </w:r>
        <w:r w:rsidRPr="00B8578C">
          <w:rPr>
            <w:rStyle w:val="Numrodepage"/>
            <w:rFonts w:ascii="Times New Roman" w:hAnsi="Times New Roman" w:cs="Times New Roman"/>
            <w:sz w:val="24"/>
            <w:szCs w:val="24"/>
          </w:rPr>
          <w:instrText xml:space="preserve"> PAGE </w:instrText>
        </w:r>
        <w:r w:rsidRPr="00B8578C">
          <w:rPr>
            <w:rStyle w:val="Numrodepage"/>
            <w:rFonts w:ascii="Times New Roman" w:hAnsi="Times New Roman" w:cs="Times New Roman"/>
            <w:sz w:val="24"/>
            <w:szCs w:val="24"/>
          </w:rPr>
          <w:fldChar w:fldCharType="separate"/>
        </w:r>
        <w:r>
          <w:rPr>
            <w:rStyle w:val="Numrodepage"/>
            <w:rFonts w:ascii="Times New Roman" w:hAnsi="Times New Roman" w:cs="Times New Roman"/>
            <w:noProof/>
            <w:sz w:val="24"/>
            <w:szCs w:val="24"/>
          </w:rPr>
          <w:t>28</w:t>
        </w:r>
        <w:r w:rsidRPr="00B8578C">
          <w:rPr>
            <w:rStyle w:val="Numrodepage"/>
            <w:rFonts w:ascii="Times New Roman" w:hAnsi="Times New Roman" w:cs="Times New Roman"/>
            <w:sz w:val="24"/>
            <w:szCs w:val="24"/>
          </w:rPr>
          <w:fldChar w:fldCharType="end"/>
        </w:r>
      </w:p>
    </w:sdtContent>
  </w:sdt>
  <w:p w14:paraId="26AF2683" w14:textId="77777777" w:rsidR="00D01DFF" w:rsidRPr="00B8578C" w:rsidRDefault="00D01DFF" w:rsidP="00703776">
    <w:pPr>
      <w:pStyle w:val="Pieddepage"/>
      <w:ind w:right="360"/>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50522019"/>
      <w:docPartObj>
        <w:docPartGallery w:val="Page Numbers (Bottom of Page)"/>
        <w:docPartUnique/>
      </w:docPartObj>
    </w:sdtPr>
    <w:sdtContent>
      <w:p w14:paraId="0BE6A0A2" w14:textId="73A959B9" w:rsidR="003A1207" w:rsidRDefault="003A1207" w:rsidP="0047662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61038EB" w14:textId="77777777" w:rsidR="003A1207" w:rsidRDefault="003A1207" w:rsidP="003A1207">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imes New Roman" w:hAnsi="Times New Roman" w:cs="Times New Roman"/>
        <w:sz w:val="24"/>
        <w:szCs w:val="24"/>
      </w:rPr>
      <w:id w:val="-851259184"/>
      <w:docPartObj>
        <w:docPartGallery w:val="Page Numbers (Bottom of Page)"/>
        <w:docPartUnique/>
      </w:docPartObj>
    </w:sdtPr>
    <w:sdtContent>
      <w:p w14:paraId="2071C2E5" w14:textId="61D917D4" w:rsidR="003A1207" w:rsidRPr="00B8578C" w:rsidRDefault="003A1207" w:rsidP="0047662F">
        <w:pPr>
          <w:pStyle w:val="Pieddepage"/>
          <w:framePr w:wrap="none" w:vAnchor="text" w:hAnchor="margin" w:xAlign="right" w:y="1"/>
          <w:rPr>
            <w:rStyle w:val="Numrodepage"/>
            <w:rFonts w:ascii="Times New Roman" w:hAnsi="Times New Roman" w:cs="Times New Roman"/>
            <w:sz w:val="24"/>
            <w:szCs w:val="24"/>
          </w:rPr>
        </w:pPr>
        <w:r w:rsidRPr="00B8578C">
          <w:rPr>
            <w:rStyle w:val="Numrodepage"/>
            <w:rFonts w:ascii="Times New Roman" w:hAnsi="Times New Roman" w:cs="Times New Roman"/>
            <w:sz w:val="24"/>
            <w:szCs w:val="24"/>
          </w:rPr>
          <w:fldChar w:fldCharType="begin"/>
        </w:r>
        <w:r w:rsidRPr="00B8578C">
          <w:rPr>
            <w:rStyle w:val="Numrodepage"/>
            <w:rFonts w:ascii="Times New Roman" w:hAnsi="Times New Roman" w:cs="Times New Roman"/>
            <w:sz w:val="24"/>
            <w:szCs w:val="24"/>
          </w:rPr>
          <w:instrText xml:space="preserve"> PAGE </w:instrText>
        </w:r>
        <w:r w:rsidRPr="00B8578C">
          <w:rPr>
            <w:rStyle w:val="Numrodepage"/>
            <w:rFonts w:ascii="Times New Roman" w:hAnsi="Times New Roman" w:cs="Times New Roman"/>
            <w:sz w:val="24"/>
            <w:szCs w:val="24"/>
          </w:rPr>
          <w:fldChar w:fldCharType="separate"/>
        </w:r>
        <w:r w:rsidRPr="00B8578C">
          <w:rPr>
            <w:rStyle w:val="Numrodepage"/>
            <w:rFonts w:ascii="Times New Roman" w:hAnsi="Times New Roman" w:cs="Times New Roman"/>
            <w:noProof/>
            <w:sz w:val="24"/>
            <w:szCs w:val="24"/>
          </w:rPr>
          <w:t>6</w:t>
        </w:r>
        <w:r w:rsidRPr="00B8578C">
          <w:rPr>
            <w:rStyle w:val="Numrodepage"/>
            <w:rFonts w:ascii="Times New Roman" w:hAnsi="Times New Roman" w:cs="Times New Roman"/>
            <w:sz w:val="24"/>
            <w:szCs w:val="24"/>
          </w:rPr>
          <w:fldChar w:fldCharType="end"/>
        </w:r>
      </w:p>
    </w:sdtContent>
  </w:sdt>
  <w:p w14:paraId="2C11F442" w14:textId="77777777" w:rsidR="003A1207" w:rsidRPr="00B8578C" w:rsidRDefault="003A1207" w:rsidP="003A1207">
    <w:pPr>
      <w:pStyle w:val="Pieddepage"/>
      <w:ind w:right="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E70C" w14:textId="77777777" w:rsidR="00C41CC2" w:rsidRDefault="00C41CC2" w:rsidP="0017271F">
      <w:pPr>
        <w:spacing w:after="0" w:line="240" w:lineRule="auto"/>
      </w:pPr>
      <w:r>
        <w:separator/>
      </w:r>
    </w:p>
  </w:footnote>
  <w:footnote w:type="continuationSeparator" w:id="0">
    <w:p w14:paraId="41397B71" w14:textId="77777777" w:rsidR="00C41CC2" w:rsidRDefault="00C41CC2" w:rsidP="00172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9C"/>
    <w:multiLevelType w:val="hybridMultilevel"/>
    <w:tmpl w:val="DA6E47C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60BA4"/>
    <w:multiLevelType w:val="hybridMultilevel"/>
    <w:tmpl w:val="1D081A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0AD2584"/>
    <w:multiLevelType w:val="hybridMultilevel"/>
    <w:tmpl w:val="EB022D54"/>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365B5"/>
    <w:multiLevelType w:val="hybridMultilevel"/>
    <w:tmpl w:val="4B70568E"/>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E2262"/>
    <w:multiLevelType w:val="hybridMultilevel"/>
    <w:tmpl w:val="74068D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D219A0"/>
    <w:multiLevelType w:val="hybridMultilevel"/>
    <w:tmpl w:val="A1BC118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70846"/>
    <w:multiLevelType w:val="hybridMultilevel"/>
    <w:tmpl w:val="4390681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2472AFE"/>
    <w:multiLevelType w:val="hybridMultilevel"/>
    <w:tmpl w:val="3CAE368E"/>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7248C"/>
    <w:multiLevelType w:val="hybridMultilevel"/>
    <w:tmpl w:val="B2247BC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30C47"/>
    <w:multiLevelType w:val="hybridMultilevel"/>
    <w:tmpl w:val="792AC9D0"/>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F2A69"/>
    <w:multiLevelType w:val="hybridMultilevel"/>
    <w:tmpl w:val="85CA352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0612B"/>
    <w:multiLevelType w:val="hybridMultilevel"/>
    <w:tmpl w:val="0B94A35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B3A1E"/>
    <w:multiLevelType w:val="hybridMultilevel"/>
    <w:tmpl w:val="A456E91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3582E"/>
    <w:multiLevelType w:val="hybridMultilevel"/>
    <w:tmpl w:val="688C3BDE"/>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F7872"/>
    <w:multiLevelType w:val="hybridMultilevel"/>
    <w:tmpl w:val="ED069888"/>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94AA9"/>
    <w:multiLevelType w:val="hybridMultilevel"/>
    <w:tmpl w:val="DD0E07C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047CF"/>
    <w:multiLevelType w:val="hybridMultilevel"/>
    <w:tmpl w:val="117AE14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45A98"/>
    <w:multiLevelType w:val="hybridMultilevel"/>
    <w:tmpl w:val="86CA797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0E6FD6"/>
    <w:multiLevelType w:val="hybridMultilevel"/>
    <w:tmpl w:val="4FDC298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144EE"/>
    <w:multiLevelType w:val="hybridMultilevel"/>
    <w:tmpl w:val="66C4D55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85DF3"/>
    <w:multiLevelType w:val="hybridMultilevel"/>
    <w:tmpl w:val="1D081A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1CB31B3"/>
    <w:multiLevelType w:val="hybridMultilevel"/>
    <w:tmpl w:val="4538ED7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281F6C"/>
    <w:multiLevelType w:val="hybridMultilevel"/>
    <w:tmpl w:val="71C647C4"/>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E71D6"/>
    <w:multiLevelType w:val="hybridMultilevel"/>
    <w:tmpl w:val="CC1ABD7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53FC7"/>
    <w:multiLevelType w:val="hybridMultilevel"/>
    <w:tmpl w:val="E1AC2E00"/>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23280"/>
    <w:multiLevelType w:val="hybridMultilevel"/>
    <w:tmpl w:val="2BFA61B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135C6"/>
    <w:multiLevelType w:val="hybridMultilevel"/>
    <w:tmpl w:val="60E6E2C8"/>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E467B"/>
    <w:multiLevelType w:val="hybridMultilevel"/>
    <w:tmpl w:val="1D081A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CA96B8C"/>
    <w:multiLevelType w:val="hybridMultilevel"/>
    <w:tmpl w:val="2E7461E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69640B"/>
    <w:multiLevelType w:val="hybridMultilevel"/>
    <w:tmpl w:val="CAAA931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94415"/>
    <w:multiLevelType w:val="hybridMultilevel"/>
    <w:tmpl w:val="57DAA45A"/>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922697">
    <w:abstractNumId w:val="6"/>
  </w:num>
  <w:num w:numId="2" w16cid:durableId="1664893605">
    <w:abstractNumId w:val="4"/>
  </w:num>
  <w:num w:numId="3" w16cid:durableId="1478261411">
    <w:abstractNumId w:val="20"/>
  </w:num>
  <w:num w:numId="4" w16cid:durableId="601691255">
    <w:abstractNumId w:val="1"/>
  </w:num>
  <w:num w:numId="5" w16cid:durableId="1228805503">
    <w:abstractNumId w:val="27"/>
  </w:num>
  <w:num w:numId="6" w16cid:durableId="1127968796">
    <w:abstractNumId w:val="9"/>
  </w:num>
  <w:num w:numId="7" w16cid:durableId="1006058648">
    <w:abstractNumId w:val="2"/>
  </w:num>
  <w:num w:numId="8" w16cid:durableId="859313734">
    <w:abstractNumId w:val="17"/>
  </w:num>
  <w:num w:numId="9" w16cid:durableId="1125391826">
    <w:abstractNumId w:val="13"/>
  </w:num>
  <w:num w:numId="10" w16cid:durableId="798687584">
    <w:abstractNumId w:val="18"/>
  </w:num>
  <w:num w:numId="11" w16cid:durableId="851410886">
    <w:abstractNumId w:val="5"/>
  </w:num>
  <w:num w:numId="12" w16cid:durableId="77598535">
    <w:abstractNumId w:val="25"/>
  </w:num>
  <w:num w:numId="13" w16cid:durableId="703752226">
    <w:abstractNumId w:val="0"/>
  </w:num>
  <w:num w:numId="14" w16cid:durableId="1265770616">
    <w:abstractNumId w:val="16"/>
  </w:num>
  <w:num w:numId="15" w16cid:durableId="1795051709">
    <w:abstractNumId w:val="21"/>
  </w:num>
  <w:num w:numId="16" w16cid:durableId="528757617">
    <w:abstractNumId w:val="28"/>
  </w:num>
  <w:num w:numId="17" w16cid:durableId="416171806">
    <w:abstractNumId w:val="3"/>
  </w:num>
  <w:num w:numId="18" w16cid:durableId="1421177379">
    <w:abstractNumId w:val="12"/>
  </w:num>
  <w:num w:numId="19" w16cid:durableId="1495994345">
    <w:abstractNumId w:val="11"/>
  </w:num>
  <w:num w:numId="20" w16cid:durableId="419256979">
    <w:abstractNumId w:val="7"/>
  </w:num>
  <w:num w:numId="21" w16cid:durableId="1618024711">
    <w:abstractNumId w:val="26"/>
  </w:num>
  <w:num w:numId="22" w16cid:durableId="2001734468">
    <w:abstractNumId w:val="23"/>
  </w:num>
  <w:num w:numId="23" w16cid:durableId="373192732">
    <w:abstractNumId w:val="22"/>
  </w:num>
  <w:num w:numId="24" w16cid:durableId="937983252">
    <w:abstractNumId w:val="10"/>
  </w:num>
  <w:num w:numId="25" w16cid:durableId="351153127">
    <w:abstractNumId w:val="19"/>
  </w:num>
  <w:num w:numId="26" w16cid:durableId="1870027180">
    <w:abstractNumId w:val="8"/>
  </w:num>
  <w:num w:numId="27" w16cid:durableId="49161866">
    <w:abstractNumId w:val="24"/>
  </w:num>
  <w:num w:numId="28" w16cid:durableId="1761365314">
    <w:abstractNumId w:val="30"/>
  </w:num>
  <w:num w:numId="29" w16cid:durableId="1093018237">
    <w:abstractNumId w:val="14"/>
  </w:num>
  <w:num w:numId="30" w16cid:durableId="1321615400">
    <w:abstractNumId w:val="15"/>
  </w:num>
  <w:num w:numId="31" w16cid:durableId="240600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D1"/>
    <w:rsid w:val="000060EA"/>
    <w:rsid w:val="000260CB"/>
    <w:rsid w:val="00031B70"/>
    <w:rsid w:val="00034886"/>
    <w:rsid w:val="00044BF3"/>
    <w:rsid w:val="000476CD"/>
    <w:rsid w:val="0005018D"/>
    <w:rsid w:val="00062587"/>
    <w:rsid w:val="00066C86"/>
    <w:rsid w:val="00066CD8"/>
    <w:rsid w:val="00070C1B"/>
    <w:rsid w:val="000712F8"/>
    <w:rsid w:val="00071840"/>
    <w:rsid w:val="00087489"/>
    <w:rsid w:val="000874E3"/>
    <w:rsid w:val="000931F0"/>
    <w:rsid w:val="00096A6B"/>
    <w:rsid w:val="00097BB6"/>
    <w:rsid w:val="00097C0A"/>
    <w:rsid w:val="000A01A1"/>
    <w:rsid w:val="000A48B5"/>
    <w:rsid w:val="000B07B2"/>
    <w:rsid w:val="000B39DB"/>
    <w:rsid w:val="000C1CB2"/>
    <w:rsid w:val="000C2689"/>
    <w:rsid w:val="000C33C5"/>
    <w:rsid w:val="000C48FE"/>
    <w:rsid w:val="000C533A"/>
    <w:rsid w:val="000D07B7"/>
    <w:rsid w:val="000D225A"/>
    <w:rsid w:val="000D2C1F"/>
    <w:rsid w:val="000D33A3"/>
    <w:rsid w:val="000D79AC"/>
    <w:rsid w:val="000D7B2E"/>
    <w:rsid w:val="000D7E93"/>
    <w:rsid w:val="000E13B2"/>
    <w:rsid w:val="000F2A1E"/>
    <w:rsid w:val="000F4AFA"/>
    <w:rsid w:val="000F648D"/>
    <w:rsid w:val="000F682C"/>
    <w:rsid w:val="000F785D"/>
    <w:rsid w:val="001059C9"/>
    <w:rsid w:val="00107747"/>
    <w:rsid w:val="00111F22"/>
    <w:rsid w:val="00114721"/>
    <w:rsid w:val="001154A2"/>
    <w:rsid w:val="00117E81"/>
    <w:rsid w:val="00120D4F"/>
    <w:rsid w:val="0012439F"/>
    <w:rsid w:val="001267FA"/>
    <w:rsid w:val="001304B6"/>
    <w:rsid w:val="00130CB5"/>
    <w:rsid w:val="001341EE"/>
    <w:rsid w:val="00134E83"/>
    <w:rsid w:val="0013504B"/>
    <w:rsid w:val="00140AED"/>
    <w:rsid w:val="00141564"/>
    <w:rsid w:val="00155D21"/>
    <w:rsid w:val="00156741"/>
    <w:rsid w:val="0016046E"/>
    <w:rsid w:val="00161059"/>
    <w:rsid w:val="00167C31"/>
    <w:rsid w:val="001722FE"/>
    <w:rsid w:val="0017271F"/>
    <w:rsid w:val="00173D1E"/>
    <w:rsid w:val="00175608"/>
    <w:rsid w:val="00175A8E"/>
    <w:rsid w:val="00176F65"/>
    <w:rsid w:val="00182D3D"/>
    <w:rsid w:val="00184830"/>
    <w:rsid w:val="00184AF0"/>
    <w:rsid w:val="00185443"/>
    <w:rsid w:val="00192DB9"/>
    <w:rsid w:val="00193BEC"/>
    <w:rsid w:val="00193C7B"/>
    <w:rsid w:val="001A2E9C"/>
    <w:rsid w:val="001A3246"/>
    <w:rsid w:val="001A5C90"/>
    <w:rsid w:val="001B23F2"/>
    <w:rsid w:val="001B2602"/>
    <w:rsid w:val="001B7BAB"/>
    <w:rsid w:val="001C0C1A"/>
    <w:rsid w:val="001D3E5A"/>
    <w:rsid w:val="001D5283"/>
    <w:rsid w:val="001D567B"/>
    <w:rsid w:val="001D5D94"/>
    <w:rsid w:val="001D6CFF"/>
    <w:rsid w:val="001E1D0F"/>
    <w:rsid w:val="001E4CE7"/>
    <w:rsid w:val="001F0AEB"/>
    <w:rsid w:val="001F31D2"/>
    <w:rsid w:val="001F5532"/>
    <w:rsid w:val="002000ED"/>
    <w:rsid w:val="00200325"/>
    <w:rsid w:val="00201407"/>
    <w:rsid w:val="00203003"/>
    <w:rsid w:val="0020685F"/>
    <w:rsid w:val="0020706A"/>
    <w:rsid w:val="00207A14"/>
    <w:rsid w:val="002226A7"/>
    <w:rsid w:val="002237E4"/>
    <w:rsid w:val="00224DF1"/>
    <w:rsid w:val="0022525D"/>
    <w:rsid w:val="00225359"/>
    <w:rsid w:val="00227AC8"/>
    <w:rsid w:val="00243908"/>
    <w:rsid w:val="0024394C"/>
    <w:rsid w:val="00243D4B"/>
    <w:rsid w:val="002451F0"/>
    <w:rsid w:val="002511D1"/>
    <w:rsid w:val="00252279"/>
    <w:rsid w:val="00252A31"/>
    <w:rsid w:val="00254EEC"/>
    <w:rsid w:val="00255961"/>
    <w:rsid w:val="00263EEC"/>
    <w:rsid w:val="00266D3C"/>
    <w:rsid w:val="00276870"/>
    <w:rsid w:val="00280D1A"/>
    <w:rsid w:val="00282171"/>
    <w:rsid w:val="00283CE9"/>
    <w:rsid w:val="00284749"/>
    <w:rsid w:val="00284D82"/>
    <w:rsid w:val="00287CC4"/>
    <w:rsid w:val="002956CE"/>
    <w:rsid w:val="002A2A94"/>
    <w:rsid w:val="002B6A0D"/>
    <w:rsid w:val="002C36F7"/>
    <w:rsid w:val="002D4CF8"/>
    <w:rsid w:val="002D4FA1"/>
    <w:rsid w:val="002E2C81"/>
    <w:rsid w:val="002E7966"/>
    <w:rsid w:val="002F258B"/>
    <w:rsid w:val="002F3DF6"/>
    <w:rsid w:val="002F5415"/>
    <w:rsid w:val="002F7477"/>
    <w:rsid w:val="003010E6"/>
    <w:rsid w:val="00317616"/>
    <w:rsid w:val="00325C2C"/>
    <w:rsid w:val="003278CC"/>
    <w:rsid w:val="00327B08"/>
    <w:rsid w:val="00330F3B"/>
    <w:rsid w:val="00335D71"/>
    <w:rsid w:val="00342F38"/>
    <w:rsid w:val="0035255C"/>
    <w:rsid w:val="00352D00"/>
    <w:rsid w:val="0035353E"/>
    <w:rsid w:val="0035506F"/>
    <w:rsid w:val="00357EA5"/>
    <w:rsid w:val="0036197E"/>
    <w:rsid w:val="00363E88"/>
    <w:rsid w:val="00364B96"/>
    <w:rsid w:val="003655F5"/>
    <w:rsid w:val="00375FC6"/>
    <w:rsid w:val="00380558"/>
    <w:rsid w:val="003808EE"/>
    <w:rsid w:val="0038304F"/>
    <w:rsid w:val="003872BF"/>
    <w:rsid w:val="00391375"/>
    <w:rsid w:val="00391FFC"/>
    <w:rsid w:val="00396FBB"/>
    <w:rsid w:val="003A1207"/>
    <w:rsid w:val="003A4309"/>
    <w:rsid w:val="003A5AC9"/>
    <w:rsid w:val="003B1870"/>
    <w:rsid w:val="003B2C63"/>
    <w:rsid w:val="003B6A61"/>
    <w:rsid w:val="003C14B9"/>
    <w:rsid w:val="003C2F3B"/>
    <w:rsid w:val="003C3BB0"/>
    <w:rsid w:val="003C45CD"/>
    <w:rsid w:val="003C4BB8"/>
    <w:rsid w:val="003C6CAA"/>
    <w:rsid w:val="003D220C"/>
    <w:rsid w:val="003D4171"/>
    <w:rsid w:val="003D4B04"/>
    <w:rsid w:val="003D7D26"/>
    <w:rsid w:val="003E0127"/>
    <w:rsid w:val="003E0A44"/>
    <w:rsid w:val="003E2747"/>
    <w:rsid w:val="003E5836"/>
    <w:rsid w:val="003E7B99"/>
    <w:rsid w:val="003F01FD"/>
    <w:rsid w:val="003F1B7D"/>
    <w:rsid w:val="003F3ECE"/>
    <w:rsid w:val="003F4623"/>
    <w:rsid w:val="003F721D"/>
    <w:rsid w:val="004043B9"/>
    <w:rsid w:val="0040560A"/>
    <w:rsid w:val="004209E6"/>
    <w:rsid w:val="00423AA0"/>
    <w:rsid w:val="004273B3"/>
    <w:rsid w:val="00430F5E"/>
    <w:rsid w:val="004343C9"/>
    <w:rsid w:val="0043470D"/>
    <w:rsid w:val="00436262"/>
    <w:rsid w:val="00437AA2"/>
    <w:rsid w:val="00442983"/>
    <w:rsid w:val="0044402D"/>
    <w:rsid w:val="00445794"/>
    <w:rsid w:val="00457C52"/>
    <w:rsid w:val="004613F0"/>
    <w:rsid w:val="0046170B"/>
    <w:rsid w:val="004626DA"/>
    <w:rsid w:val="00463020"/>
    <w:rsid w:val="00465B93"/>
    <w:rsid w:val="00471CBF"/>
    <w:rsid w:val="00474B41"/>
    <w:rsid w:val="00481F43"/>
    <w:rsid w:val="00485ABB"/>
    <w:rsid w:val="004920A9"/>
    <w:rsid w:val="00494D38"/>
    <w:rsid w:val="00496BB6"/>
    <w:rsid w:val="004A3E75"/>
    <w:rsid w:val="004A5739"/>
    <w:rsid w:val="004B46DD"/>
    <w:rsid w:val="004B4CFA"/>
    <w:rsid w:val="004B6013"/>
    <w:rsid w:val="004B74AD"/>
    <w:rsid w:val="004C124E"/>
    <w:rsid w:val="004C795D"/>
    <w:rsid w:val="004D3ED3"/>
    <w:rsid w:val="004D3F52"/>
    <w:rsid w:val="004D6209"/>
    <w:rsid w:val="004D76DD"/>
    <w:rsid w:val="004E1499"/>
    <w:rsid w:val="004E395B"/>
    <w:rsid w:val="004F157A"/>
    <w:rsid w:val="004F6FE6"/>
    <w:rsid w:val="00501E20"/>
    <w:rsid w:val="00503ED1"/>
    <w:rsid w:val="00506DEF"/>
    <w:rsid w:val="00514FA2"/>
    <w:rsid w:val="0051533A"/>
    <w:rsid w:val="00523F67"/>
    <w:rsid w:val="00524473"/>
    <w:rsid w:val="00526482"/>
    <w:rsid w:val="00531A52"/>
    <w:rsid w:val="0053285F"/>
    <w:rsid w:val="005367E6"/>
    <w:rsid w:val="00536D43"/>
    <w:rsid w:val="00537469"/>
    <w:rsid w:val="00540BD9"/>
    <w:rsid w:val="005443E2"/>
    <w:rsid w:val="00547C83"/>
    <w:rsid w:val="00561F8A"/>
    <w:rsid w:val="00562CDC"/>
    <w:rsid w:val="00564525"/>
    <w:rsid w:val="005650CB"/>
    <w:rsid w:val="00566244"/>
    <w:rsid w:val="0058092F"/>
    <w:rsid w:val="00586532"/>
    <w:rsid w:val="00590792"/>
    <w:rsid w:val="005A3285"/>
    <w:rsid w:val="005A40EF"/>
    <w:rsid w:val="005A46FB"/>
    <w:rsid w:val="005A6754"/>
    <w:rsid w:val="005A77EA"/>
    <w:rsid w:val="005B29F9"/>
    <w:rsid w:val="005B3110"/>
    <w:rsid w:val="005B347F"/>
    <w:rsid w:val="005B41F4"/>
    <w:rsid w:val="005B4275"/>
    <w:rsid w:val="005B4D57"/>
    <w:rsid w:val="005B79B1"/>
    <w:rsid w:val="005C3E06"/>
    <w:rsid w:val="005D21D1"/>
    <w:rsid w:val="005D43D4"/>
    <w:rsid w:val="005E1085"/>
    <w:rsid w:val="005E36E2"/>
    <w:rsid w:val="005E54D0"/>
    <w:rsid w:val="005E6B1F"/>
    <w:rsid w:val="005F1D3F"/>
    <w:rsid w:val="005F1DE1"/>
    <w:rsid w:val="005F3BE6"/>
    <w:rsid w:val="005F4A99"/>
    <w:rsid w:val="00600265"/>
    <w:rsid w:val="006067E1"/>
    <w:rsid w:val="00606952"/>
    <w:rsid w:val="00614C4E"/>
    <w:rsid w:val="00616120"/>
    <w:rsid w:val="00616258"/>
    <w:rsid w:val="006163E4"/>
    <w:rsid w:val="00621772"/>
    <w:rsid w:val="006258B7"/>
    <w:rsid w:val="00632F3C"/>
    <w:rsid w:val="00643725"/>
    <w:rsid w:val="006441A7"/>
    <w:rsid w:val="00652BD0"/>
    <w:rsid w:val="00660AB0"/>
    <w:rsid w:val="006645C0"/>
    <w:rsid w:val="00665350"/>
    <w:rsid w:val="00666B7A"/>
    <w:rsid w:val="00666B94"/>
    <w:rsid w:val="00670E36"/>
    <w:rsid w:val="00673E04"/>
    <w:rsid w:val="00677DA8"/>
    <w:rsid w:val="00686EDA"/>
    <w:rsid w:val="00692C9B"/>
    <w:rsid w:val="00697F6F"/>
    <w:rsid w:val="006A0BF2"/>
    <w:rsid w:val="006B6181"/>
    <w:rsid w:val="006B76F3"/>
    <w:rsid w:val="006C3880"/>
    <w:rsid w:val="006C4D18"/>
    <w:rsid w:val="006D3DF3"/>
    <w:rsid w:val="006E034D"/>
    <w:rsid w:val="006E12DF"/>
    <w:rsid w:val="006E188E"/>
    <w:rsid w:val="006E72FC"/>
    <w:rsid w:val="006F6063"/>
    <w:rsid w:val="006F6469"/>
    <w:rsid w:val="006F73BC"/>
    <w:rsid w:val="00706163"/>
    <w:rsid w:val="007141DF"/>
    <w:rsid w:val="00725A70"/>
    <w:rsid w:val="007264F4"/>
    <w:rsid w:val="007269FB"/>
    <w:rsid w:val="007308B6"/>
    <w:rsid w:val="00731C99"/>
    <w:rsid w:val="007366F2"/>
    <w:rsid w:val="00740261"/>
    <w:rsid w:val="0074476E"/>
    <w:rsid w:val="00744FFB"/>
    <w:rsid w:val="00754FC2"/>
    <w:rsid w:val="00767C7D"/>
    <w:rsid w:val="007726B7"/>
    <w:rsid w:val="00776A6B"/>
    <w:rsid w:val="00776E81"/>
    <w:rsid w:val="007807C3"/>
    <w:rsid w:val="00782AC1"/>
    <w:rsid w:val="0078420C"/>
    <w:rsid w:val="00784C6E"/>
    <w:rsid w:val="00792875"/>
    <w:rsid w:val="00793202"/>
    <w:rsid w:val="0079593E"/>
    <w:rsid w:val="007968A6"/>
    <w:rsid w:val="00796E02"/>
    <w:rsid w:val="00797724"/>
    <w:rsid w:val="007A065F"/>
    <w:rsid w:val="007A46B3"/>
    <w:rsid w:val="007A5C41"/>
    <w:rsid w:val="007A73AC"/>
    <w:rsid w:val="007B075F"/>
    <w:rsid w:val="007B1E88"/>
    <w:rsid w:val="007B39B3"/>
    <w:rsid w:val="007B5DF8"/>
    <w:rsid w:val="007B7C75"/>
    <w:rsid w:val="007C177D"/>
    <w:rsid w:val="007C56F0"/>
    <w:rsid w:val="007C7CC7"/>
    <w:rsid w:val="007D4D51"/>
    <w:rsid w:val="007D753B"/>
    <w:rsid w:val="007E0E26"/>
    <w:rsid w:val="007F1B27"/>
    <w:rsid w:val="007F3BAE"/>
    <w:rsid w:val="0080177B"/>
    <w:rsid w:val="008057E6"/>
    <w:rsid w:val="00807123"/>
    <w:rsid w:val="00811AFE"/>
    <w:rsid w:val="00812D37"/>
    <w:rsid w:val="00813AC0"/>
    <w:rsid w:val="00816D3A"/>
    <w:rsid w:val="008171ED"/>
    <w:rsid w:val="008250EA"/>
    <w:rsid w:val="00825922"/>
    <w:rsid w:val="008261AB"/>
    <w:rsid w:val="008345A6"/>
    <w:rsid w:val="00842E20"/>
    <w:rsid w:val="008433B1"/>
    <w:rsid w:val="00844AAE"/>
    <w:rsid w:val="008469EA"/>
    <w:rsid w:val="0085059F"/>
    <w:rsid w:val="008575A3"/>
    <w:rsid w:val="00863B78"/>
    <w:rsid w:val="00866239"/>
    <w:rsid w:val="008662BB"/>
    <w:rsid w:val="00870B61"/>
    <w:rsid w:val="00870E74"/>
    <w:rsid w:val="00872B93"/>
    <w:rsid w:val="008735D3"/>
    <w:rsid w:val="00875D1D"/>
    <w:rsid w:val="008813BA"/>
    <w:rsid w:val="008847C8"/>
    <w:rsid w:val="008852C1"/>
    <w:rsid w:val="00885EBD"/>
    <w:rsid w:val="0088660D"/>
    <w:rsid w:val="0089152D"/>
    <w:rsid w:val="008A2B53"/>
    <w:rsid w:val="008A5B13"/>
    <w:rsid w:val="008B4373"/>
    <w:rsid w:val="008B6408"/>
    <w:rsid w:val="008B6929"/>
    <w:rsid w:val="008C0B3F"/>
    <w:rsid w:val="008C1150"/>
    <w:rsid w:val="008C2147"/>
    <w:rsid w:val="008D00F6"/>
    <w:rsid w:val="008D1BD9"/>
    <w:rsid w:val="008D3ABE"/>
    <w:rsid w:val="008D4874"/>
    <w:rsid w:val="008E2767"/>
    <w:rsid w:val="008E5BE4"/>
    <w:rsid w:val="008E6659"/>
    <w:rsid w:val="008F0AE4"/>
    <w:rsid w:val="008F1CF7"/>
    <w:rsid w:val="008F3C6D"/>
    <w:rsid w:val="008F4010"/>
    <w:rsid w:val="008F60EA"/>
    <w:rsid w:val="00904D20"/>
    <w:rsid w:val="00904EFD"/>
    <w:rsid w:val="00907AC6"/>
    <w:rsid w:val="0091265E"/>
    <w:rsid w:val="00912A22"/>
    <w:rsid w:val="00913FFB"/>
    <w:rsid w:val="00914DA9"/>
    <w:rsid w:val="00915F7E"/>
    <w:rsid w:val="00917502"/>
    <w:rsid w:val="00917915"/>
    <w:rsid w:val="00920C92"/>
    <w:rsid w:val="009215AE"/>
    <w:rsid w:val="009232D0"/>
    <w:rsid w:val="00923C78"/>
    <w:rsid w:val="00933CB1"/>
    <w:rsid w:val="00934091"/>
    <w:rsid w:val="009346BD"/>
    <w:rsid w:val="009348F1"/>
    <w:rsid w:val="009415E3"/>
    <w:rsid w:val="009461E6"/>
    <w:rsid w:val="009478E1"/>
    <w:rsid w:val="00950E83"/>
    <w:rsid w:val="00951729"/>
    <w:rsid w:val="00951774"/>
    <w:rsid w:val="00960F0C"/>
    <w:rsid w:val="00963A7D"/>
    <w:rsid w:val="00966C3A"/>
    <w:rsid w:val="0096783B"/>
    <w:rsid w:val="009727E2"/>
    <w:rsid w:val="00981AB1"/>
    <w:rsid w:val="00982B31"/>
    <w:rsid w:val="00984E59"/>
    <w:rsid w:val="0098716A"/>
    <w:rsid w:val="00994C8A"/>
    <w:rsid w:val="00996554"/>
    <w:rsid w:val="009A22D0"/>
    <w:rsid w:val="009A3589"/>
    <w:rsid w:val="009A514B"/>
    <w:rsid w:val="009A5B07"/>
    <w:rsid w:val="009B13E3"/>
    <w:rsid w:val="009B5B32"/>
    <w:rsid w:val="009C6F25"/>
    <w:rsid w:val="009D696C"/>
    <w:rsid w:val="009E2004"/>
    <w:rsid w:val="009E2BAB"/>
    <w:rsid w:val="009E3714"/>
    <w:rsid w:val="009E7D61"/>
    <w:rsid w:val="009F0BF3"/>
    <w:rsid w:val="009F3AA5"/>
    <w:rsid w:val="009F464B"/>
    <w:rsid w:val="009F5F74"/>
    <w:rsid w:val="009F78FE"/>
    <w:rsid w:val="00A01CB4"/>
    <w:rsid w:val="00A05431"/>
    <w:rsid w:val="00A058DC"/>
    <w:rsid w:val="00A06D62"/>
    <w:rsid w:val="00A0797A"/>
    <w:rsid w:val="00A07CCA"/>
    <w:rsid w:val="00A07F41"/>
    <w:rsid w:val="00A102F4"/>
    <w:rsid w:val="00A10CE7"/>
    <w:rsid w:val="00A13B45"/>
    <w:rsid w:val="00A15757"/>
    <w:rsid w:val="00A24D9F"/>
    <w:rsid w:val="00A26112"/>
    <w:rsid w:val="00A37A91"/>
    <w:rsid w:val="00A4047F"/>
    <w:rsid w:val="00A404EE"/>
    <w:rsid w:val="00A40776"/>
    <w:rsid w:val="00A41694"/>
    <w:rsid w:val="00A42CC7"/>
    <w:rsid w:val="00A56D1B"/>
    <w:rsid w:val="00A57A63"/>
    <w:rsid w:val="00A62FDF"/>
    <w:rsid w:val="00A73B89"/>
    <w:rsid w:val="00A75522"/>
    <w:rsid w:val="00A85CFF"/>
    <w:rsid w:val="00A87D67"/>
    <w:rsid w:val="00A92E44"/>
    <w:rsid w:val="00AA46C8"/>
    <w:rsid w:val="00AB5219"/>
    <w:rsid w:val="00AB52E1"/>
    <w:rsid w:val="00AB54E3"/>
    <w:rsid w:val="00AC4C90"/>
    <w:rsid w:val="00AD5DFC"/>
    <w:rsid w:val="00AE2CFC"/>
    <w:rsid w:val="00AF1AB4"/>
    <w:rsid w:val="00AF2EEA"/>
    <w:rsid w:val="00B00D1F"/>
    <w:rsid w:val="00B07AA7"/>
    <w:rsid w:val="00B11034"/>
    <w:rsid w:val="00B11D84"/>
    <w:rsid w:val="00B127BE"/>
    <w:rsid w:val="00B1342E"/>
    <w:rsid w:val="00B14DB9"/>
    <w:rsid w:val="00B17777"/>
    <w:rsid w:val="00B256E7"/>
    <w:rsid w:val="00B26FEC"/>
    <w:rsid w:val="00B30794"/>
    <w:rsid w:val="00B377CE"/>
    <w:rsid w:val="00B47DE0"/>
    <w:rsid w:val="00B5002F"/>
    <w:rsid w:val="00B60572"/>
    <w:rsid w:val="00B656E5"/>
    <w:rsid w:val="00B679DD"/>
    <w:rsid w:val="00B7085B"/>
    <w:rsid w:val="00B740E7"/>
    <w:rsid w:val="00B81336"/>
    <w:rsid w:val="00B81403"/>
    <w:rsid w:val="00B8578C"/>
    <w:rsid w:val="00B87A29"/>
    <w:rsid w:val="00B93881"/>
    <w:rsid w:val="00B967FA"/>
    <w:rsid w:val="00BA7C0B"/>
    <w:rsid w:val="00BC4157"/>
    <w:rsid w:val="00BC4A08"/>
    <w:rsid w:val="00BC4DF9"/>
    <w:rsid w:val="00BC6421"/>
    <w:rsid w:val="00BC6689"/>
    <w:rsid w:val="00BC7ABD"/>
    <w:rsid w:val="00BD0284"/>
    <w:rsid w:val="00BD26C5"/>
    <w:rsid w:val="00BD4394"/>
    <w:rsid w:val="00BD581F"/>
    <w:rsid w:val="00BD6D78"/>
    <w:rsid w:val="00BD7D9B"/>
    <w:rsid w:val="00BE0F7B"/>
    <w:rsid w:val="00BE6EFE"/>
    <w:rsid w:val="00BE7A30"/>
    <w:rsid w:val="00BF163F"/>
    <w:rsid w:val="00BF1670"/>
    <w:rsid w:val="00BF4F11"/>
    <w:rsid w:val="00C032E2"/>
    <w:rsid w:val="00C0766B"/>
    <w:rsid w:val="00C130EB"/>
    <w:rsid w:val="00C15D69"/>
    <w:rsid w:val="00C15F9B"/>
    <w:rsid w:val="00C23BB7"/>
    <w:rsid w:val="00C33E36"/>
    <w:rsid w:val="00C41B1C"/>
    <w:rsid w:val="00C41CC2"/>
    <w:rsid w:val="00C421DC"/>
    <w:rsid w:val="00C47898"/>
    <w:rsid w:val="00C60FB0"/>
    <w:rsid w:val="00C62E14"/>
    <w:rsid w:val="00C66310"/>
    <w:rsid w:val="00C6749F"/>
    <w:rsid w:val="00C67585"/>
    <w:rsid w:val="00C67AD3"/>
    <w:rsid w:val="00C73DF5"/>
    <w:rsid w:val="00C745C0"/>
    <w:rsid w:val="00C74B27"/>
    <w:rsid w:val="00C77524"/>
    <w:rsid w:val="00C829FE"/>
    <w:rsid w:val="00C82D82"/>
    <w:rsid w:val="00C85A71"/>
    <w:rsid w:val="00C87479"/>
    <w:rsid w:val="00C912DA"/>
    <w:rsid w:val="00C91F0A"/>
    <w:rsid w:val="00C925AB"/>
    <w:rsid w:val="00C941B0"/>
    <w:rsid w:val="00C95EE2"/>
    <w:rsid w:val="00CA235D"/>
    <w:rsid w:val="00CA49CD"/>
    <w:rsid w:val="00CB2A64"/>
    <w:rsid w:val="00CB5379"/>
    <w:rsid w:val="00CB56E5"/>
    <w:rsid w:val="00CB5A5A"/>
    <w:rsid w:val="00CC43B6"/>
    <w:rsid w:val="00CC5AC2"/>
    <w:rsid w:val="00CD16EE"/>
    <w:rsid w:val="00CD1F20"/>
    <w:rsid w:val="00CD209C"/>
    <w:rsid w:val="00CD75F7"/>
    <w:rsid w:val="00CE2BEB"/>
    <w:rsid w:val="00CE2E13"/>
    <w:rsid w:val="00CE64A8"/>
    <w:rsid w:val="00CF06D3"/>
    <w:rsid w:val="00CF07AC"/>
    <w:rsid w:val="00D01DFF"/>
    <w:rsid w:val="00D03B04"/>
    <w:rsid w:val="00D04411"/>
    <w:rsid w:val="00D0629B"/>
    <w:rsid w:val="00D14360"/>
    <w:rsid w:val="00D15C4C"/>
    <w:rsid w:val="00D160EB"/>
    <w:rsid w:val="00D16B0B"/>
    <w:rsid w:val="00D16F81"/>
    <w:rsid w:val="00D23E23"/>
    <w:rsid w:val="00D243CC"/>
    <w:rsid w:val="00D24486"/>
    <w:rsid w:val="00D30D63"/>
    <w:rsid w:val="00D354B8"/>
    <w:rsid w:val="00D367D4"/>
    <w:rsid w:val="00D42D58"/>
    <w:rsid w:val="00D44214"/>
    <w:rsid w:val="00D4550A"/>
    <w:rsid w:val="00D51955"/>
    <w:rsid w:val="00D543F4"/>
    <w:rsid w:val="00D54740"/>
    <w:rsid w:val="00D57762"/>
    <w:rsid w:val="00D605B6"/>
    <w:rsid w:val="00D6324E"/>
    <w:rsid w:val="00D64FFC"/>
    <w:rsid w:val="00D70F70"/>
    <w:rsid w:val="00D750AF"/>
    <w:rsid w:val="00D76DAC"/>
    <w:rsid w:val="00D77DF0"/>
    <w:rsid w:val="00D82669"/>
    <w:rsid w:val="00D82F37"/>
    <w:rsid w:val="00D86858"/>
    <w:rsid w:val="00D90716"/>
    <w:rsid w:val="00D97A8D"/>
    <w:rsid w:val="00DA2DD8"/>
    <w:rsid w:val="00DA4C9D"/>
    <w:rsid w:val="00DA4CBB"/>
    <w:rsid w:val="00DA7C5F"/>
    <w:rsid w:val="00DB33DB"/>
    <w:rsid w:val="00DB3FEB"/>
    <w:rsid w:val="00DC1550"/>
    <w:rsid w:val="00DC2F79"/>
    <w:rsid w:val="00DC4124"/>
    <w:rsid w:val="00DC6629"/>
    <w:rsid w:val="00DC7DA1"/>
    <w:rsid w:val="00DD25DB"/>
    <w:rsid w:val="00DD6D67"/>
    <w:rsid w:val="00DD7D5B"/>
    <w:rsid w:val="00DE255A"/>
    <w:rsid w:val="00DF069E"/>
    <w:rsid w:val="00DF2DAF"/>
    <w:rsid w:val="00DF7A6B"/>
    <w:rsid w:val="00E0055C"/>
    <w:rsid w:val="00E1287D"/>
    <w:rsid w:val="00E179D9"/>
    <w:rsid w:val="00E20E34"/>
    <w:rsid w:val="00E217EA"/>
    <w:rsid w:val="00E250AF"/>
    <w:rsid w:val="00E27BF9"/>
    <w:rsid w:val="00E30088"/>
    <w:rsid w:val="00E36965"/>
    <w:rsid w:val="00E36E88"/>
    <w:rsid w:val="00E408F1"/>
    <w:rsid w:val="00E45612"/>
    <w:rsid w:val="00E51CF0"/>
    <w:rsid w:val="00E53395"/>
    <w:rsid w:val="00E53B49"/>
    <w:rsid w:val="00E5759E"/>
    <w:rsid w:val="00E61D59"/>
    <w:rsid w:val="00E700AF"/>
    <w:rsid w:val="00E7166D"/>
    <w:rsid w:val="00E72C81"/>
    <w:rsid w:val="00E72E56"/>
    <w:rsid w:val="00E730BF"/>
    <w:rsid w:val="00E7601F"/>
    <w:rsid w:val="00E77E8D"/>
    <w:rsid w:val="00E80260"/>
    <w:rsid w:val="00E82376"/>
    <w:rsid w:val="00E84387"/>
    <w:rsid w:val="00E85619"/>
    <w:rsid w:val="00E8655B"/>
    <w:rsid w:val="00E877FF"/>
    <w:rsid w:val="00E95BA7"/>
    <w:rsid w:val="00E96835"/>
    <w:rsid w:val="00E96F0C"/>
    <w:rsid w:val="00EA0FB0"/>
    <w:rsid w:val="00EA405D"/>
    <w:rsid w:val="00EB2855"/>
    <w:rsid w:val="00EB73BA"/>
    <w:rsid w:val="00EB7ED3"/>
    <w:rsid w:val="00EC0D14"/>
    <w:rsid w:val="00EC2623"/>
    <w:rsid w:val="00ED1BE8"/>
    <w:rsid w:val="00ED6F2A"/>
    <w:rsid w:val="00ED70FD"/>
    <w:rsid w:val="00EE07BB"/>
    <w:rsid w:val="00EE4447"/>
    <w:rsid w:val="00EF18D1"/>
    <w:rsid w:val="00EF46BE"/>
    <w:rsid w:val="00EF57F3"/>
    <w:rsid w:val="00EF6DE4"/>
    <w:rsid w:val="00EF7E75"/>
    <w:rsid w:val="00F00C25"/>
    <w:rsid w:val="00F016CA"/>
    <w:rsid w:val="00F0495E"/>
    <w:rsid w:val="00F063EA"/>
    <w:rsid w:val="00F133D7"/>
    <w:rsid w:val="00F2278D"/>
    <w:rsid w:val="00F240D6"/>
    <w:rsid w:val="00F25385"/>
    <w:rsid w:val="00F33DF8"/>
    <w:rsid w:val="00F36ECD"/>
    <w:rsid w:val="00F40857"/>
    <w:rsid w:val="00F414B1"/>
    <w:rsid w:val="00F44BDA"/>
    <w:rsid w:val="00F475DA"/>
    <w:rsid w:val="00F56376"/>
    <w:rsid w:val="00F577ED"/>
    <w:rsid w:val="00F62361"/>
    <w:rsid w:val="00F73E16"/>
    <w:rsid w:val="00F747A4"/>
    <w:rsid w:val="00F75904"/>
    <w:rsid w:val="00F7793F"/>
    <w:rsid w:val="00F8069D"/>
    <w:rsid w:val="00F83F9C"/>
    <w:rsid w:val="00F84FA0"/>
    <w:rsid w:val="00F87D1A"/>
    <w:rsid w:val="00FA2D9A"/>
    <w:rsid w:val="00FA4CCB"/>
    <w:rsid w:val="00FA54C4"/>
    <w:rsid w:val="00FA7A95"/>
    <w:rsid w:val="00FB1F30"/>
    <w:rsid w:val="00FB3A01"/>
    <w:rsid w:val="00FB62C3"/>
    <w:rsid w:val="00FB67A1"/>
    <w:rsid w:val="00FB753E"/>
    <w:rsid w:val="00FB7C05"/>
    <w:rsid w:val="00FC39CB"/>
    <w:rsid w:val="00FC4B8E"/>
    <w:rsid w:val="00FD4F34"/>
    <w:rsid w:val="00FD7554"/>
    <w:rsid w:val="00FE0746"/>
    <w:rsid w:val="00FE2E6A"/>
    <w:rsid w:val="00FE332A"/>
    <w:rsid w:val="00FF108A"/>
    <w:rsid w:val="00FF23FA"/>
    <w:rsid w:val="00FF5EFC"/>
    <w:rsid w:val="00FF6ADE"/>
    <w:rsid w:val="00FF7A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A534"/>
  <w15:chartTrackingRefBased/>
  <w15:docId w15:val="{9AD788DC-1516-4EE3-8074-90E8CA91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BD6D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link w:val="Titre4Car"/>
    <w:uiPriority w:val="9"/>
    <w:qFormat/>
    <w:rsid w:val="001304B6"/>
    <w:pPr>
      <w:spacing w:before="100" w:beforeAutospacing="1" w:after="100" w:afterAutospacing="1" w:line="240" w:lineRule="auto"/>
      <w:outlineLvl w:val="3"/>
    </w:pPr>
    <w:rPr>
      <w:rFonts w:ascii="Times New Roman" w:eastAsiaTheme="minorEastAsia"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1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44AAE"/>
    <w:pPr>
      <w:spacing w:after="200" w:line="276" w:lineRule="auto"/>
      <w:ind w:left="720"/>
      <w:contextualSpacing/>
    </w:pPr>
  </w:style>
  <w:style w:type="character" w:customStyle="1" w:styleId="Titre4Car">
    <w:name w:val="Titre 4 Car"/>
    <w:basedOn w:val="Policepardfaut"/>
    <w:link w:val="Titre4"/>
    <w:uiPriority w:val="9"/>
    <w:rsid w:val="001304B6"/>
    <w:rPr>
      <w:rFonts w:ascii="Times New Roman" w:eastAsiaTheme="minorEastAsia" w:hAnsi="Times New Roman" w:cs="Times New Roman"/>
      <w:b/>
      <w:bCs/>
      <w:sz w:val="24"/>
      <w:szCs w:val="24"/>
    </w:rPr>
  </w:style>
  <w:style w:type="character" w:customStyle="1" w:styleId="label">
    <w:name w:val="label"/>
    <w:basedOn w:val="Policepardfaut"/>
    <w:rsid w:val="001304B6"/>
  </w:style>
  <w:style w:type="character" w:customStyle="1" w:styleId="quality-sign">
    <w:name w:val="quality-sign"/>
    <w:basedOn w:val="Policepardfaut"/>
    <w:rsid w:val="001304B6"/>
  </w:style>
  <w:style w:type="character" w:customStyle="1" w:styleId="quality-text">
    <w:name w:val="quality-text"/>
    <w:basedOn w:val="Policepardfaut"/>
    <w:rsid w:val="001304B6"/>
  </w:style>
  <w:style w:type="paragraph" w:styleId="En-tte">
    <w:name w:val="header"/>
    <w:basedOn w:val="Normal"/>
    <w:link w:val="En-tteCar"/>
    <w:uiPriority w:val="99"/>
    <w:unhideWhenUsed/>
    <w:rsid w:val="0017271F"/>
    <w:pPr>
      <w:tabs>
        <w:tab w:val="center" w:pos="4680"/>
        <w:tab w:val="right" w:pos="9360"/>
      </w:tabs>
      <w:spacing w:after="0" w:line="240" w:lineRule="auto"/>
    </w:pPr>
  </w:style>
  <w:style w:type="character" w:customStyle="1" w:styleId="En-tteCar">
    <w:name w:val="En-tête Car"/>
    <w:basedOn w:val="Policepardfaut"/>
    <w:link w:val="En-tte"/>
    <w:uiPriority w:val="99"/>
    <w:rsid w:val="0017271F"/>
  </w:style>
  <w:style w:type="paragraph" w:styleId="Pieddepage">
    <w:name w:val="footer"/>
    <w:basedOn w:val="Normal"/>
    <w:link w:val="PieddepageCar"/>
    <w:uiPriority w:val="99"/>
    <w:unhideWhenUsed/>
    <w:rsid w:val="0017271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7271F"/>
  </w:style>
  <w:style w:type="paragraph" w:styleId="Textedebulles">
    <w:name w:val="Balloon Text"/>
    <w:basedOn w:val="Normal"/>
    <w:link w:val="TextedebullesCar"/>
    <w:uiPriority w:val="99"/>
    <w:semiHidden/>
    <w:unhideWhenUsed/>
    <w:rsid w:val="00FC39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39CB"/>
    <w:rPr>
      <w:rFonts w:ascii="Segoe UI" w:hAnsi="Segoe UI" w:cs="Segoe UI"/>
      <w:sz w:val="18"/>
      <w:szCs w:val="18"/>
    </w:rPr>
  </w:style>
  <w:style w:type="character" w:customStyle="1" w:styleId="cell-value">
    <w:name w:val="cell-value"/>
    <w:basedOn w:val="Policepardfaut"/>
    <w:rsid w:val="00917915"/>
  </w:style>
  <w:style w:type="character" w:customStyle="1" w:styleId="cell">
    <w:name w:val="cell"/>
    <w:basedOn w:val="Policepardfaut"/>
    <w:rsid w:val="00917915"/>
  </w:style>
  <w:style w:type="character" w:customStyle="1" w:styleId="block">
    <w:name w:val="block"/>
    <w:basedOn w:val="Policepardfaut"/>
    <w:rsid w:val="00917915"/>
  </w:style>
  <w:style w:type="paragraph" w:styleId="NormalWeb">
    <w:name w:val="Normal (Web)"/>
    <w:basedOn w:val="Normal"/>
    <w:uiPriority w:val="99"/>
    <w:semiHidden/>
    <w:unhideWhenUsed/>
    <w:rsid w:val="00917915"/>
    <w:pPr>
      <w:spacing w:before="100" w:beforeAutospacing="1" w:after="100" w:afterAutospacing="1" w:line="240" w:lineRule="auto"/>
    </w:pPr>
    <w:rPr>
      <w:rFonts w:ascii="Times New Roman" w:eastAsiaTheme="minorEastAsia" w:hAnsi="Times New Roman" w:cs="Times New Roman"/>
      <w:sz w:val="24"/>
      <w:szCs w:val="24"/>
      <w:lang w:eastAsia="en-CA"/>
    </w:rPr>
  </w:style>
  <w:style w:type="character" w:styleId="Hyperlien">
    <w:name w:val="Hyperlink"/>
    <w:basedOn w:val="Policepardfaut"/>
    <w:uiPriority w:val="99"/>
    <w:unhideWhenUsed/>
    <w:rsid w:val="004A3E75"/>
    <w:rPr>
      <w:color w:val="0563C1" w:themeColor="hyperlink"/>
      <w:u w:val="single"/>
    </w:rPr>
  </w:style>
  <w:style w:type="character" w:styleId="Numrodepage">
    <w:name w:val="page number"/>
    <w:basedOn w:val="Policepardfaut"/>
    <w:uiPriority w:val="99"/>
    <w:semiHidden/>
    <w:unhideWhenUsed/>
    <w:rsid w:val="003A1207"/>
  </w:style>
  <w:style w:type="character" w:styleId="Mentionnonrsolue">
    <w:name w:val="Unresolved Mention"/>
    <w:basedOn w:val="Policepardfaut"/>
    <w:uiPriority w:val="99"/>
    <w:semiHidden/>
    <w:unhideWhenUsed/>
    <w:rsid w:val="0020706A"/>
    <w:rPr>
      <w:color w:val="605E5C"/>
      <w:shd w:val="clear" w:color="auto" w:fill="E1DFDD"/>
    </w:rPr>
  </w:style>
  <w:style w:type="paragraph" w:customStyle="1" w:styleId="Default">
    <w:name w:val="Default"/>
    <w:rsid w:val="0020706A"/>
    <w:pPr>
      <w:widowControl w:val="0"/>
      <w:autoSpaceDE w:val="0"/>
      <w:autoSpaceDN w:val="0"/>
      <w:adjustRightInd w:val="0"/>
      <w:spacing w:after="0" w:line="240" w:lineRule="auto"/>
    </w:pPr>
    <w:rPr>
      <w:rFonts w:ascii="Calibri" w:eastAsia="Times New Roman" w:hAnsi="Calibri" w:cs="Calibri"/>
      <w:color w:val="000000"/>
      <w:sz w:val="24"/>
      <w:szCs w:val="24"/>
      <w:lang w:eastAsia="en-CA"/>
    </w:rPr>
  </w:style>
  <w:style w:type="paragraph" w:customStyle="1" w:styleId="CM1">
    <w:name w:val="CM1"/>
    <w:basedOn w:val="Default"/>
    <w:next w:val="Default"/>
    <w:rsid w:val="0020706A"/>
    <w:rPr>
      <w:rFonts w:cs="Times New Roman"/>
      <w:color w:val="auto"/>
    </w:rPr>
  </w:style>
  <w:style w:type="paragraph" w:styleId="Sansinterligne">
    <w:name w:val="No Spacing"/>
    <w:link w:val="SansinterligneCar"/>
    <w:uiPriority w:val="1"/>
    <w:qFormat/>
    <w:rsid w:val="00496BB6"/>
    <w:pPr>
      <w:spacing w:after="0" w:line="240" w:lineRule="auto"/>
    </w:pPr>
  </w:style>
  <w:style w:type="paragraph" w:customStyle="1" w:styleId="Body">
    <w:name w:val="Body"/>
    <w:rsid w:val="00FE332A"/>
    <w:pPr>
      <w:pBdr>
        <w:top w:val="nil"/>
        <w:left w:val="nil"/>
        <w:bottom w:val="nil"/>
        <w:right w:val="nil"/>
        <w:between w:val="nil"/>
        <w:bar w:val="nil"/>
      </w:pBdr>
      <w:spacing w:after="0" w:line="240" w:lineRule="auto"/>
    </w:pPr>
    <w:rPr>
      <w:rFonts w:ascii="Calibri" w:eastAsia="Arial Unicode MS" w:hAnsi="Calibri" w:cs="Arial Unicode MS"/>
      <w:color w:val="000000"/>
      <w:kern w:val="2"/>
      <w:sz w:val="24"/>
      <w:szCs w:val="24"/>
      <w:u w:color="000000"/>
      <w:bdr w:val="nil"/>
      <w:lang w:val="en-US" w:eastAsia="en-CA"/>
      <w14:textOutline w14:w="0" w14:cap="flat" w14:cmpd="sng" w14:algn="ctr">
        <w14:noFill/>
        <w14:prstDash w14:val="solid"/>
        <w14:bevel/>
      </w14:textOutline>
    </w:rPr>
  </w:style>
  <w:style w:type="table" w:styleId="Grilledetableauclaire">
    <w:name w:val="Grid Table Light"/>
    <w:basedOn w:val="TableauNormal"/>
    <w:uiPriority w:val="40"/>
    <w:rsid w:val="00FE332A"/>
    <w:pPr>
      <w:spacing w:after="0" w:line="240" w:lineRule="auto"/>
    </w:pPr>
    <w:rPr>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2Car">
    <w:name w:val="Titre 2 Car"/>
    <w:basedOn w:val="Policepardfaut"/>
    <w:link w:val="Titre2"/>
    <w:uiPriority w:val="9"/>
    <w:semiHidden/>
    <w:rsid w:val="00BD6D78"/>
    <w:rPr>
      <w:rFonts w:asciiTheme="majorHAnsi" w:eastAsiaTheme="majorEastAsia" w:hAnsiTheme="majorHAnsi" w:cstheme="majorBidi"/>
      <w:color w:val="2F5496" w:themeColor="accent1" w:themeShade="BF"/>
      <w:sz w:val="26"/>
      <w:szCs w:val="26"/>
    </w:rPr>
  </w:style>
  <w:style w:type="character" w:customStyle="1" w:styleId="SansinterligneCar">
    <w:name w:val="Sans interligne Car"/>
    <w:basedOn w:val="Policepardfaut"/>
    <w:link w:val="Sansinterligne"/>
    <w:uiPriority w:val="1"/>
    <w:rsid w:val="00D01DFF"/>
  </w:style>
  <w:style w:type="table" w:customStyle="1" w:styleId="Tableausimple21">
    <w:name w:val="Tableau simple 21"/>
    <w:basedOn w:val="TableauNormal"/>
    <w:uiPriority w:val="42"/>
    <w:rsid w:val="00D01D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5363">
      <w:bodyDiv w:val="1"/>
      <w:marLeft w:val="0"/>
      <w:marRight w:val="0"/>
      <w:marTop w:val="0"/>
      <w:marBottom w:val="0"/>
      <w:divBdr>
        <w:top w:val="none" w:sz="0" w:space="0" w:color="auto"/>
        <w:left w:val="none" w:sz="0" w:space="0" w:color="auto"/>
        <w:bottom w:val="none" w:sz="0" w:space="0" w:color="auto"/>
        <w:right w:val="none" w:sz="0" w:space="0" w:color="auto"/>
      </w:divBdr>
    </w:div>
    <w:div w:id="201287569">
      <w:bodyDiv w:val="1"/>
      <w:marLeft w:val="0"/>
      <w:marRight w:val="0"/>
      <w:marTop w:val="0"/>
      <w:marBottom w:val="0"/>
      <w:divBdr>
        <w:top w:val="none" w:sz="0" w:space="0" w:color="auto"/>
        <w:left w:val="none" w:sz="0" w:space="0" w:color="auto"/>
        <w:bottom w:val="none" w:sz="0" w:space="0" w:color="auto"/>
        <w:right w:val="none" w:sz="0" w:space="0" w:color="auto"/>
      </w:divBdr>
    </w:div>
    <w:div w:id="261039305">
      <w:bodyDiv w:val="1"/>
      <w:marLeft w:val="0"/>
      <w:marRight w:val="0"/>
      <w:marTop w:val="0"/>
      <w:marBottom w:val="0"/>
      <w:divBdr>
        <w:top w:val="none" w:sz="0" w:space="0" w:color="auto"/>
        <w:left w:val="none" w:sz="0" w:space="0" w:color="auto"/>
        <w:bottom w:val="none" w:sz="0" w:space="0" w:color="auto"/>
        <w:right w:val="none" w:sz="0" w:space="0" w:color="auto"/>
      </w:divBdr>
    </w:div>
    <w:div w:id="808714748">
      <w:bodyDiv w:val="1"/>
      <w:marLeft w:val="0"/>
      <w:marRight w:val="0"/>
      <w:marTop w:val="0"/>
      <w:marBottom w:val="0"/>
      <w:divBdr>
        <w:top w:val="none" w:sz="0" w:space="0" w:color="auto"/>
        <w:left w:val="none" w:sz="0" w:space="0" w:color="auto"/>
        <w:bottom w:val="none" w:sz="0" w:space="0" w:color="auto"/>
        <w:right w:val="none" w:sz="0" w:space="0" w:color="auto"/>
      </w:divBdr>
    </w:div>
    <w:div w:id="986126986">
      <w:bodyDiv w:val="1"/>
      <w:marLeft w:val="0"/>
      <w:marRight w:val="0"/>
      <w:marTop w:val="0"/>
      <w:marBottom w:val="0"/>
      <w:divBdr>
        <w:top w:val="none" w:sz="0" w:space="0" w:color="auto"/>
        <w:left w:val="none" w:sz="0" w:space="0" w:color="auto"/>
        <w:bottom w:val="none" w:sz="0" w:space="0" w:color="auto"/>
        <w:right w:val="none" w:sz="0" w:space="0" w:color="auto"/>
      </w:divBdr>
    </w:div>
    <w:div w:id="998653407">
      <w:bodyDiv w:val="1"/>
      <w:marLeft w:val="0"/>
      <w:marRight w:val="0"/>
      <w:marTop w:val="0"/>
      <w:marBottom w:val="0"/>
      <w:divBdr>
        <w:top w:val="none" w:sz="0" w:space="0" w:color="auto"/>
        <w:left w:val="none" w:sz="0" w:space="0" w:color="auto"/>
        <w:bottom w:val="none" w:sz="0" w:space="0" w:color="auto"/>
        <w:right w:val="none" w:sz="0" w:space="0" w:color="auto"/>
      </w:divBdr>
    </w:div>
    <w:div w:id="1040593990">
      <w:bodyDiv w:val="1"/>
      <w:marLeft w:val="0"/>
      <w:marRight w:val="0"/>
      <w:marTop w:val="0"/>
      <w:marBottom w:val="0"/>
      <w:divBdr>
        <w:top w:val="none" w:sz="0" w:space="0" w:color="auto"/>
        <w:left w:val="none" w:sz="0" w:space="0" w:color="auto"/>
        <w:bottom w:val="none" w:sz="0" w:space="0" w:color="auto"/>
        <w:right w:val="none" w:sz="0" w:space="0" w:color="auto"/>
      </w:divBdr>
    </w:div>
    <w:div w:id="1569881429">
      <w:bodyDiv w:val="1"/>
      <w:marLeft w:val="0"/>
      <w:marRight w:val="0"/>
      <w:marTop w:val="0"/>
      <w:marBottom w:val="0"/>
      <w:divBdr>
        <w:top w:val="none" w:sz="0" w:space="0" w:color="auto"/>
        <w:left w:val="none" w:sz="0" w:space="0" w:color="auto"/>
        <w:bottom w:val="none" w:sz="0" w:space="0" w:color="auto"/>
        <w:right w:val="none" w:sz="0" w:space="0" w:color="auto"/>
      </w:divBdr>
    </w:div>
    <w:div w:id="211774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0C26F8F049B8468F65910C3B31A162"/>
        <w:category>
          <w:name w:val="Général"/>
          <w:gallery w:val="placeholder"/>
        </w:category>
        <w:types>
          <w:type w:val="bbPlcHdr"/>
        </w:types>
        <w:behaviors>
          <w:behavior w:val="content"/>
        </w:behaviors>
        <w:guid w:val="{AD1B6B97-93F2-954A-94B7-C3DF63596AD3}"/>
      </w:docPartPr>
      <w:docPartBody>
        <w:p w:rsidR="000302FA" w:rsidRDefault="00907A89" w:rsidP="00907A89">
          <w:pPr>
            <w:pStyle w:val="030C26F8F049B8468F65910C3B31A162"/>
          </w:pPr>
          <w:r w:rsidRPr="003A2F5F">
            <w:rPr>
              <w:rStyle w:val="Textedelespacerserv"/>
            </w:rPr>
            <w:t>Click here to enter text.</w:t>
          </w:r>
        </w:p>
      </w:docPartBody>
    </w:docPart>
    <w:docPart>
      <w:docPartPr>
        <w:name w:val="D7707F7B5E6E894DB1AF1CC6DCE5FA43"/>
        <w:category>
          <w:name w:val="Général"/>
          <w:gallery w:val="placeholder"/>
        </w:category>
        <w:types>
          <w:type w:val="bbPlcHdr"/>
        </w:types>
        <w:behaviors>
          <w:behavior w:val="content"/>
        </w:behaviors>
        <w:guid w:val="{14D40C47-B264-A442-8A3B-AC482DD39BE7}"/>
      </w:docPartPr>
      <w:docPartBody>
        <w:p w:rsidR="000302FA" w:rsidRDefault="00907A89" w:rsidP="00907A89">
          <w:pPr>
            <w:pStyle w:val="D7707F7B5E6E894DB1AF1CC6DCE5FA43"/>
          </w:pPr>
          <w:r w:rsidRPr="003A2F5F">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89"/>
    <w:rsid w:val="000302FA"/>
    <w:rsid w:val="00275690"/>
    <w:rsid w:val="003D3407"/>
    <w:rsid w:val="00863099"/>
    <w:rsid w:val="00907A89"/>
    <w:rsid w:val="00960F0C"/>
    <w:rsid w:val="00AF2E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07A89"/>
    <w:rPr>
      <w:color w:val="808080"/>
    </w:rPr>
  </w:style>
  <w:style w:type="paragraph" w:customStyle="1" w:styleId="030C26F8F049B8468F65910C3B31A162">
    <w:name w:val="030C26F8F049B8468F65910C3B31A162"/>
    <w:rsid w:val="00907A89"/>
  </w:style>
  <w:style w:type="paragraph" w:customStyle="1" w:styleId="D7707F7B5E6E894DB1AF1CC6DCE5FA43">
    <w:name w:val="D7707F7B5E6E894DB1AF1CC6DCE5FA43"/>
    <w:rsid w:val="00907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852</Words>
  <Characters>4691</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Pierre-Marc Dion</dc:creator>
  <cp:keywords/>
  <dc:description/>
  <cp:lastModifiedBy>Pierre-Marc Dion</cp:lastModifiedBy>
  <cp:revision>7</cp:revision>
  <dcterms:created xsi:type="dcterms:W3CDTF">2025-05-06T14:29:00Z</dcterms:created>
  <dcterms:modified xsi:type="dcterms:W3CDTF">2025-05-07T13:04:00Z</dcterms:modified>
  <cp:category/>
</cp:coreProperties>
</file>