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4EFDD" w14:textId="77777777" w:rsidR="00DC6EDB" w:rsidRPr="00A3552B" w:rsidRDefault="00A3552B">
      <w:pPr>
        <w:rPr>
          <w:b/>
          <w:lang w:val="en-US"/>
        </w:rPr>
      </w:pPr>
      <w:r w:rsidRPr="00A3552B">
        <w:rPr>
          <w:b/>
          <w:lang w:val="en-US"/>
        </w:rPr>
        <w:t>Supplemental Data 1 – Training Requirements</w:t>
      </w:r>
    </w:p>
    <w:p w14:paraId="50B2D9F6" w14:textId="77777777" w:rsidR="00A3552B" w:rsidRPr="00A3552B" w:rsidRDefault="00A3552B" w:rsidP="00A3552B">
      <w:pPr>
        <w:rPr>
          <w:b/>
          <w:lang w:val="en-US"/>
        </w:rPr>
      </w:pPr>
      <w:r w:rsidRPr="00A3552B">
        <w:rPr>
          <w:b/>
          <w:lang w:val="en-US"/>
        </w:rPr>
        <w:t>Emergency physician</w:t>
      </w:r>
      <w:r w:rsidR="001E0459">
        <w:rPr>
          <w:b/>
          <w:lang w:val="en-US"/>
        </w:rPr>
        <w:t xml:space="preserve"> EP</w:t>
      </w:r>
      <w:r w:rsidRPr="00A3552B">
        <w:rPr>
          <w:b/>
          <w:lang w:val="en-US"/>
        </w:rPr>
        <w:t>:</w:t>
      </w:r>
    </w:p>
    <w:p w14:paraId="786082B0" w14:textId="77777777" w:rsidR="00A3552B" w:rsidRPr="00A3552B" w:rsidRDefault="00A3552B" w:rsidP="00A3552B">
      <w:pPr>
        <w:rPr>
          <w:lang w:val="en-US"/>
        </w:rPr>
      </w:pPr>
      <w:r w:rsidRPr="00A3552B">
        <w:rPr>
          <w:lang w:val="en-US"/>
        </w:rPr>
        <w:t>Prerequisites</w:t>
      </w:r>
      <w:r>
        <w:rPr>
          <w:lang w:val="en-US"/>
        </w:rPr>
        <w:t xml:space="preserve">: </w:t>
      </w:r>
      <w:r w:rsidRPr="00A3552B">
        <w:rPr>
          <w:lang w:val="en-US"/>
        </w:rPr>
        <w:t>Swiss medical diploma or equivalent recognized degree.</w:t>
      </w:r>
    </w:p>
    <w:p w14:paraId="29828F5A" w14:textId="77777777" w:rsidR="00A3552B" w:rsidRDefault="00A3552B" w:rsidP="00A3552B">
      <w:pPr>
        <w:rPr>
          <w:lang w:val="en-US"/>
        </w:rPr>
      </w:pPr>
      <w:r w:rsidRPr="00A3552B">
        <w:rPr>
          <w:lang w:val="en-US"/>
        </w:rPr>
        <w:t>Clinical Training (3 years total)</w:t>
      </w:r>
      <w:r>
        <w:rPr>
          <w:lang w:val="en-US"/>
        </w:rPr>
        <w:t xml:space="preserve">: </w:t>
      </w:r>
      <w:r w:rsidRPr="00A3552B">
        <w:rPr>
          <w:lang w:val="en-US"/>
        </w:rPr>
        <w:t>≥ 1 year in internal medicine, intensive care, pediatrics, or a surgical specialty.</w:t>
      </w:r>
      <w:r>
        <w:rPr>
          <w:lang w:val="en-US"/>
        </w:rPr>
        <w:t xml:space="preserve"> </w:t>
      </w:r>
      <w:r w:rsidRPr="00A3552B">
        <w:rPr>
          <w:lang w:val="en-US"/>
        </w:rPr>
        <w:t>≥ 1 year in anesthesiology.</w:t>
      </w:r>
      <w:r>
        <w:rPr>
          <w:lang w:val="en-US"/>
        </w:rPr>
        <w:t xml:space="preserve"> </w:t>
      </w:r>
      <w:r w:rsidRPr="00A3552B">
        <w:rPr>
          <w:lang w:val="en-US"/>
        </w:rPr>
        <w:t>3 months in intensive care medicine (full-time).</w:t>
      </w:r>
      <w:r>
        <w:rPr>
          <w:lang w:val="en-US"/>
        </w:rPr>
        <w:t xml:space="preserve"> </w:t>
      </w:r>
      <w:r w:rsidRPr="00A3552B">
        <w:rPr>
          <w:lang w:val="en-US"/>
        </w:rPr>
        <w:t>3 months in emergency medicine (full-time; emergency department or trauma/anesthesia shock room).</w:t>
      </w:r>
      <w:r>
        <w:rPr>
          <w:lang w:val="en-US"/>
        </w:rPr>
        <w:t xml:space="preserve"> </w:t>
      </w:r>
    </w:p>
    <w:p w14:paraId="10C23B73" w14:textId="77777777" w:rsidR="00A3552B" w:rsidRPr="00A3552B" w:rsidRDefault="00A3552B" w:rsidP="00A3552B">
      <w:pPr>
        <w:rPr>
          <w:lang w:val="en-US"/>
        </w:rPr>
      </w:pPr>
      <w:r w:rsidRPr="00A3552B">
        <w:rPr>
          <w:lang w:val="en-US"/>
        </w:rPr>
        <w:t>Courses (≤ 5 years old at application)</w:t>
      </w:r>
      <w:r>
        <w:rPr>
          <w:lang w:val="en-US"/>
        </w:rPr>
        <w:t xml:space="preserve">: </w:t>
      </w:r>
      <w:r w:rsidRPr="00A3552B">
        <w:rPr>
          <w:lang w:val="en-US"/>
        </w:rPr>
        <w:t>SGNOR-accredited prehospital emergency medicine course.</w:t>
      </w:r>
      <w:r>
        <w:rPr>
          <w:lang w:val="en-US"/>
        </w:rPr>
        <w:t xml:space="preserve"> </w:t>
      </w:r>
      <w:r w:rsidRPr="00A3552B">
        <w:rPr>
          <w:lang w:val="en-US"/>
        </w:rPr>
        <w:t>Advanced Cardiac Life Support (ACLS, AHA/ ERC).</w:t>
      </w:r>
      <w:r>
        <w:rPr>
          <w:lang w:val="en-US"/>
        </w:rPr>
        <w:t xml:space="preserve"> </w:t>
      </w:r>
      <w:r w:rsidRPr="00A3552B">
        <w:rPr>
          <w:lang w:val="en-US"/>
        </w:rPr>
        <w:t>Pediatric Advanced Life Support (PALS, AHA/ EPLS).</w:t>
      </w:r>
    </w:p>
    <w:p w14:paraId="066F76C2" w14:textId="77777777" w:rsidR="00A3552B" w:rsidRPr="00A3552B" w:rsidRDefault="00A3552B" w:rsidP="00A3552B">
      <w:pPr>
        <w:rPr>
          <w:lang w:val="en-US"/>
        </w:rPr>
      </w:pPr>
      <w:r w:rsidRPr="00A3552B">
        <w:rPr>
          <w:lang w:val="en-US"/>
        </w:rPr>
        <w:t>Practical Prehospital Training</w:t>
      </w:r>
      <w:r>
        <w:rPr>
          <w:lang w:val="en-US"/>
        </w:rPr>
        <w:t xml:space="preserve">: </w:t>
      </w:r>
      <w:r w:rsidRPr="00A3552B">
        <w:rPr>
          <w:lang w:val="en-US"/>
        </w:rPr>
        <w:t>≥ 50 supervised emergency physician missions with patients classified NACA ≥ 4.</w:t>
      </w:r>
      <w:r>
        <w:rPr>
          <w:lang w:val="en-US"/>
        </w:rPr>
        <w:t xml:space="preserve"> </w:t>
      </w:r>
      <w:r w:rsidRPr="00A3552B">
        <w:rPr>
          <w:lang w:val="en-US"/>
        </w:rPr>
        <w:t>At least 5 missions must be directly supervised on site.</w:t>
      </w:r>
      <w:r>
        <w:rPr>
          <w:lang w:val="en-US"/>
        </w:rPr>
        <w:t xml:space="preserve"> </w:t>
      </w:r>
      <w:r w:rsidRPr="00A3552B">
        <w:rPr>
          <w:lang w:val="en-US"/>
        </w:rPr>
        <w:t>Documentation in a structured logbook signed by supervising physicians.</w:t>
      </w:r>
    </w:p>
    <w:p w14:paraId="7D2BAAFE" w14:textId="77777777" w:rsidR="00A3552B" w:rsidRPr="00A3552B" w:rsidRDefault="00A3552B" w:rsidP="00A3552B">
      <w:pPr>
        <w:rPr>
          <w:lang w:val="en-US"/>
        </w:rPr>
      </w:pPr>
      <w:r w:rsidRPr="00A3552B">
        <w:rPr>
          <w:lang w:val="en-US"/>
        </w:rPr>
        <w:t>Examination</w:t>
      </w:r>
      <w:r>
        <w:rPr>
          <w:lang w:val="en-US"/>
        </w:rPr>
        <w:t xml:space="preserve">: </w:t>
      </w:r>
      <w:r w:rsidRPr="00A3552B">
        <w:rPr>
          <w:lang w:val="en-US"/>
        </w:rPr>
        <w:t>Written: 40 multiple-choice questions (English), 60 minutes.</w:t>
      </w:r>
      <w:r>
        <w:rPr>
          <w:lang w:val="en-US"/>
        </w:rPr>
        <w:t xml:space="preserve"> </w:t>
      </w:r>
      <w:r w:rsidRPr="00A3552B">
        <w:rPr>
          <w:lang w:val="en-US"/>
        </w:rPr>
        <w:t>Oral-practical: case vignette examination, 20 minutes.</w:t>
      </w:r>
      <w:r>
        <w:rPr>
          <w:lang w:val="en-US"/>
        </w:rPr>
        <w:t xml:space="preserve"> </w:t>
      </w:r>
      <w:r w:rsidRPr="00A3552B">
        <w:rPr>
          <w:lang w:val="en-US"/>
        </w:rPr>
        <w:t>Both parts must be passed.</w:t>
      </w:r>
    </w:p>
    <w:p w14:paraId="0F4BCD29" w14:textId="77777777" w:rsidR="00A3552B" w:rsidRPr="00A3552B" w:rsidRDefault="00A3552B" w:rsidP="00A3552B">
      <w:pPr>
        <w:rPr>
          <w:lang w:val="en-US"/>
        </w:rPr>
      </w:pPr>
      <w:r w:rsidRPr="00A3552B">
        <w:rPr>
          <w:lang w:val="en-US"/>
        </w:rPr>
        <w:t>Certification Process</w:t>
      </w:r>
      <w:r>
        <w:rPr>
          <w:lang w:val="en-US"/>
        </w:rPr>
        <w:t xml:space="preserve">: </w:t>
      </w:r>
      <w:r w:rsidRPr="00A3552B">
        <w:rPr>
          <w:lang w:val="en-US"/>
        </w:rPr>
        <w:t>Submission of logbook, course certificates, and documented missions.</w:t>
      </w:r>
      <w:r>
        <w:rPr>
          <w:lang w:val="en-US"/>
        </w:rPr>
        <w:t xml:space="preserve"> </w:t>
      </w:r>
      <w:r w:rsidRPr="00A3552B">
        <w:rPr>
          <w:lang w:val="en-US"/>
        </w:rPr>
        <w:t>Application to SGNOR education committee.</w:t>
      </w:r>
    </w:p>
    <w:p w14:paraId="6A0A4D2C" w14:textId="77777777" w:rsidR="00A3552B" w:rsidRDefault="00A3552B" w:rsidP="00A3552B">
      <w:pPr>
        <w:rPr>
          <w:lang w:val="en-US"/>
        </w:rPr>
      </w:pPr>
      <w:r w:rsidRPr="00A3552B">
        <w:rPr>
          <w:lang w:val="en-US"/>
        </w:rPr>
        <w:t>Maintenance of Certification</w:t>
      </w:r>
      <w:r>
        <w:rPr>
          <w:lang w:val="en-US"/>
        </w:rPr>
        <w:t xml:space="preserve">: </w:t>
      </w:r>
      <w:r w:rsidRPr="00A3552B">
        <w:rPr>
          <w:lang w:val="en-US"/>
        </w:rPr>
        <w:t>Validity: 5 years.</w:t>
      </w:r>
      <w:r>
        <w:rPr>
          <w:lang w:val="en-US"/>
        </w:rPr>
        <w:t xml:space="preserve"> </w:t>
      </w:r>
      <w:r w:rsidRPr="00A3552B">
        <w:rPr>
          <w:lang w:val="en-US"/>
        </w:rPr>
        <w:t>Recertification requires ≥ 80 continuing education credits in emergency medicine within 5 years.</w:t>
      </w:r>
      <w:r>
        <w:rPr>
          <w:lang w:val="en-US"/>
        </w:rPr>
        <w:t xml:space="preserve"> </w:t>
      </w:r>
      <w:r w:rsidRPr="00A3552B">
        <w:rPr>
          <w:lang w:val="en-US"/>
        </w:rPr>
        <w:t>Lapses up to 24 months may be compensated with proportional requirements.</w:t>
      </w:r>
    </w:p>
    <w:p w14:paraId="283F826D" w14:textId="77777777" w:rsidR="001E0459" w:rsidRPr="001E0459" w:rsidRDefault="001E0459" w:rsidP="00A3552B">
      <w:pPr>
        <w:rPr>
          <w:b/>
          <w:lang w:val="en-US"/>
        </w:rPr>
      </w:pPr>
      <w:r w:rsidRPr="001E0459">
        <w:rPr>
          <w:b/>
          <w:lang w:val="en-US"/>
        </w:rPr>
        <w:t xml:space="preserve">Critical Care Paramedic CCP: </w:t>
      </w:r>
    </w:p>
    <w:p w14:paraId="277B6997" w14:textId="77777777" w:rsidR="00B13CE3" w:rsidRPr="00B13CE3" w:rsidRDefault="00B13CE3" w:rsidP="00B13CE3">
      <w:pPr>
        <w:rPr>
          <w:lang w:val="en-US"/>
        </w:rPr>
      </w:pPr>
      <w:r w:rsidRPr="00B13CE3">
        <w:rPr>
          <w:u w:val="single"/>
          <w:lang w:val="en-US"/>
        </w:rPr>
        <w:t xml:space="preserve">Paramedic (dipl. </w:t>
      </w:r>
      <w:proofErr w:type="spellStart"/>
      <w:r w:rsidRPr="00B13CE3">
        <w:rPr>
          <w:u w:val="single"/>
          <w:lang w:val="en-US"/>
        </w:rPr>
        <w:t>Rettungssanitäter</w:t>
      </w:r>
      <w:proofErr w:type="spellEnd"/>
      <w:r w:rsidRPr="00B13CE3">
        <w:rPr>
          <w:u w:val="single"/>
          <w:lang w:val="en-US"/>
        </w:rPr>
        <w:t>/in HF)</w:t>
      </w:r>
      <w:r>
        <w:rPr>
          <w:u w:val="single"/>
          <w:lang w:val="en-US"/>
        </w:rPr>
        <w:t>:</w:t>
      </w:r>
      <w:r>
        <w:rPr>
          <w:lang w:val="en-US"/>
        </w:rPr>
        <w:t xml:space="preserve"> </w:t>
      </w:r>
      <w:r w:rsidRPr="00B13CE3">
        <w:rPr>
          <w:lang w:val="en-US"/>
        </w:rPr>
        <w:t>3 year higher-vocational program (total 5,400 h) with formally specified distribution across learning sites: higher vocational college (theory &amp; skills) 35–40% (1,890–2,160 h); supervised practical training in an ambulance service 40–55% (2,160–2,970 h); specialty rotations 10–15% (540–810 h) including anesthesia, emergency nursing, intensive care, and dispatch. Students typically hold an employment contract wit</w:t>
      </w:r>
      <w:r>
        <w:rPr>
          <w:lang w:val="en-US"/>
        </w:rPr>
        <w:t>h a training ambulance service</w:t>
      </w:r>
      <w:r w:rsidRPr="00B13CE3">
        <w:rPr>
          <w:lang w:val="en-US"/>
        </w:rPr>
        <w:t xml:space="preserve">. The HF diploma is referenced to NQR/EQF Level 6. </w:t>
      </w:r>
    </w:p>
    <w:p w14:paraId="448E7F1A" w14:textId="77777777" w:rsidR="00B13CE3" w:rsidRPr="00B13CE3" w:rsidRDefault="00B13CE3" w:rsidP="00B13CE3">
      <w:pPr>
        <w:rPr>
          <w:lang w:val="en-US"/>
        </w:rPr>
      </w:pPr>
      <w:r w:rsidRPr="00B13CE3">
        <w:rPr>
          <w:u w:val="single"/>
          <w:lang w:val="en-US"/>
        </w:rPr>
        <w:t xml:space="preserve">Nurse </w:t>
      </w:r>
      <w:r w:rsidR="009305AD" w:rsidRPr="00B13CE3">
        <w:rPr>
          <w:u w:val="single"/>
          <w:lang w:val="en-US"/>
        </w:rPr>
        <w:t>anesthetist</w:t>
      </w:r>
      <w:r w:rsidRPr="00B13CE3">
        <w:rPr>
          <w:u w:val="single"/>
          <w:lang w:val="en-US"/>
        </w:rPr>
        <w:t xml:space="preserve"> (NDS HF </w:t>
      </w:r>
      <w:proofErr w:type="spellStart"/>
      <w:r w:rsidRPr="00B13CE3">
        <w:rPr>
          <w:u w:val="single"/>
          <w:lang w:val="en-US"/>
        </w:rPr>
        <w:t>Anästhesiepflege</w:t>
      </w:r>
      <w:proofErr w:type="spellEnd"/>
      <w:r w:rsidRPr="00B13CE3">
        <w:rPr>
          <w:u w:val="single"/>
          <w:lang w:val="en-US"/>
        </w:rPr>
        <w:t>):</w:t>
      </w:r>
      <w:r w:rsidRPr="00B13CE3">
        <w:rPr>
          <w:lang w:val="en-US"/>
        </w:rPr>
        <w:t xml:space="preserve"> Post-diploma, part-time tertiary program with a minimum workload ≥900 h (≥360 h at the education provider; ≥540 h clinical practice). Graduates perform anesthesia and advanced airway management under supervision or delegation of a specialist in anesthesiology according to national professional standards. (Public NQR level labels for NDS programs are not uniformly published, though they are part of the tertiary professional education sector.) </w:t>
      </w:r>
    </w:p>
    <w:p w14:paraId="29AED998" w14:textId="5DCA360B" w:rsidR="001E0459" w:rsidRDefault="00B13CE3" w:rsidP="00B13CE3">
      <w:pPr>
        <w:rPr>
          <w:lang w:val="en-US"/>
        </w:rPr>
      </w:pPr>
      <w:r w:rsidRPr="00B13CE3">
        <w:rPr>
          <w:u w:val="single"/>
          <w:lang w:val="en-US"/>
        </w:rPr>
        <w:t>Critical-care paramedics (CCP), Canton of Zug:</w:t>
      </w:r>
      <w:r w:rsidRPr="00B13CE3">
        <w:rPr>
          <w:lang w:val="en-US"/>
        </w:rPr>
        <w:t xml:space="preserve"> For CCP roles with extended delegated competencies, the institution requires dual qualification (HF Paramedic and NDS HF </w:t>
      </w:r>
      <w:proofErr w:type="spellStart"/>
      <w:r w:rsidRPr="00B13CE3">
        <w:rPr>
          <w:lang w:val="en-US"/>
        </w:rPr>
        <w:t>Anaesthesia</w:t>
      </w:r>
      <w:proofErr w:type="spellEnd"/>
      <w:r w:rsidRPr="00B13CE3">
        <w:rPr>
          <w:lang w:val="en-US"/>
        </w:rPr>
        <w:t>) plus several years of experience in both prehospital care and in-hospital anesthesia; explicit fixed year-thresholds are not stated</w:t>
      </w:r>
      <w:r w:rsidR="00406B36">
        <w:rPr>
          <w:lang w:val="en-US"/>
        </w:rPr>
        <w:t>.</w:t>
      </w:r>
    </w:p>
    <w:p w14:paraId="4F8B59CA" w14:textId="7EFD6832" w:rsidR="00406B36" w:rsidRPr="00B13CE3" w:rsidRDefault="00406B36" w:rsidP="00B13CE3">
      <w:pPr>
        <w:rPr>
          <w:b/>
          <w:lang w:val="en-US"/>
        </w:rPr>
      </w:pPr>
      <w:r>
        <w:rPr>
          <w:lang w:val="en-US"/>
        </w:rPr>
        <w:t xml:space="preserve">In Switzerland, emergency medical </w:t>
      </w:r>
      <w:r>
        <w:rPr>
          <w:lang w:val="en-US"/>
        </w:rPr>
        <w:t>personnel</w:t>
      </w:r>
      <w:r>
        <w:rPr>
          <w:lang w:val="en-US"/>
        </w:rPr>
        <w:t xml:space="preserve"> are required to complete a minimum of 40 hours of continuing education per year. This requirement is fulfilled through internal training </w:t>
      </w:r>
      <w:r>
        <w:rPr>
          <w:lang w:val="en-US"/>
        </w:rPr>
        <w:t>programs</w:t>
      </w:r>
      <w:r>
        <w:rPr>
          <w:lang w:val="en-US"/>
        </w:rPr>
        <w:t xml:space="preserve">. CCPs in Zug are additionally permitted to attend </w:t>
      </w:r>
      <w:r>
        <w:rPr>
          <w:lang w:val="en-US"/>
        </w:rPr>
        <w:t>specialized external</w:t>
      </w:r>
      <w:r>
        <w:rPr>
          <w:lang w:val="en-US"/>
        </w:rPr>
        <w:t xml:space="preserve"> courses, such as those focusing on invasive emergency procedures. Every two years, CCPs in </w:t>
      </w:r>
      <w:r>
        <w:rPr>
          <w:lang w:val="en-US"/>
        </w:rPr>
        <w:t>RDZ</w:t>
      </w:r>
      <w:r>
        <w:rPr>
          <w:lang w:val="en-US"/>
        </w:rPr>
        <w:t xml:space="preserve"> undergo a written examination conducted by the medical director to ensure the ongoing maintenance of their competencies. To receive full authorization for unrestricted practice, a score of over 80% must be achieved. </w:t>
      </w:r>
    </w:p>
    <w:sectPr w:rsidR="00406B36" w:rsidRPr="00B13C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52B"/>
    <w:rsid w:val="001E0459"/>
    <w:rsid w:val="00406B36"/>
    <w:rsid w:val="009305AD"/>
    <w:rsid w:val="00A3552B"/>
    <w:rsid w:val="00AB5276"/>
    <w:rsid w:val="00B13CE3"/>
    <w:rsid w:val="00DC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E4D47E"/>
  <w15:chartTrackingRefBased/>
  <w15:docId w15:val="{58945A0D-D617-4C66-AE9B-0AA29909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1E04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6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Winterthur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Scherr, Benedikt Dr. med., ZTU</dc:creator>
  <cp:keywords/>
  <dc:description/>
  <cp:lastModifiedBy>Benedikt Scherr</cp:lastModifiedBy>
  <cp:revision>4</cp:revision>
  <dcterms:created xsi:type="dcterms:W3CDTF">2025-08-19T09:14:00Z</dcterms:created>
  <dcterms:modified xsi:type="dcterms:W3CDTF">2025-08-21T13:53:00Z</dcterms:modified>
</cp:coreProperties>
</file>