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D815B" w14:textId="77777777" w:rsidR="00054285" w:rsidRPr="00EC3CA4" w:rsidRDefault="00054285" w:rsidP="00054285">
      <w:pPr>
        <w:spacing w:after="240"/>
        <w:jc w:val="both"/>
        <w:rPr>
          <w:rFonts w:eastAsia="Times"/>
          <w:b/>
          <w:bCs/>
          <w:color w:val="000000" w:themeColor="text1"/>
          <w:lang w:val="en-US" w:eastAsia="en-US"/>
        </w:rPr>
      </w:pPr>
      <w:r>
        <w:rPr>
          <w:rFonts w:eastAsia="Times"/>
          <w:b/>
          <w:bCs/>
          <w:color w:val="000000" w:themeColor="text1"/>
          <w:lang w:val="en-US" w:eastAsia="en-US"/>
        </w:rPr>
        <w:t>Pre-hospital life-saving interventions used during MCI triage response</w:t>
      </w:r>
    </w:p>
    <w:p w14:paraId="22C84AC4" w14:textId="305EAB94" w:rsidR="00054285" w:rsidRPr="00EC3CA4" w:rsidRDefault="00054285" w:rsidP="00054285">
      <w:pPr>
        <w:spacing w:after="240" w:line="480" w:lineRule="auto"/>
        <w:jc w:val="both"/>
        <w:rPr>
          <w:lang w:val="en-US"/>
        </w:rPr>
      </w:pPr>
      <w:r>
        <w:rPr>
          <w:lang w:val="en-US"/>
        </w:rPr>
        <w:t xml:space="preserve">Participant feedback regarding interventions revealed that basic interventions were more likely to be implemented than advanced interventions during MCI triage (Figure </w:t>
      </w:r>
      <w:r w:rsidR="00406CB7">
        <w:rPr>
          <w:lang w:val="en-US"/>
        </w:rPr>
        <w:t>below</w:t>
      </w:r>
      <w:r>
        <w:rPr>
          <w:lang w:val="en-US"/>
        </w:rPr>
        <w:t xml:space="preserve">). </w:t>
      </w:r>
    </w:p>
    <w:p w14:paraId="78E8F859" w14:textId="77777777" w:rsidR="00054285" w:rsidRPr="00EC3CA4" w:rsidRDefault="00054285" w:rsidP="00054285">
      <w:pPr>
        <w:spacing w:after="240" w:line="480" w:lineRule="auto"/>
        <w:jc w:val="both"/>
        <w:rPr>
          <w:lang w:val="en-US"/>
        </w:rPr>
      </w:pPr>
      <w:r>
        <w:rPr>
          <w:lang w:val="en-US"/>
        </w:rPr>
        <w:t>Among the more likely interventions, tourniquet application (66.66%) and direct pressure for bleeding (59.56%) showed the largest practical differences but did not achieve statistical significance (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= 1.00 and </w:t>
      </w:r>
      <w:r>
        <w:rPr>
          <w:i/>
          <w:iCs/>
          <w:lang w:val="en-US"/>
        </w:rPr>
        <w:t>p</w:t>
      </w:r>
      <w:r>
        <w:rPr>
          <w:lang w:val="en-US"/>
        </w:rPr>
        <w:t>= 0.162, respectively). Conversely, interventions such as hemostatic agents (38.67%), oxygen administration (29.78%), and needle decompression (32.00%) were statistically significant (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&lt; 0.05).</w:t>
      </w:r>
    </w:p>
    <w:p w14:paraId="62BBF40F" w14:textId="77777777" w:rsidR="00054285" w:rsidRDefault="00054285" w:rsidP="00054285">
      <w:pPr>
        <w:spacing w:after="240" w:line="480" w:lineRule="auto"/>
        <w:jc w:val="both"/>
        <w:rPr>
          <w:lang w:val="en-US"/>
        </w:rPr>
        <w:sectPr w:rsidR="00054285" w:rsidSect="00A32DA1">
          <w:type w:val="continuous"/>
          <w:pgSz w:w="11900" w:h="16840"/>
          <w:pgMar w:top="1440" w:right="1440" w:bottom="1440" w:left="1440" w:header="720" w:footer="720" w:gutter="0"/>
          <w:cols w:space="708"/>
          <w:docGrid w:linePitch="360"/>
        </w:sectPr>
      </w:pPr>
      <w:r>
        <w:t>Among the less likely interventions, advanced interventions such as surgical cricothyroidotomy (43.11%) and chest tube insertion (40.00%) displayed large practical differences; however, surgical cricothyroidotomy was not statistically significant (p = 0.1585), whereas chest tube insertion was statistically significant (p = 0.0077)</w:t>
      </w:r>
      <w:r>
        <w:rPr>
          <w:lang w:val="en-US"/>
        </w:rPr>
        <w:t>. However, rapid sequence intubation (33.77%) and finger thoracostomy (20.89%) were statistically significant (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&lt; 0.05), while fluid/blood product transfusions (11.55%) were less likely to be implemented despite strong statistical significance (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&lt; 0.001).</w:t>
      </w:r>
    </w:p>
    <w:p w14:paraId="00F70183" w14:textId="7C87A404" w:rsidR="00054285" w:rsidRPr="00054285" w:rsidRDefault="00054285" w:rsidP="00054285">
      <w:pPr>
        <w:jc w:val="both"/>
        <w:rPr>
          <w:rFonts w:eastAsiaTheme="minorEastAsia"/>
          <w:color w:val="FF0000"/>
          <w:vertAlign w:val="superscript"/>
          <w:lang w:val="en-US" w:eastAsia="en-US"/>
        </w:rPr>
      </w:pPr>
      <w:r>
        <w:rPr>
          <w:rFonts w:eastAsiaTheme="minorEastAsia"/>
          <w:noProof/>
          <w:color w:val="FF0000"/>
          <w:vertAlign w:val="superscript"/>
          <w:lang w:val="en-US" w:eastAsia="en-US"/>
          <w14:ligatures w14:val="standardContextual"/>
        </w:rPr>
        <w:lastRenderedPageBreak/>
        <w:drawing>
          <wp:anchor distT="0" distB="0" distL="114300" distR="114300" simplePos="0" relativeHeight="251658240" behindDoc="0" locked="0" layoutInCell="1" allowOverlap="1" wp14:anchorId="2541C812" wp14:editId="099FA900">
            <wp:simplePos x="0" y="0"/>
            <wp:positionH relativeFrom="column">
              <wp:posOffset>12700</wp:posOffset>
            </wp:positionH>
            <wp:positionV relativeFrom="paragraph">
              <wp:posOffset>12700</wp:posOffset>
            </wp:positionV>
            <wp:extent cx="8864600" cy="4986655"/>
            <wp:effectExtent l="12700" t="12700" r="12700" b="17145"/>
            <wp:wrapTopAndBottom/>
            <wp:docPr id="981199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199683" name="Picture 98119968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986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3E92" w:rsidRPr="00DB3E92">
        <w:rPr>
          <w:rFonts w:eastAsiaTheme="minorHAnsi"/>
          <w:b/>
          <w:bCs/>
          <w:lang w:val="en-US" w:eastAsia="en-US"/>
        </w:rPr>
        <w:t xml:space="preserve"> </w:t>
      </w:r>
      <w:r w:rsidR="00DB3E92" w:rsidRPr="00DD4EA2">
        <w:rPr>
          <w:rFonts w:eastAsiaTheme="minorHAnsi"/>
          <w:b/>
          <w:bCs/>
          <w:lang w:val="en-US" w:eastAsia="en-US"/>
        </w:rPr>
        <w:t xml:space="preserve">Additional file </w:t>
      </w:r>
      <w:r w:rsidR="002830F8">
        <w:rPr>
          <w:rFonts w:eastAsiaTheme="minorHAnsi"/>
          <w:b/>
          <w:bCs/>
          <w:lang w:val="en-US" w:eastAsia="en-US"/>
        </w:rPr>
        <w:t>6</w:t>
      </w:r>
      <w:r>
        <w:rPr>
          <w:rFonts w:eastAsiaTheme="minorHAnsi"/>
          <w:b/>
          <w:bCs/>
          <w:lang w:val="en-US" w:eastAsia="en-US"/>
        </w:rPr>
        <w:t>:</w:t>
      </w:r>
      <w:r>
        <w:rPr>
          <w:rFonts w:eastAsiaTheme="minorHAnsi"/>
          <w:lang w:val="en-US" w:eastAsia="en-US"/>
        </w:rPr>
        <w:t xml:space="preserve"> </w:t>
      </w:r>
      <w:r>
        <w:t>Likelihood of implementing life-saving interventions during pre-hospital MCI triage</w:t>
      </w:r>
      <w:r>
        <w:rPr>
          <w:rFonts w:eastAsiaTheme="minorHAnsi"/>
          <w:lang w:val="en-US" w:eastAsia="en-US"/>
        </w:rPr>
        <w:t>.</w:t>
      </w:r>
    </w:p>
    <w:p w14:paraId="1F019D50" w14:textId="77777777" w:rsidR="00054285" w:rsidRPr="001B7D1C" w:rsidRDefault="00054285" w:rsidP="00054285">
      <w:pPr>
        <w:pStyle w:val="NormalWeb"/>
        <w:rPr>
          <w:rFonts w:eastAsiaTheme="minorEastAsia"/>
          <w:color w:val="000000" w:themeColor="text1"/>
          <w:vertAlign w:val="superscript"/>
          <w:lang w:val="en-US" w:eastAsia="en-US"/>
        </w:rPr>
      </w:pPr>
      <w:r w:rsidRPr="0096459E">
        <w:rPr>
          <w:rFonts w:eastAsiaTheme="minorEastAsia"/>
          <w:color w:val="000000" w:themeColor="text1"/>
          <w:vertAlign w:val="superscript"/>
          <w:lang w:val="en-US" w:eastAsia="en-US"/>
        </w:rPr>
        <w:t>This bar chart shows the percentage of respondents (out of 225) who considered specific life-saving interventions as either essential (more likely) or least likely to be implemented during pre-hospital triage in MCIs.</w:t>
      </w:r>
    </w:p>
    <w:p w14:paraId="5D912094" w14:textId="08E79762" w:rsidR="000261E3" w:rsidRPr="00054285" w:rsidRDefault="00054285" w:rsidP="00054285">
      <w:pPr>
        <w:pStyle w:val="NormalWeb"/>
        <w:rPr>
          <w:vertAlign w:val="superscript"/>
        </w:rPr>
      </w:pPr>
      <w:r>
        <w:rPr>
          <w:rFonts w:eastAsiaTheme="minorEastAsia"/>
          <w:color w:val="000000" w:themeColor="text1"/>
          <w:vertAlign w:val="superscript"/>
          <w:lang w:val="en-US" w:eastAsia="en-US"/>
        </w:rPr>
        <w:t>*</w:t>
      </w:r>
      <w:r>
        <w:rPr>
          <w:vertAlign w:val="superscript"/>
        </w:rPr>
        <w:t>Black asterisks indicate interventions significantly more likely to be implemented, and red asterisks indicate those significantly less likely to be implemented. Statistical significance was determined using Chi-Square or Fisher’s Exact Test (p &lt; 0.05).</w:t>
      </w:r>
    </w:p>
    <w:sectPr w:rsidR="000261E3" w:rsidRPr="00054285" w:rsidSect="00054285">
      <w:pgSz w:w="16840" w:h="11900" w:orient="landscape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85"/>
    <w:rsid w:val="000004BB"/>
    <w:rsid w:val="0000359F"/>
    <w:rsid w:val="00006D9E"/>
    <w:rsid w:val="00015C05"/>
    <w:rsid w:val="0001635C"/>
    <w:rsid w:val="00016F27"/>
    <w:rsid w:val="00017A5D"/>
    <w:rsid w:val="0002057A"/>
    <w:rsid w:val="000225D6"/>
    <w:rsid w:val="000244DC"/>
    <w:rsid w:val="00024C1F"/>
    <w:rsid w:val="000261E3"/>
    <w:rsid w:val="000265E0"/>
    <w:rsid w:val="0002721B"/>
    <w:rsid w:val="00027557"/>
    <w:rsid w:val="000303F3"/>
    <w:rsid w:val="000303F8"/>
    <w:rsid w:val="00030B23"/>
    <w:rsid w:val="00031D01"/>
    <w:rsid w:val="00032CE7"/>
    <w:rsid w:val="00032F01"/>
    <w:rsid w:val="00037D2B"/>
    <w:rsid w:val="00041312"/>
    <w:rsid w:val="00044811"/>
    <w:rsid w:val="00054285"/>
    <w:rsid w:val="00061685"/>
    <w:rsid w:val="00062C15"/>
    <w:rsid w:val="000672E3"/>
    <w:rsid w:val="00067EE3"/>
    <w:rsid w:val="000754C9"/>
    <w:rsid w:val="0008360C"/>
    <w:rsid w:val="000865ED"/>
    <w:rsid w:val="000910DB"/>
    <w:rsid w:val="000952EA"/>
    <w:rsid w:val="000973DD"/>
    <w:rsid w:val="000974D5"/>
    <w:rsid w:val="000A1255"/>
    <w:rsid w:val="000A196B"/>
    <w:rsid w:val="000A67D4"/>
    <w:rsid w:val="000A6D44"/>
    <w:rsid w:val="000A7364"/>
    <w:rsid w:val="000B13F5"/>
    <w:rsid w:val="000B1A54"/>
    <w:rsid w:val="000B4242"/>
    <w:rsid w:val="000C133D"/>
    <w:rsid w:val="000C2306"/>
    <w:rsid w:val="000C63C2"/>
    <w:rsid w:val="000D4515"/>
    <w:rsid w:val="000E4C75"/>
    <w:rsid w:val="000E6427"/>
    <w:rsid w:val="000F3269"/>
    <w:rsid w:val="000F400F"/>
    <w:rsid w:val="001040AF"/>
    <w:rsid w:val="001075AE"/>
    <w:rsid w:val="00107D23"/>
    <w:rsid w:val="00112A9A"/>
    <w:rsid w:val="00114826"/>
    <w:rsid w:val="001156E3"/>
    <w:rsid w:val="00117FAD"/>
    <w:rsid w:val="00123736"/>
    <w:rsid w:val="001351D7"/>
    <w:rsid w:val="00136281"/>
    <w:rsid w:val="00142097"/>
    <w:rsid w:val="0014342A"/>
    <w:rsid w:val="001533F1"/>
    <w:rsid w:val="00156406"/>
    <w:rsid w:val="00162E5A"/>
    <w:rsid w:val="00163019"/>
    <w:rsid w:val="0016349D"/>
    <w:rsid w:val="00163B4F"/>
    <w:rsid w:val="00176D5F"/>
    <w:rsid w:val="00181017"/>
    <w:rsid w:val="0018289D"/>
    <w:rsid w:val="0018467D"/>
    <w:rsid w:val="00190CC1"/>
    <w:rsid w:val="00191DB4"/>
    <w:rsid w:val="001976D2"/>
    <w:rsid w:val="001A1440"/>
    <w:rsid w:val="001A1EBC"/>
    <w:rsid w:val="001A24FE"/>
    <w:rsid w:val="001A363D"/>
    <w:rsid w:val="001B3210"/>
    <w:rsid w:val="001B53C0"/>
    <w:rsid w:val="001B6909"/>
    <w:rsid w:val="001C2306"/>
    <w:rsid w:val="001C3473"/>
    <w:rsid w:val="001D48B9"/>
    <w:rsid w:val="001D634A"/>
    <w:rsid w:val="001D69D8"/>
    <w:rsid w:val="001F32B7"/>
    <w:rsid w:val="00203D9B"/>
    <w:rsid w:val="00212456"/>
    <w:rsid w:val="002137A7"/>
    <w:rsid w:val="002138EC"/>
    <w:rsid w:val="00216C19"/>
    <w:rsid w:val="00216E3E"/>
    <w:rsid w:val="00221935"/>
    <w:rsid w:val="00221DCD"/>
    <w:rsid w:val="00226120"/>
    <w:rsid w:val="00230860"/>
    <w:rsid w:val="002368F1"/>
    <w:rsid w:val="00241413"/>
    <w:rsid w:val="00243066"/>
    <w:rsid w:val="00244ED0"/>
    <w:rsid w:val="0024549D"/>
    <w:rsid w:val="0024667D"/>
    <w:rsid w:val="002544B5"/>
    <w:rsid w:val="00256CA1"/>
    <w:rsid w:val="00260158"/>
    <w:rsid w:val="00265281"/>
    <w:rsid w:val="0026609B"/>
    <w:rsid w:val="00274B55"/>
    <w:rsid w:val="002811A3"/>
    <w:rsid w:val="0028204B"/>
    <w:rsid w:val="002820D7"/>
    <w:rsid w:val="002830F8"/>
    <w:rsid w:val="00291CDA"/>
    <w:rsid w:val="002A52F9"/>
    <w:rsid w:val="002A653A"/>
    <w:rsid w:val="002B02DA"/>
    <w:rsid w:val="002B2FC8"/>
    <w:rsid w:val="002B3804"/>
    <w:rsid w:val="002B3AA8"/>
    <w:rsid w:val="002C1072"/>
    <w:rsid w:val="002C171E"/>
    <w:rsid w:val="002C498C"/>
    <w:rsid w:val="002D1D81"/>
    <w:rsid w:val="002D37E5"/>
    <w:rsid w:val="002E5158"/>
    <w:rsid w:val="002F138A"/>
    <w:rsid w:val="002F257D"/>
    <w:rsid w:val="002F40BE"/>
    <w:rsid w:val="00300977"/>
    <w:rsid w:val="00302F96"/>
    <w:rsid w:val="003034FC"/>
    <w:rsid w:val="003059B8"/>
    <w:rsid w:val="003116EA"/>
    <w:rsid w:val="00311F6C"/>
    <w:rsid w:val="00324228"/>
    <w:rsid w:val="00324E2D"/>
    <w:rsid w:val="00334C6B"/>
    <w:rsid w:val="00334EDA"/>
    <w:rsid w:val="003351A7"/>
    <w:rsid w:val="00346345"/>
    <w:rsid w:val="003529D9"/>
    <w:rsid w:val="00361C77"/>
    <w:rsid w:val="003632CB"/>
    <w:rsid w:val="00373635"/>
    <w:rsid w:val="00374F84"/>
    <w:rsid w:val="0037706C"/>
    <w:rsid w:val="003836CD"/>
    <w:rsid w:val="00384815"/>
    <w:rsid w:val="00392D20"/>
    <w:rsid w:val="00395C1B"/>
    <w:rsid w:val="00396650"/>
    <w:rsid w:val="003A2E4B"/>
    <w:rsid w:val="003A2F8D"/>
    <w:rsid w:val="003A6FD2"/>
    <w:rsid w:val="003B0821"/>
    <w:rsid w:val="003B08AB"/>
    <w:rsid w:val="003C02E6"/>
    <w:rsid w:val="003C2B47"/>
    <w:rsid w:val="003C5C4C"/>
    <w:rsid w:val="003C6171"/>
    <w:rsid w:val="003C7E8F"/>
    <w:rsid w:val="003D10EC"/>
    <w:rsid w:val="003D14B8"/>
    <w:rsid w:val="003D609F"/>
    <w:rsid w:val="003E1C8E"/>
    <w:rsid w:val="003E3AAE"/>
    <w:rsid w:val="003F18EA"/>
    <w:rsid w:val="003F1F7C"/>
    <w:rsid w:val="003F2A30"/>
    <w:rsid w:val="003F69EE"/>
    <w:rsid w:val="003F70B7"/>
    <w:rsid w:val="004043A5"/>
    <w:rsid w:val="00406CB7"/>
    <w:rsid w:val="004216D4"/>
    <w:rsid w:val="00427AD5"/>
    <w:rsid w:val="00430B18"/>
    <w:rsid w:val="0043168D"/>
    <w:rsid w:val="004420D4"/>
    <w:rsid w:val="00445305"/>
    <w:rsid w:val="004509F5"/>
    <w:rsid w:val="004512D6"/>
    <w:rsid w:val="00456A49"/>
    <w:rsid w:val="004626D0"/>
    <w:rsid w:val="00463BDE"/>
    <w:rsid w:val="00464E3D"/>
    <w:rsid w:val="00465125"/>
    <w:rsid w:val="004659CC"/>
    <w:rsid w:val="004718C9"/>
    <w:rsid w:val="0048208D"/>
    <w:rsid w:val="0048250B"/>
    <w:rsid w:val="00484A09"/>
    <w:rsid w:val="004856DA"/>
    <w:rsid w:val="00491295"/>
    <w:rsid w:val="00494228"/>
    <w:rsid w:val="004A38FA"/>
    <w:rsid w:val="004B271E"/>
    <w:rsid w:val="004B5F29"/>
    <w:rsid w:val="004C0EF6"/>
    <w:rsid w:val="004C1E1C"/>
    <w:rsid w:val="004C35EA"/>
    <w:rsid w:val="004C7BE6"/>
    <w:rsid w:val="004D0133"/>
    <w:rsid w:val="004D04D9"/>
    <w:rsid w:val="004D168C"/>
    <w:rsid w:val="004D2E37"/>
    <w:rsid w:val="004D47CF"/>
    <w:rsid w:val="004F057E"/>
    <w:rsid w:val="004F05DD"/>
    <w:rsid w:val="004F7295"/>
    <w:rsid w:val="005003EF"/>
    <w:rsid w:val="0051242A"/>
    <w:rsid w:val="0051362E"/>
    <w:rsid w:val="00514C32"/>
    <w:rsid w:val="00522A36"/>
    <w:rsid w:val="00525F9E"/>
    <w:rsid w:val="00530EC3"/>
    <w:rsid w:val="0053419A"/>
    <w:rsid w:val="00534FDB"/>
    <w:rsid w:val="00535CDB"/>
    <w:rsid w:val="005406D7"/>
    <w:rsid w:val="00542535"/>
    <w:rsid w:val="00544F42"/>
    <w:rsid w:val="00545668"/>
    <w:rsid w:val="00553717"/>
    <w:rsid w:val="00554B16"/>
    <w:rsid w:val="00562A85"/>
    <w:rsid w:val="00565920"/>
    <w:rsid w:val="005706F6"/>
    <w:rsid w:val="00576759"/>
    <w:rsid w:val="005777DB"/>
    <w:rsid w:val="005839A3"/>
    <w:rsid w:val="00583C2B"/>
    <w:rsid w:val="005843D1"/>
    <w:rsid w:val="00584FB3"/>
    <w:rsid w:val="00585EA0"/>
    <w:rsid w:val="00586BE1"/>
    <w:rsid w:val="00586F95"/>
    <w:rsid w:val="00590A50"/>
    <w:rsid w:val="005923CE"/>
    <w:rsid w:val="0059296C"/>
    <w:rsid w:val="00595FCE"/>
    <w:rsid w:val="005A24AE"/>
    <w:rsid w:val="005A4730"/>
    <w:rsid w:val="005A79DD"/>
    <w:rsid w:val="005B1A24"/>
    <w:rsid w:val="005B1D82"/>
    <w:rsid w:val="005B1F2B"/>
    <w:rsid w:val="005B3AF4"/>
    <w:rsid w:val="005B679E"/>
    <w:rsid w:val="005C15A3"/>
    <w:rsid w:val="005C27B1"/>
    <w:rsid w:val="005C28B2"/>
    <w:rsid w:val="005C7384"/>
    <w:rsid w:val="005C73FD"/>
    <w:rsid w:val="005E285C"/>
    <w:rsid w:val="005E6F4C"/>
    <w:rsid w:val="005F26A4"/>
    <w:rsid w:val="00601FBF"/>
    <w:rsid w:val="00607A9B"/>
    <w:rsid w:val="006116D2"/>
    <w:rsid w:val="00611E5D"/>
    <w:rsid w:val="0061507D"/>
    <w:rsid w:val="006153C4"/>
    <w:rsid w:val="00625538"/>
    <w:rsid w:val="00625694"/>
    <w:rsid w:val="006326C6"/>
    <w:rsid w:val="00633A3A"/>
    <w:rsid w:val="006348A5"/>
    <w:rsid w:val="00635FF4"/>
    <w:rsid w:val="00636855"/>
    <w:rsid w:val="00646936"/>
    <w:rsid w:val="00646971"/>
    <w:rsid w:val="0065308A"/>
    <w:rsid w:val="006548C2"/>
    <w:rsid w:val="00654DE0"/>
    <w:rsid w:val="0065707D"/>
    <w:rsid w:val="006579B9"/>
    <w:rsid w:val="00660A91"/>
    <w:rsid w:val="00661564"/>
    <w:rsid w:val="00665218"/>
    <w:rsid w:val="00665EE6"/>
    <w:rsid w:val="00673069"/>
    <w:rsid w:val="00673A5C"/>
    <w:rsid w:val="006752D1"/>
    <w:rsid w:val="00675718"/>
    <w:rsid w:val="00676EAC"/>
    <w:rsid w:val="00677583"/>
    <w:rsid w:val="00680106"/>
    <w:rsid w:val="0068305F"/>
    <w:rsid w:val="006845CC"/>
    <w:rsid w:val="00686FB9"/>
    <w:rsid w:val="006940FC"/>
    <w:rsid w:val="00694886"/>
    <w:rsid w:val="00696EDF"/>
    <w:rsid w:val="0069789D"/>
    <w:rsid w:val="006A1FCA"/>
    <w:rsid w:val="006A4D47"/>
    <w:rsid w:val="006A5914"/>
    <w:rsid w:val="006B097E"/>
    <w:rsid w:val="006B2E1B"/>
    <w:rsid w:val="006B4D35"/>
    <w:rsid w:val="006B7F2E"/>
    <w:rsid w:val="006C0C3B"/>
    <w:rsid w:val="006C18EB"/>
    <w:rsid w:val="006F280F"/>
    <w:rsid w:val="006F2A80"/>
    <w:rsid w:val="006F3CD8"/>
    <w:rsid w:val="006F7EB1"/>
    <w:rsid w:val="0070461B"/>
    <w:rsid w:val="00711415"/>
    <w:rsid w:val="007117FA"/>
    <w:rsid w:val="00717DB3"/>
    <w:rsid w:val="00726941"/>
    <w:rsid w:val="007269D8"/>
    <w:rsid w:val="00730DFE"/>
    <w:rsid w:val="00735EE3"/>
    <w:rsid w:val="00737D4E"/>
    <w:rsid w:val="0074003F"/>
    <w:rsid w:val="00745EE1"/>
    <w:rsid w:val="007461D7"/>
    <w:rsid w:val="00746639"/>
    <w:rsid w:val="00746C7E"/>
    <w:rsid w:val="00750E3B"/>
    <w:rsid w:val="0075761D"/>
    <w:rsid w:val="0076143B"/>
    <w:rsid w:val="0076645E"/>
    <w:rsid w:val="00766A6A"/>
    <w:rsid w:val="00770F38"/>
    <w:rsid w:val="00772268"/>
    <w:rsid w:val="007803FE"/>
    <w:rsid w:val="007808AE"/>
    <w:rsid w:val="007823A1"/>
    <w:rsid w:val="00786C27"/>
    <w:rsid w:val="00787A47"/>
    <w:rsid w:val="00795AE3"/>
    <w:rsid w:val="007A18D7"/>
    <w:rsid w:val="007A6FD7"/>
    <w:rsid w:val="007B0238"/>
    <w:rsid w:val="007B7306"/>
    <w:rsid w:val="007B73C5"/>
    <w:rsid w:val="007B7592"/>
    <w:rsid w:val="007D2D5A"/>
    <w:rsid w:val="007D3CBC"/>
    <w:rsid w:val="007D435A"/>
    <w:rsid w:val="007D6179"/>
    <w:rsid w:val="007D71DA"/>
    <w:rsid w:val="007D7956"/>
    <w:rsid w:val="007E59AF"/>
    <w:rsid w:val="007E6197"/>
    <w:rsid w:val="007F758A"/>
    <w:rsid w:val="00802AB3"/>
    <w:rsid w:val="00802C32"/>
    <w:rsid w:val="0080382C"/>
    <w:rsid w:val="008056AC"/>
    <w:rsid w:val="00810B5A"/>
    <w:rsid w:val="00811B67"/>
    <w:rsid w:val="00811CBF"/>
    <w:rsid w:val="0081339A"/>
    <w:rsid w:val="00813521"/>
    <w:rsid w:val="008157C5"/>
    <w:rsid w:val="00820EEA"/>
    <w:rsid w:val="008268E4"/>
    <w:rsid w:val="00827146"/>
    <w:rsid w:val="00830576"/>
    <w:rsid w:val="00831179"/>
    <w:rsid w:val="00832FA4"/>
    <w:rsid w:val="00836115"/>
    <w:rsid w:val="00841191"/>
    <w:rsid w:val="00844317"/>
    <w:rsid w:val="008446A7"/>
    <w:rsid w:val="008456EB"/>
    <w:rsid w:val="00845DEA"/>
    <w:rsid w:val="00850EA4"/>
    <w:rsid w:val="00867D64"/>
    <w:rsid w:val="00873929"/>
    <w:rsid w:val="008746F2"/>
    <w:rsid w:val="0087589B"/>
    <w:rsid w:val="00883EC2"/>
    <w:rsid w:val="008874FC"/>
    <w:rsid w:val="00892F62"/>
    <w:rsid w:val="008975E5"/>
    <w:rsid w:val="008B4326"/>
    <w:rsid w:val="008B79F4"/>
    <w:rsid w:val="008C0A3E"/>
    <w:rsid w:val="008C1489"/>
    <w:rsid w:val="008C1823"/>
    <w:rsid w:val="008D1BE3"/>
    <w:rsid w:val="008D45F2"/>
    <w:rsid w:val="008D7710"/>
    <w:rsid w:val="008E132C"/>
    <w:rsid w:val="008E3967"/>
    <w:rsid w:val="008F09A4"/>
    <w:rsid w:val="008F1836"/>
    <w:rsid w:val="008F5759"/>
    <w:rsid w:val="009018B6"/>
    <w:rsid w:val="00905F37"/>
    <w:rsid w:val="0091177B"/>
    <w:rsid w:val="00914156"/>
    <w:rsid w:val="00917789"/>
    <w:rsid w:val="00920BCA"/>
    <w:rsid w:val="00921506"/>
    <w:rsid w:val="00926136"/>
    <w:rsid w:val="009348AE"/>
    <w:rsid w:val="00941346"/>
    <w:rsid w:val="00946790"/>
    <w:rsid w:val="00951751"/>
    <w:rsid w:val="00952B71"/>
    <w:rsid w:val="009571FC"/>
    <w:rsid w:val="009625F1"/>
    <w:rsid w:val="00965D71"/>
    <w:rsid w:val="00975A06"/>
    <w:rsid w:val="00977E8A"/>
    <w:rsid w:val="009845AE"/>
    <w:rsid w:val="0098595E"/>
    <w:rsid w:val="00987B92"/>
    <w:rsid w:val="009A1023"/>
    <w:rsid w:val="009A2338"/>
    <w:rsid w:val="009B0495"/>
    <w:rsid w:val="009B113F"/>
    <w:rsid w:val="009B2F3F"/>
    <w:rsid w:val="009B3E6D"/>
    <w:rsid w:val="009B4F87"/>
    <w:rsid w:val="009D32B1"/>
    <w:rsid w:val="009D72C6"/>
    <w:rsid w:val="009E000A"/>
    <w:rsid w:val="009E0C7F"/>
    <w:rsid w:val="009E131C"/>
    <w:rsid w:val="009E3646"/>
    <w:rsid w:val="009E41B5"/>
    <w:rsid w:val="009E4A99"/>
    <w:rsid w:val="009E4B5D"/>
    <w:rsid w:val="009E4BF8"/>
    <w:rsid w:val="009E4F64"/>
    <w:rsid w:val="009F0BC6"/>
    <w:rsid w:val="009F1C34"/>
    <w:rsid w:val="009F3B02"/>
    <w:rsid w:val="009F3EDF"/>
    <w:rsid w:val="009F4B41"/>
    <w:rsid w:val="009F616A"/>
    <w:rsid w:val="009F6BFF"/>
    <w:rsid w:val="00A0258A"/>
    <w:rsid w:val="00A03B7C"/>
    <w:rsid w:val="00A03CFD"/>
    <w:rsid w:val="00A05A97"/>
    <w:rsid w:val="00A10927"/>
    <w:rsid w:val="00A1374B"/>
    <w:rsid w:val="00A14373"/>
    <w:rsid w:val="00A22AC2"/>
    <w:rsid w:val="00A22E24"/>
    <w:rsid w:val="00A24640"/>
    <w:rsid w:val="00A24899"/>
    <w:rsid w:val="00A274CA"/>
    <w:rsid w:val="00A30D55"/>
    <w:rsid w:val="00A31587"/>
    <w:rsid w:val="00A32DA1"/>
    <w:rsid w:val="00A40129"/>
    <w:rsid w:val="00A42C40"/>
    <w:rsid w:val="00A47A14"/>
    <w:rsid w:val="00A532BF"/>
    <w:rsid w:val="00A53DE9"/>
    <w:rsid w:val="00A54309"/>
    <w:rsid w:val="00A629E1"/>
    <w:rsid w:val="00A9485D"/>
    <w:rsid w:val="00A96B5F"/>
    <w:rsid w:val="00AA156E"/>
    <w:rsid w:val="00AA42E3"/>
    <w:rsid w:val="00AA6343"/>
    <w:rsid w:val="00AB2D79"/>
    <w:rsid w:val="00AB6990"/>
    <w:rsid w:val="00AB6DAB"/>
    <w:rsid w:val="00AB7559"/>
    <w:rsid w:val="00AC2C3E"/>
    <w:rsid w:val="00AC7CD8"/>
    <w:rsid w:val="00AD2DD0"/>
    <w:rsid w:val="00AD7789"/>
    <w:rsid w:val="00AE0E8B"/>
    <w:rsid w:val="00AE3CAB"/>
    <w:rsid w:val="00AE5AF8"/>
    <w:rsid w:val="00AF3AA1"/>
    <w:rsid w:val="00B04404"/>
    <w:rsid w:val="00B10BC1"/>
    <w:rsid w:val="00B22CB0"/>
    <w:rsid w:val="00B31941"/>
    <w:rsid w:val="00B330A7"/>
    <w:rsid w:val="00B45598"/>
    <w:rsid w:val="00B54FCF"/>
    <w:rsid w:val="00B65130"/>
    <w:rsid w:val="00B679C9"/>
    <w:rsid w:val="00B70408"/>
    <w:rsid w:val="00B747A5"/>
    <w:rsid w:val="00B7560E"/>
    <w:rsid w:val="00B76D00"/>
    <w:rsid w:val="00B77663"/>
    <w:rsid w:val="00B77CB9"/>
    <w:rsid w:val="00B803AC"/>
    <w:rsid w:val="00B80E46"/>
    <w:rsid w:val="00B834EB"/>
    <w:rsid w:val="00B846A8"/>
    <w:rsid w:val="00B84F9D"/>
    <w:rsid w:val="00B86611"/>
    <w:rsid w:val="00B90626"/>
    <w:rsid w:val="00B91966"/>
    <w:rsid w:val="00B952FD"/>
    <w:rsid w:val="00B96825"/>
    <w:rsid w:val="00BA4019"/>
    <w:rsid w:val="00BA4983"/>
    <w:rsid w:val="00BB0E56"/>
    <w:rsid w:val="00BB4E74"/>
    <w:rsid w:val="00BC1F0D"/>
    <w:rsid w:val="00BC62DC"/>
    <w:rsid w:val="00BD1370"/>
    <w:rsid w:val="00BD2477"/>
    <w:rsid w:val="00BD73E1"/>
    <w:rsid w:val="00BE09FB"/>
    <w:rsid w:val="00BE11F4"/>
    <w:rsid w:val="00BE3E2A"/>
    <w:rsid w:val="00BE62B5"/>
    <w:rsid w:val="00BE78BE"/>
    <w:rsid w:val="00BF4868"/>
    <w:rsid w:val="00C01DC9"/>
    <w:rsid w:val="00C04A03"/>
    <w:rsid w:val="00C06A13"/>
    <w:rsid w:val="00C07AFC"/>
    <w:rsid w:val="00C11719"/>
    <w:rsid w:val="00C13961"/>
    <w:rsid w:val="00C23BB8"/>
    <w:rsid w:val="00C24EF4"/>
    <w:rsid w:val="00C273B9"/>
    <w:rsid w:val="00C31366"/>
    <w:rsid w:val="00C327DA"/>
    <w:rsid w:val="00C34AF3"/>
    <w:rsid w:val="00C36629"/>
    <w:rsid w:val="00C37AA3"/>
    <w:rsid w:val="00C41B0D"/>
    <w:rsid w:val="00C42E9E"/>
    <w:rsid w:val="00C43BBC"/>
    <w:rsid w:val="00C4499C"/>
    <w:rsid w:val="00C45361"/>
    <w:rsid w:val="00C5175F"/>
    <w:rsid w:val="00C52BAC"/>
    <w:rsid w:val="00C56BCC"/>
    <w:rsid w:val="00C61BC0"/>
    <w:rsid w:val="00C65B8D"/>
    <w:rsid w:val="00C765F9"/>
    <w:rsid w:val="00C77E27"/>
    <w:rsid w:val="00C829A8"/>
    <w:rsid w:val="00C843BB"/>
    <w:rsid w:val="00C87D60"/>
    <w:rsid w:val="00C95810"/>
    <w:rsid w:val="00C95819"/>
    <w:rsid w:val="00C962DF"/>
    <w:rsid w:val="00C97286"/>
    <w:rsid w:val="00CA3B5D"/>
    <w:rsid w:val="00CA3EB6"/>
    <w:rsid w:val="00CA5BDC"/>
    <w:rsid w:val="00CB1AEA"/>
    <w:rsid w:val="00CB316D"/>
    <w:rsid w:val="00CB7C97"/>
    <w:rsid w:val="00CC2BF2"/>
    <w:rsid w:val="00CC2EE3"/>
    <w:rsid w:val="00CC3AAB"/>
    <w:rsid w:val="00CC4560"/>
    <w:rsid w:val="00CC5625"/>
    <w:rsid w:val="00CC59BD"/>
    <w:rsid w:val="00CC6522"/>
    <w:rsid w:val="00CD15C0"/>
    <w:rsid w:val="00CD2BC5"/>
    <w:rsid w:val="00CD3DEA"/>
    <w:rsid w:val="00CE1986"/>
    <w:rsid w:val="00CF139D"/>
    <w:rsid w:val="00CF29D8"/>
    <w:rsid w:val="00D00F49"/>
    <w:rsid w:val="00D063B0"/>
    <w:rsid w:val="00D11A0A"/>
    <w:rsid w:val="00D25F65"/>
    <w:rsid w:val="00D30ADD"/>
    <w:rsid w:val="00D315C2"/>
    <w:rsid w:val="00D507CA"/>
    <w:rsid w:val="00D50AE6"/>
    <w:rsid w:val="00D52049"/>
    <w:rsid w:val="00D53CD9"/>
    <w:rsid w:val="00D6197A"/>
    <w:rsid w:val="00D61D26"/>
    <w:rsid w:val="00D63B0E"/>
    <w:rsid w:val="00D65689"/>
    <w:rsid w:val="00D66A9E"/>
    <w:rsid w:val="00D67064"/>
    <w:rsid w:val="00D72948"/>
    <w:rsid w:val="00D7682C"/>
    <w:rsid w:val="00D85CED"/>
    <w:rsid w:val="00D9166C"/>
    <w:rsid w:val="00D949AB"/>
    <w:rsid w:val="00D97194"/>
    <w:rsid w:val="00DA136A"/>
    <w:rsid w:val="00DB1EB0"/>
    <w:rsid w:val="00DB3E92"/>
    <w:rsid w:val="00DC24C3"/>
    <w:rsid w:val="00DC2C4A"/>
    <w:rsid w:val="00DC52F2"/>
    <w:rsid w:val="00DC5708"/>
    <w:rsid w:val="00DC7ED4"/>
    <w:rsid w:val="00DD00E7"/>
    <w:rsid w:val="00DE2C34"/>
    <w:rsid w:val="00DE64DE"/>
    <w:rsid w:val="00DF13FF"/>
    <w:rsid w:val="00DF252D"/>
    <w:rsid w:val="00DF3F76"/>
    <w:rsid w:val="00DF433A"/>
    <w:rsid w:val="00DF5937"/>
    <w:rsid w:val="00E02E27"/>
    <w:rsid w:val="00E02E6A"/>
    <w:rsid w:val="00E03E8D"/>
    <w:rsid w:val="00E054F2"/>
    <w:rsid w:val="00E1100C"/>
    <w:rsid w:val="00E21B9F"/>
    <w:rsid w:val="00E2316C"/>
    <w:rsid w:val="00E24DBE"/>
    <w:rsid w:val="00E346B2"/>
    <w:rsid w:val="00E34A9D"/>
    <w:rsid w:val="00E35DF6"/>
    <w:rsid w:val="00E379F8"/>
    <w:rsid w:val="00E37D3A"/>
    <w:rsid w:val="00E43301"/>
    <w:rsid w:val="00E4770C"/>
    <w:rsid w:val="00E500B7"/>
    <w:rsid w:val="00E606D3"/>
    <w:rsid w:val="00E64E64"/>
    <w:rsid w:val="00E7127D"/>
    <w:rsid w:val="00E8076C"/>
    <w:rsid w:val="00E81425"/>
    <w:rsid w:val="00E8289D"/>
    <w:rsid w:val="00E84078"/>
    <w:rsid w:val="00E8456D"/>
    <w:rsid w:val="00E876B8"/>
    <w:rsid w:val="00E943F5"/>
    <w:rsid w:val="00E97D70"/>
    <w:rsid w:val="00EA25AF"/>
    <w:rsid w:val="00EA3285"/>
    <w:rsid w:val="00EA77B7"/>
    <w:rsid w:val="00EA78B7"/>
    <w:rsid w:val="00EA79B4"/>
    <w:rsid w:val="00EB28DF"/>
    <w:rsid w:val="00EB3F1E"/>
    <w:rsid w:val="00EB4B4B"/>
    <w:rsid w:val="00EB650F"/>
    <w:rsid w:val="00EB6AE2"/>
    <w:rsid w:val="00EB7442"/>
    <w:rsid w:val="00EB7BD1"/>
    <w:rsid w:val="00EC1DD2"/>
    <w:rsid w:val="00EC455F"/>
    <w:rsid w:val="00EC47C8"/>
    <w:rsid w:val="00EC53E2"/>
    <w:rsid w:val="00ED085C"/>
    <w:rsid w:val="00ED0BCB"/>
    <w:rsid w:val="00ED3AC5"/>
    <w:rsid w:val="00ED418F"/>
    <w:rsid w:val="00ED5F53"/>
    <w:rsid w:val="00EE16E0"/>
    <w:rsid w:val="00EE2427"/>
    <w:rsid w:val="00EE3FC0"/>
    <w:rsid w:val="00EF022D"/>
    <w:rsid w:val="00EF4903"/>
    <w:rsid w:val="00EF624A"/>
    <w:rsid w:val="00EF74CB"/>
    <w:rsid w:val="00F02C58"/>
    <w:rsid w:val="00F03A01"/>
    <w:rsid w:val="00F050BB"/>
    <w:rsid w:val="00F147FC"/>
    <w:rsid w:val="00F14BF6"/>
    <w:rsid w:val="00F17123"/>
    <w:rsid w:val="00F20B68"/>
    <w:rsid w:val="00F221C1"/>
    <w:rsid w:val="00F227D6"/>
    <w:rsid w:val="00F30985"/>
    <w:rsid w:val="00F31BD6"/>
    <w:rsid w:val="00F33432"/>
    <w:rsid w:val="00F41FD0"/>
    <w:rsid w:val="00F45ED1"/>
    <w:rsid w:val="00F513A5"/>
    <w:rsid w:val="00F52DFF"/>
    <w:rsid w:val="00F53F7A"/>
    <w:rsid w:val="00F55DFA"/>
    <w:rsid w:val="00F63F63"/>
    <w:rsid w:val="00F6405F"/>
    <w:rsid w:val="00F6592F"/>
    <w:rsid w:val="00F70552"/>
    <w:rsid w:val="00F73282"/>
    <w:rsid w:val="00F7472D"/>
    <w:rsid w:val="00F74F67"/>
    <w:rsid w:val="00F8152F"/>
    <w:rsid w:val="00F865D6"/>
    <w:rsid w:val="00F86B2C"/>
    <w:rsid w:val="00F86C32"/>
    <w:rsid w:val="00F937C5"/>
    <w:rsid w:val="00F9677B"/>
    <w:rsid w:val="00FA079F"/>
    <w:rsid w:val="00FA60CB"/>
    <w:rsid w:val="00FA7C99"/>
    <w:rsid w:val="00FC03A5"/>
    <w:rsid w:val="00FC6EB6"/>
    <w:rsid w:val="00FD0FE1"/>
    <w:rsid w:val="00FD58B4"/>
    <w:rsid w:val="00FE1436"/>
    <w:rsid w:val="00FE38D9"/>
    <w:rsid w:val="00FE3B81"/>
    <w:rsid w:val="00FE4E9D"/>
    <w:rsid w:val="00FE7375"/>
    <w:rsid w:val="00FE7BC4"/>
    <w:rsid w:val="00FE7E40"/>
    <w:rsid w:val="00FF4958"/>
    <w:rsid w:val="00FF60D3"/>
    <w:rsid w:val="00FF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52778"/>
  <w15:chartTrackingRefBased/>
  <w15:docId w15:val="{A8D9948F-BB39-A64E-8B58-5EBAC7CE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28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4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2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2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2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28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28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28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28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2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2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2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2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2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2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42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4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28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4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28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42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28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42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2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28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54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Fayez O. Alruqi</dc:creator>
  <cp:keywords/>
  <dc:description/>
  <cp:lastModifiedBy>Fayez O. Alruqi</cp:lastModifiedBy>
  <cp:revision>6</cp:revision>
  <dcterms:created xsi:type="dcterms:W3CDTF">2026-05-01T17:12:00Z</dcterms:created>
  <dcterms:modified xsi:type="dcterms:W3CDTF">2026-06-06T03:05:00Z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dcba8be-90ad-4c39-8ffb-d795d61acc4a_Enabled">
    <vt:lpwstr>true</vt:lpwstr>
  </property>
  <property fmtid="{D5CDD505-2E9C-101B-9397-08002B2CF9AE}" pid="3" name="MSIP_Label_2dcba8be-90ad-4c39-8ffb-d795d61acc4a_SetDate">
    <vt:lpwstr>2026-05-01T17:15:37Z</vt:lpwstr>
  </property>
  <property fmtid="{D5CDD505-2E9C-101B-9397-08002B2CF9AE}" pid="4" name="MSIP_Label_2dcba8be-90ad-4c39-8ffb-d795d61acc4a_Method">
    <vt:lpwstr>Standard</vt:lpwstr>
  </property>
  <property fmtid="{D5CDD505-2E9C-101B-9397-08002B2CF9AE}" pid="5" name="MSIP_Label_2dcba8be-90ad-4c39-8ffb-d795d61acc4a_Name">
    <vt:lpwstr>Restricted</vt:lpwstr>
  </property>
  <property fmtid="{D5CDD505-2E9C-101B-9397-08002B2CF9AE}" pid="6" name="MSIP_Label_2dcba8be-90ad-4c39-8ffb-d795d61acc4a_SiteId">
    <vt:lpwstr>b6df3a0f-729a-46b9-84db-8d7a8bec2b0d</vt:lpwstr>
  </property>
  <property fmtid="{D5CDD505-2E9C-101B-9397-08002B2CF9AE}" pid="7" name="MSIP_Label_2dcba8be-90ad-4c39-8ffb-d795d61acc4a_ActionId">
    <vt:lpwstr>6c4640b2-bd59-47a9-a250-92d1ae5bed8b</vt:lpwstr>
  </property>
  <property fmtid="{D5CDD505-2E9C-101B-9397-08002B2CF9AE}" pid="8" name="MSIP_Label_2dcba8be-90ad-4c39-8ffb-d795d61acc4a_ContentBits">
    <vt:lpwstr>0</vt:lpwstr>
  </property>
  <property fmtid="{D5CDD505-2E9C-101B-9397-08002B2CF9AE}" pid="9" name="MSIP_Label_2dcba8be-90ad-4c39-8ffb-d795d61acc4a_Tag">
    <vt:lpwstr>50, 3, 0, 1</vt:lpwstr>
  </property>
</Properties>
</file>