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59358" w14:textId="77777777" w:rsidR="00553044" w:rsidRPr="00C7710E" w:rsidRDefault="00553044" w:rsidP="00553044">
      <w:pPr>
        <w:spacing w:line="480" w:lineRule="auto"/>
        <w:jc w:val="both"/>
        <w:rPr>
          <w:b/>
          <w:bCs/>
          <w:sz w:val="32"/>
          <w:szCs w:val="32"/>
          <w:lang w:val="en-GB"/>
        </w:rPr>
      </w:pPr>
      <w:r w:rsidRPr="00C7710E">
        <w:rPr>
          <w:b/>
          <w:bCs/>
          <w:sz w:val="32"/>
          <w:szCs w:val="32"/>
          <w:lang w:val="en-GB"/>
        </w:rPr>
        <w:t>Supplementary material</w:t>
      </w:r>
    </w:p>
    <w:tbl>
      <w:tblPr>
        <w:tblStyle w:val="Onopgemaaktetabel1"/>
        <w:tblW w:w="0" w:type="auto"/>
        <w:tblLook w:val="04A0" w:firstRow="1" w:lastRow="0" w:firstColumn="1" w:lastColumn="0" w:noHBand="0" w:noVBand="1"/>
      </w:tblPr>
      <w:tblGrid>
        <w:gridCol w:w="2257"/>
        <w:gridCol w:w="2025"/>
        <w:gridCol w:w="1578"/>
        <w:gridCol w:w="1578"/>
        <w:gridCol w:w="1578"/>
      </w:tblGrid>
      <w:tr w:rsidR="00553044" w:rsidRPr="00A405FE" w14:paraId="0142087C" w14:textId="77777777" w:rsidTr="007F466E">
        <w:trPr>
          <w:cnfStyle w:val="100000000000" w:firstRow="1" w:lastRow="0" w:firstColumn="0" w:lastColumn="0" w:oddVBand="0" w:evenVBand="0" w:oddHBand="0"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9016" w:type="dxa"/>
            <w:gridSpan w:val="5"/>
          </w:tcPr>
          <w:p w14:paraId="5EB2826A" w14:textId="77777777" w:rsidR="00553044" w:rsidRPr="00E35E84" w:rsidRDefault="00553044" w:rsidP="007F466E">
            <w:pPr>
              <w:rPr>
                <w:b w:val="0"/>
                <w:bCs w:val="0"/>
                <w:sz w:val="28"/>
                <w:szCs w:val="28"/>
                <w:lang w:val="en-US"/>
              </w:rPr>
            </w:pPr>
            <w:r w:rsidRPr="00E35E84">
              <w:rPr>
                <w:b w:val="0"/>
                <w:bCs w:val="0"/>
                <w:sz w:val="28"/>
                <w:szCs w:val="28"/>
                <w:lang w:val="en-US"/>
              </w:rPr>
              <w:t>Table 1: Cohen’s kappa of the participating centers</w:t>
            </w:r>
          </w:p>
        </w:tc>
      </w:tr>
      <w:tr w:rsidR="00553044" w:rsidRPr="00C7710E" w14:paraId="1DE2FB57" w14:textId="77777777" w:rsidTr="007F466E">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2257" w:type="dxa"/>
          </w:tcPr>
          <w:p w14:paraId="5D4C26B5" w14:textId="77777777" w:rsidR="00553044" w:rsidRPr="00C7710E" w:rsidRDefault="00553044" w:rsidP="007F466E">
            <w:pPr>
              <w:rPr>
                <w:lang w:val="en-US"/>
              </w:rPr>
            </w:pPr>
          </w:p>
        </w:tc>
        <w:tc>
          <w:tcPr>
            <w:tcW w:w="2025" w:type="dxa"/>
          </w:tcPr>
          <w:p w14:paraId="4D75C74B"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pPr>
            <w:r w:rsidRPr="00C7710E">
              <w:t xml:space="preserve">Frisius MC Leeuwarden </w:t>
            </w:r>
          </w:p>
        </w:tc>
        <w:tc>
          <w:tcPr>
            <w:tcW w:w="1578" w:type="dxa"/>
          </w:tcPr>
          <w:p w14:paraId="3A6B6FDF"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Catharina hospital</w:t>
            </w:r>
          </w:p>
        </w:tc>
        <w:tc>
          <w:tcPr>
            <w:tcW w:w="1578" w:type="dxa"/>
          </w:tcPr>
          <w:p w14:paraId="46AF9FDE"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Vie</w:t>
            </w:r>
            <w:r>
              <w:rPr>
                <w:lang w:val="en-US"/>
              </w:rPr>
              <w:t>C</w:t>
            </w:r>
            <w:r w:rsidRPr="00C7710E">
              <w:rPr>
                <w:lang w:val="en-US"/>
              </w:rPr>
              <w:t>uri hospital</w:t>
            </w:r>
          </w:p>
        </w:tc>
        <w:tc>
          <w:tcPr>
            <w:tcW w:w="1578" w:type="dxa"/>
          </w:tcPr>
          <w:p w14:paraId="5A94EA07"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Rijnstate hospital</w:t>
            </w:r>
          </w:p>
        </w:tc>
      </w:tr>
      <w:tr w:rsidR="00553044" w:rsidRPr="00C7710E" w14:paraId="6A3740E4" w14:textId="77777777" w:rsidTr="007F466E">
        <w:tc>
          <w:tcPr>
            <w:cnfStyle w:val="001000000000" w:firstRow="0" w:lastRow="0" w:firstColumn="1" w:lastColumn="0" w:oddVBand="0" w:evenVBand="0" w:oddHBand="0" w:evenHBand="0" w:firstRowFirstColumn="0" w:firstRowLastColumn="0" w:lastRowFirstColumn="0" w:lastRowLastColumn="0"/>
            <w:tcW w:w="2257" w:type="dxa"/>
          </w:tcPr>
          <w:p w14:paraId="27D1088E" w14:textId="77777777" w:rsidR="00553044" w:rsidRPr="00C7710E" w:rsidRDefault="00553044" w:rsidP="007F466E">
            <w:pPr>
              <w:rPr>
                <w:lang w:val="en-US"/>
              </w:rPr>
            </w:pPr>
            <w:r w:rsidRPr="00C7710E">
              <w:rPr>
                <w:lang w:val="en-US"/>
              </w:rPr>
              <w:t xml:space="preserve">Sex </w:t>
            </w:r>
          </w:p>
        </w:tc>
        <w:tc>
          <w:tcPr>
            <w:tcW w:w="2025" w:type="dxa"/>
          </w:tcPr>
          <w:p w14:paraId="19420229"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1.00</w:t>
            </w:r>
          </w:p>
        </w:tc>
        <w:tc>
          <w:tcPr>
            <w:tcW w:w="1578" w:type="dxa"/>
          </w:tcPr>
          <w:p w14:paraId="145998D1"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1.00</w:t>
            </w:r>
          </w:p>
        </w:tc>
        <w:tc>
          <w:tcPr>
            <w:tcW w:w="1578" w:type="dxa"/>
          </w:tcPr>
          <w:p w14:paraId="4C484D10"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0.95</w:t>
            </w:r>
          </w:p>
        </w:tc>
        <w:tc>
          <w:tcPr>
            <w:tcW w:w="1578" w:type="dxa"/>
          </w:tcPr>
          <w:p w14:paraId="0CC12F10"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0.85</w:t>
            </w:r>
          </w:p>
        </w:tc>
      </w:tr>
      <w:tr w:rsidR="00553044" w:rsidRPr="00C7710E" w14:paraId="10EEE5F3" w14:textId="77777777" w:rsidTr="007F46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7" w:type="dxa"/>
          </w:tcPr>
          <w:p w14:paraId="64C160FD" w14:textId="77777777" w:rsidR="00553044" w:rsidRPr="00C7710E" w:rsidRDefault="00553044" w:rsidP="007F466E">
            <w:pPr>
              <w:rPr>
                <w:lang w:val="en-US"/>
              </w:rPr>
            </w:pPr>
            <w:r w:rsidRPr="00C7710E">
              <w:rPr>
                <w:lang w:val="en-US"/>
              </w:rPr>
              <w:t xml:space="preserve">Specialism </w:t>
            </w:r>
          </w:p>
        </w:tc>
        <w:tc>
          <w:tcPr>
            <w:tcW w:w="2025" w:type="dxa"/>
          </w:tcPr>
          <w:p w14:paraId="69B2B4E8"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1.00</w:t>
            </w:r>
          </w:p>
        </w:tc>
        <w:tc>
          <w:tcPr>
            <w:tcW w:w="1578" w:type="dxa"/>
          </w:tcPr>
          <w:p w14:paraId="07D310CF"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1.00</w:t>
            </w:r>
          </w:p>
        </w:tc>
        <w:tc>
          <w:tcPr>
            <w:tcW w:w="1578" w:type="dxa"/>
          </w:tcPr>
          <w:p w14:paraId="47389796"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1.00</w:t>
            </w:r>
          </w:p>
        </w:tc>
        <w:tc>
          <w:tcPr>
            <w:tcW w:w="1578" w:type="dxa"/>
          </w:tcPr>
          <w:p w14:paraId="611C2CC8"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0.53</w:t>
            </w:r>
          </w:p>
        </w:tc>
      </w:tr>
      <w:tr w:rsidR="00553044" w:rsidRPr="00C7710E" w14:paraId="534652FE" w14:textId="77777777" w:rsidTr="007F466E">
        <w:tc>
          <w:tcPr>
            <w:cnfStyle w:val="001000000000" w:firstRow="0" w:lastRow="0" w:firstColumn="1" w:lastColumn="0" w:oddVBand="0" w:evenVBand="0" w:oddHBand="0" w:evenHBand="0" w:firstRowFirstColumn="0" w:firstRowLastColumn="0" w:lastRowFirstColumn="0" w:lastRowLastColumn="0"/>
            <w:tcW w:w="2257" w:type="dxa"/>
          </w:tcPr>
          <w:p w14:paraId="37F86755" w14:textId="77777777" w:rsidR="00553044" w:rsidRPr="00C7710E" w:rsidRDefault="00553044" w:rsidP="007F466E">
            <w:pPr>
              <w:rPr>
                <w:lang w:val="en-US"/>
              </w:rPr>
            </w:pPr>
            <w:r w:rsidRPr="00C7710E">
              <w:rPr>
                <w:lang w:val="en-US"/>
              </w:rPr>
              <w:t xml:space="preserve">Role </w:t>
            </w:r>
          </w:p>
        </w:tc>
        <w:tc>
          <w:tcPr>
            <w:tcW w:w="2025" w:type="dxa"/>
          </w:tcPr>
          <w:p w14:paraId="4FA0E95E"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0.94</w:t>
            </w:r>
          </w:p>
        </w:tc>
        <w:tc>
          <w:tcPr>
            <w:tcW w:w="1578" w:type="dxa"/>
          </w:tcPr>
          <w:p w14:paraId="6B258B8B"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1.00</w:t>
            </w:r>
          </w:p>
        </w:tc>
        <w:tc>
          <w:tcPr>
            <w:tcW w:w="1578" w:type="dxa"/>
          </w:tcPr>
          <w:p w14:paraId="1A674FE1"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0.94</w:t>
            </w:r>
          </w:p>
        </w:tc>
        <w:tc>
          <w:tcPr>
            <w:tcW w:w="1578" w:type="dxa"/>
          </w:tcPr>
          <w:p w14:paraId="0870324C"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0.64</w:t>
            </w:r>
          </w:p>
        </w:tc>
      </w:tr>
      <w:tr w:rsidR="00553044" w:rsidRPr="00C7710E" w14:paraId="235EA850" w14:textId="77777777" w:rsidTr="007F46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7" w:type="dxa"/>
          </w:tcPr>
          <w:p w14:paraId="4BEABBC1" w14:textId="77777777" w:rsidR="00553044" w:rsidRPr="00C7710E" w:rsidRDefault="00553044" w:rsidP="007F466E">
            <w:pPr>
              <w:rPr>
                <w:lang w:val="en-US"/>
              </w:rPr>
            </w:pPr>
            <w:r w:rsidRPr="00C7710E">
              <w:rPr>
                <w:lang w:val="en-US"/>
              </w:rPr>
              <w:t xml:space="preserve">Pathology </w:t>
            </w:r>
          </w:p>
        </w:tc>
        <w:tc>
          <w:tcPr>
            <w:tcW w:w="2025" w:type="dxa"/>
          </w:tcPr>
          <w:p w14:paraId="0731C105"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0.96</w:t>
            </w:r>
          </w:p>
        </w:tc>
        <w:tc>
          <w:tcPr>
            <w:tcW w:w="1578" w:type="dxa"/>
          </w:tcPr>
          <w:p w14:paraId="1AC6917E"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1.00</w:t>
            </w:r>
          </w:p>
        </w:tc>
        <w:tc>
          <w:tcPr>
            <w:tcW w:w="1578" w:type="dxa"/>
          </w:tcPr>
          <w:p w14:paraId="4EC85CD9"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1.00</w:t>
            </w:r>
          </w:p>
        </w:tc>
        <w:tc>
          <w:tcPr>
            <w:tcW w:w="1578" w:type="dxa"/>
          </w:tcPr>
          <w:p w14:paraId="779ED502"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1.00</w:t>
            </w:r>
          </w:p>
        </w:tc>
      </w:tr>
      <w:tr w:rsidR="00553044" w:rsidRPr="00C7710E" w14:paraId="6FA3BA97" w14:textId="77777777" w:rsidTr="007F466E">
        <w:tc>
          <w:tcPr>
            <w:cnfStyle w:val="001000000000" w:firstRow="0" w:lastRow="0" w:firstColumn="1" w:lastColumn="0" w:oddVBand="0" w:evenVBand="0" w:oddHBand="0" w:evenHBand="0" w:firstRowFirstColumn="0" w:firstRowLastColumn="0" w:lastRowFirstColumn="0" w:lastRowLastColumn="0"/>
            <w:tcW w:w="2257" w:type="dxa"/>
          </w:tcPr>
          <w:p w14:paraId="016BBED6" w14:textId="77777777" w:rsidR="00553044" w:rsidRPr="00C7710E" w:rsidRDefault="00553044" w:rsidP="007F466E">
            <w:pPr>
              <w:rPr>
                <w:lang w:val="en-US"/>
              </w:rPr>
            </w:pPr>
            <w:r w:rsidRPr="00C7710E">
              <w:rPr>
                <w:lang w:val="en-US"/>
              </w:rPr>
              <w:t>Sedation</w:t>
            </w:r>
          </w:p>
          <w:p w14:paraId="1D84CCF2" w14:textId="77777777" w:rsidR="00553044" w:rsidRPr="00C7710E" w:rsidRDefault="00553044" w:rsidP="007F466E">
            <w:pPr>
              <w:rPr>
                <w:b w:val="0"/>
                <w:lang w:val="en-US"/>
              </w:rPr>
            </w:pPr>
            <w:r w:rsidRPr="00C7710E">
              <w:rPr>
                <w:b w:val="0"/>
                <w:lang w:val="en-US"/>
              </w:rPr>
              <w:t xml:space="preserve">     Etomidate</w:t>
            </w:r>
          </w:p>
          <w:p w14:paraId="0AB7120C" w14:textId="77777777" w:rsidR="00553044" w:rsidRPr="00C7710E" w:rsidRDefault="00553044" w:rsidP="007F466E">
            <w:pPr>
              <w:rPr>
                <w:b w:val="0"/>
                <w:lang w:val="en-US"/>
              </w:rPr>
            </w:pPr>
            <w:r w:rsidRPr="00C7710E">
              <w:rPr>
                <w:b w:val="0"/>
                <w:lang w:val="en-US"/>
              </w:rPr>
              <w:t xml:space="preserve">     Ketamine</w:t>
            </w:r>
          </w:p>
          <w:p w14:paraId="2C3C02D5" w14:textId="77777777" w:rsidR="00553044" w:rsidRPr="00C7710E" w:rsidRDefault="00553044" w:rsidP="007F466E">
            <w:pPr>
              <w:rPr>
                <w:b w:val="0"/>
                <w:lang w:val="en-US"/>
              </w:rPr>
            </w:pPr>
            <w:r w:rsidRPr="00C7710E">
              <w:rPr>
                <w:b w:val="0"/>
                <w:lang w:val="en-US"/>
              </w:rPr>
              <w:t xml:space="preserve">     Midazolam </w:t>
            </w:r>
          </w:p>
          <w:p w14:paraId="15456482" w14:textId="77777777" w:rsidR="00553044" w:rsidRPr="00C7710E" w:rsidRDefault="00553044" w:rsidP="007F466E">
            <w:pPr>
              <w:rPr>
                <w:b w:val="0"/>
                <w:lang w:val="en-US"/>
              </w:rPr>
            </w:pPr>
            <w:r w:rsidRPr="00C7710E">
              <w:rPr>
                <w:b w:val="0"/>
                <w:lang w:val="en-US"/>
              </w:rPr>
              <w:t xml:space="preserve">     Propofol </w:t>
            </w:r>
          </w:p>
          <w:p w14:paraId="222D971F" w14:textId="77777777" w:rsidR="00553044" w:rsidRPr="00C7710E" w:rsidRDefault="00553044" w:rsidP="007F466E">
            <w:pPr>
              <w:rPr>
                <w:b w:val="0"/>
                <w:lang w:val="en-US"/>
              </w:rPr>
            </w:pPr>
            <w:r w:rsidRPr="00C7710E">
              <w:rPr>
                <w:b w:val="0"/>
                <w:lang w:val="en-US"/>
              </w:rPr>
              <w:t xml:space="preserve">     Fentanyl</w:t>
            </w:r>
          </w:p>
          <w:p w14:paraId="4A0B51D2" w14:textId="77777777" w:rsidR="00553044" w:rsidRPr="00C7710E" w:rsidRDefault="00553044" w:rsidP="007F466E">
            <w:pPr>
              <w:rPr>
                <w:b w:val="0"/>
                <w:lang w:val="en-US"/>
              </w:rPr>
            </w:pPr>
            <w:r w:rsidRPr="00C7710E">
              <w:rPr>
                <w:b w:val="0"/>
                <w:lang w:val="en-US"/>
              </w:rPr>
              <w:t xml:space="preserve">     None  </w:t>
            </w:r>
          </w:p>
          <w:p w14:paraId="2F4EC769" w14:textId="77777777" w:rsidR="00553044" w:rsidRPr="00C7710E" w:rsidRDefault="00553044" w:rsidP="007F466E">
            <w:pPr>
              <w:rPr>
                <w:b w:val="0"/>
                <w:lang w:val="en-US"/>
              </w:rPr>
            </w:pPr>
            <w:r w:rsidRPr="00C7710E">
              <w:rPr>
                <w:b w:val="0"/>
                <w:lang w:val="en-US"/>
              </w:rPr>
              <w:t xml:space="preserve">     Other  </w:t>
            </w:r>
          </w:p>
          <w:p w14:paraId="7C44C854" w14:textId="77777777" w:rsidR="00553044" w:rsidRPr="00C7710E" w:rsidRDefault="00553044" w:rsidP="007F466E">
            <w:pPr>
              <w:rPr>
                <w:lang w:val="en-US"/>
              </w:rPr>
            </w:pPr>
            <w:r w:rsidRPr="00C7710E">
              <w:rPr>
                <w:b w:val="0"/>
                <w:lang w:val="en-US"/>
              </w:rPr>
              <w:t xml:space="preserve">     Unknown</w:t>
            </w:r>
          </w:p>
        </w:tc>
        <w:tc>
          <w:tcPr>
            <w:tcW w:w="2025" w:type="dxa"/>
          </w:tcPr>
          <w:p w14:paraId="75C63FC4"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p>
          <w:p w14:paraId="518928C7"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1.00</w:t>
            </w:r>
          </w:p>
          <w:p w14:paraId="15EE4DC3"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1.00</w:t>
            </w:r>
          </w:p>
          <w:p w14:paraId="7229E1CB"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1.00</w:t>
            </w:r>
          </w:p>
          <w:p w14:paraId="4BC80C2D"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0.66</w:t>
            </w:r>
          </w:p>
          <w:p w14:paraId="5487F5AF"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0.85</w:t>
            </w:r>
          </w:p>
          <w:p w14:paraId="7EE92485"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0.87</w:t>
            </w:r>
          </w:p>
          <w:p w14:paraId="512AFC60"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w:t>
            </w:r>
          </w:p>
          <w:p w14:paraId="7920C4AA"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w:t>
            </w:r>
          </w:p>
        </w:tc>
        <w:tc>
          <w:tcPr>
            <w:tcW w:w="1578" w:type="dxa"/>
          </w:tcPr>
          <w:p w14:paraId="7925AD22"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p>
          <w:p w14:paraId="356FE976"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1.00</w:t>
            </w:r>
          </w:p>
          <w:p w14:paraId="215C344D"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w:t>
            </w:r>
          </w:p>
          <w:p w14:paraId="694F3F0B"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w:t>
            </w:r>
          </w:p>
          <w:p w14:paraId="2032775E"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1.00</w:t>
            </w:r>
          </w:p>
          <w:p w14:paraId="4B1A19FA"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w:t>
            </w:r>
          </w:p>
          <w:p w14:paraId="43637AF0"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1.00</w:t>
            </w:r>
          </w:p>
          <w:p w14:paraId="5A703156"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w:t>
            </w:r>
          </w:p>
          <w:p w14:paraId="1D219C84"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1.00</w:t>
            </w:r>
          </w:p>
        </w:tc>
        <w:tc>
          <w:tcPr>
            <w:tcW w:w="1578" w:type="dxa"/>
          </w:tcPr>
          <w:p w14:paraId="2D7E397D"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p>
          <w:p w14:paraId="5E703977"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0.89</w:t>
            </w:r>
          </w:p>
          <w:p w14:paraId="125967E5"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1.00</w:t>
            </w:r>
          </w:p>
          <w:p w14:paraId="0AF3719E"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0.63</w:t>
            </w:r>
          </w:p>
          <w:p w14:paraId="385A816E"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0.90</w:t>
            </w:r>
          </w:p>
          <w:p w14:paraId="03243A4C"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w:t>
            </w:r>
          </w:p>
          <w:p w14:paraId="1FDD2737"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w:t>
            </w:r>
          </w:p>
          <w:p w14:paraId="023625E7"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w:t>
            </w:r>
          </w:p>
          <w:p w14:paraId="7258CCE2"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0.73</w:t>
            </w:r>
          </w:p>
        </w:tc>
        <w:tc>
          <w:tcPr>
            <w:tcW w:w="1578" w:type="dxa"/>
          </w:tcPr>
          <w:p w14:paraId="53B8DC42"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p>
          <w:p w14:paraId="75E6BEF1"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1.00</w:t>
            </w:r>
          </w:p>
          <w:p w14:paraId="30382421"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0.86</w:t>
            </w:r>
          </w:p>
          <w:p w14:paraId="74CED423"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0.57</w:t>
            </w:r>
          </w:p>
          <w:p w14:paraId="3DAD2DDD"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1.00</w:t>
            </w:r>
          </w:p>
          <w:p w14:paraId="37C54789"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w:t>
            </w:r>
          </w:p>
          <w:p w14:paraId="26561ADA"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w:t>
            </w:r>
          </w:p>
          <w:p w14:paraId="5050ECFE"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w:t>
            </w:r>
          </w:p>
          <w:p w14:paraId="4BA0B745"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pPr>
            <w:r w:rsidRPr="00C7710E">
              <w:t>0.44</w:t>
            </w:r>
          </w:p>
        </w:tc>
      </w:tr>
      <w:tr w:rsidR="00553044" w:rsidRPr="00C7710E" w14:paraId="0A7A2EDC" w14:textId="77777777" w:rsidTr="007F46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7" w:type="dxa"/>
          </w:tcPr>
          <w:p w14:paraId="773A1B9A" w14:textId="77777777" w:rsidR="00553044" w:rsidRPr="00C7710E" w:rsidRDefault="00553044" w:rsidP="007F466E">
            <w:pPr>
              <w:rPr>
                <w:lang w:val="en-US"/>
              </w:rPr>
            </w:pPr>
            <w:r w:rsidRPr="00C7710E">
              <w:rPr>
                <w:lang w:val="en-US"/>
              </w:rPr>
              <w:t xml:space="preserve">Paralysis </w:t>
            </w:r>
          </w:p>
        </w:tc>
        <w:tc>
          <w:tcPr>
            <w:tcW w:w="2025" w:type="dxa"/>
          </w:tcPr>
          <w:p w14:paraId="0B41E0C1"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pPr>
            <w:r w:rsidRPr="00C7710E">
              <w:t>0.88</w:t>
            </w:r>
          </w:p>
        </w:tc>
        <w:tc>
          <w:tcPr>
            <w:tcW w:w="1578" w:type="dxa"/>
          </w:tcPr>
          <w:p w14:paraId="7957FEB0"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pPr>
            <w:r w:rsidRPr="00C7710E">
              <w:t>1.00</w:t>
            </w:r>
          </w:p>
        </w:tc>
        <w:tc>
          <w:tcPr>
            <w:tcW w:w="1578" w:type="dxa"/>
          </w:tcPr>
          <w:p w14:paraId="3FD29714"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pPr>
            <w:r w:rsidRPr="00C7710E">
              <w:t>0.86</w:t>
            </w:r>
          </w:p>
        </w:tc>
        <w:tc>
          <w:tcPr>
            <w:tcW w:w="1578" w:type="dxa"/>
          </w:tcPr>
          <w:p w14:paraId="0CFABEE6"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pPr>
            <w:r w:rsidRPr="00C7710E">
              <w:t>0.60</w:t>
            </w:r>
          </w:p>
        </w:tc>
      </w:tr>
      <w:tr w:rsidR="00553044" w:rsidRPr="00C7710E" w14:paraId="616C4D5D" w14:textId="77777777" w:rsidTr="007F466E">
        <w:tc>
          <w:tcPr>
            <w:cnfStyle w:val="001000000000" w:firstRow="0" w:lastRow="0" w:firstColumn="1" w:lastColumn="0" w:oddVBand="0" w:evenVBand="0" w:oddHBand="0" w:evenHBand="0" w:firstRowFirstColumn="0" w:firstRowLastColumn="0" w:lastRowFirstColumn="0" w:lastRowLastColumn="0"/>
            <w:tcW w:w="2257" w:type="dxa"/>
          </w:tcPr>
          <w:p w14:paraId="0C647555" w14:textId="77777777" w:rsidR="00553044" w:rsidRPr="00C7710E" w:rsidRDefault="00553044" w:rsidP="007F466E">
            <w:pPr>
              <w:rPr>
                <w:lang w:val="en-US"/>
              </w:rPr>
            </w:pPr>
            <w:r w:rsidRPr="00C7710E">
              <w:rPr>
                <w:lang w:val="en-US"/>
              </w:rPr>
              <w:t xml:space="preserve">Method </w:t>
            </w:r>
          </w:p>
        </w:tc>
        <w:tc>
          <w:tcPr>
            <w:tcW w:w="2025" w:type="dxa"/>
          </w:tcPr>
          <w:p w14:paraId="04F5F554"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1.00</w:t>
            </w:r>
          </w:p>
        </w:tc>
        <w:tc>
          <w:tcPr>
            <w:tcW w:w="1578" w:type="dxa"/>
          </w:tcPr>
          <w:p w14:paraId="6AD15AE0"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1.00</w:t>
            </w:r>
          </w:p>
        </w:tc>
        <w:tc>
          <w:tcPr>
            <w:tcW w:w="1578" w:type="dxa"/>
          </w:tcPr>
          <w:p w14:paraId="7C982886"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1.00</w:t>
            </w:r>
          </w:p>
        </w:tc>
        <w:tc>
          <w:tcPr>
            <w:tcW w:w="1578" w:type="dxa"/>
          </w:tcPr>
          <w:p w14:paraId="7457A545"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0.63</w:t>
            </w:r>
          </w:p>
        </w:tc>
      </w:tr>
      <w:tr w:rsidR="00553044" w:rsidRPr="00C7710E" w14:paraId="2BE07465" w14:textId="77777777" w:rsidTr="007F46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7" w:type="dxa"/>
          </w:tcPr>
          <w:p w14:paraId="12E0C806" w14:textId="77777777" w:rsidR="00553044" w:rsidRPr="00C7710E" w:rsidRDefault="00553044" w:rsidP="007F466E">
            <w:pPr>
              <w:rPr>
                <w:lang w:val="en-US"/>
              </w:rPr>
            </w:pPr>
            <w:r w:rsidRPr="00C7710E">
              <w:rPr>
                <w:lang w:val="en-US"/>
              </w:rPr>
              <w:t xml:space="preserve">Number of intubation attempts </w:t>
            </w:r>
          </w:p>
        </w:tc>
        <w:tc>
          <w:tcPr>
            <w:tcW w:w="2025" w:type="dxa"/>
          </w:tcPr>
          <w:p w14:paraId="54663C7C"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1.00</w:t>
            </w:r>
          </w:p>
        </w:tc>
        <w:tc>
          <w:tcPr>
            <w:tcW w:w="1578" w:type="dxa"/>
          </w:tcPr>
          <w:p w14:paraId="712B44A0"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1.00</w:t>
            </w:r>
          </w:p>
        </w:tc>
        <w:tc>
          <w:tcPr>
            <w:tcW w:w="1578" w:type="dxa"/>
          </w:tcPr>
          <w:p w14:paraId="23F49754"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0.79</w:t>
            </w:r>
          </w:p>
        </w:tc>
        <w:tc>
          <w:tcPr>
            <w:tcW w:w="1578" w:type="dxa"/>
          </w:tcPr>
          <w:p w14:paraId="795E25E3"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w:t>
            </w:r>
          </w:p>
        </w:tc>
      </w:tr>
      <w:tr w:rsidR="00553044" w:rsidRPr="00C7710E" w14:paraId="1E9C3922" w14:textId="77777777" w:rsidTr="007F466E">
        <w:tc>
          <w:tcPr>
            <w:cnfStyle w:val="001000000000" w:firstRow="0" w:lastRow="0" w:firstColumn="1" w:lastColumn="0" w:oddVBand="0" w:evenVBand="0" w:oddHBand="0" w:evenHBand="0" w:firstRowFirstColumn="0" w:firstRowLastColumn="0" w:lastRowFirstColumn="0" w:lastRowLastColumn="0"/>
            <w:tcW w:w="2257" w:type="dxa"/>
          </w:tcPr>
          <w:p w14:paraId="5CDE1524" w14:textId="77777777" w:rsidR="00553044" w:rsidRPr="00C7710E" w:rsidRDefault="00553044" w:rsidP="007F466E">
            <w:pPr>
              <w:rPr>
                <w:lang w:val="en-US"/>
              </w:rPr>
            </w:pPr>
            <w:r w:rsidRPr="00C7710E">
              <w:rPr>
                <w:lang w:val="en-US"/>
              </w:rPr>
              <w:t>Supraglottic airway</w:t>
            </w:r>
          </w:p>
        </w:tc>
        <w:tc>
          <w:tcPr>
            <w:tcW w:w="2025" w:type="dxa"/>
          </w:tcPr>
          <w:p w14:paraId="4EDDE6BC"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1.00</w:t>
            </w:r>
          </w:p>
        </w:tc>
        <w:tc>
          <w:tcPr>
            <w:tcW w:w="1578" w:type="dxa"/>
          </w:tcPr>
          <w:p w14:paraId="31E9A047"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1.00</w:t>
            </w:r>
          </w:p>
        </w:tc>
        <w:tc>
          <w:tcPr>
            <w:tcW w:w="1578" w:type="dxa"/>
          </w:tcPr>
          <w:p w14:paraId="6AB67F6F"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1.00</w:t>
            </w:r>
          </w:p>
        </w:tc>
        <w:tc>
          <w:tcPr>
            <w:tcW w:w="1578" w:type="dxa"/>
          </w:tcPr>
          <w:p w14:paraId="7643B5A4"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1.00</w:t>
            </w:r>
          </w:p>
        </w:tc>
      </w:tr>
      <w:tr w:rsidR="00553044" w:rsidRPr="00C7710E" w14:paraId="300EA65C" w14:textId="77777777" w:rsidTr="007F46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7" w:type="dxa"/>
          </w:tcPr>
          <w:p w14:paraId="6A489E32" w14:textId="77777777" w:rsidR="00553044" w:rsidRPr="00C7710E" w:rsidRDefault="00553044" w:rsidP="007F466E">
            <w:pPr>
              <w:rPr>
                <w:lang w:val="en-US"/>
              </w:rPr>
            </w:pPr>
            <w:r w:rsidRPr="00C7710E">
              <w:rPr>
                <w:lang w:val="en-US"/>
              </w:rPr>
              <w:t xml:space="preserve">Surgical airway </w:t>
            </w:r>
          </w:p>
        </w:tc>
        <w:tc>
          <w:tcPr>
            <w:tcW w:w="2025" w:type="dxa"/>
          </w:tcPr>
          <w:p w14:paraId="7EE9E3FD"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1.00</w:t>
            </w:r>
          </w:p>
        </w:tc>
        <w:tc>
          <w:tcPr>
            <w:tcW w:w="1578" w:type="dxa"/>
          </w:tcPr>
          <w:p w14:paraId="6DDC5C77"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1.00</w:t>
            </w:r>
          </w:p>
        </w:tc>
        <w:tc>
          <w:tcPr>
            <w:tcW w:w="1578" w:type="dxa"/>
          </w:tcPr>
          <w:p w14:paraId="39D42F4D"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1.00</w:t>
            </w:r>
          </w:p>
        </w:tc>
        <w:tc>
          <w:tcPr>
            <w:tcW w:w="1578" w:type="dxa"/>
          </w:tcPr>
          <w:p w14:paraId="1C27705F"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1.00</w:t>
            </w:r>
          </w:p>
        </w:tc>
      </w:tr>
    </w:tbl>
    <w:p w14:paraId="3D10D397" w14:textId="77777777" w:rsidR="00553044" w:rsidRPr="00C7710E" w:rsidRDefault="00553044" w:rsidP="00553044"/>
    <w:tbl>
      <w:tblPr>
        <w:tblStyle w:val="Onopgemaaktetabel1"/>
        <w:tblpPr w:leftFromText="141" w:rightFromText="141" w:vertAnchor="text" w:horzAnchor="margin" w:tblpY="305"/>
        <w:tblW w:w="0" w:type="auto"/>
        <w:tblLook w:val="04A0" w:firstRow="1" w:lastRow="0" w:firstColumn="1" w:lastColumn="0" w:noHBand="0" w:noVBand="1"/>
      </w:tblPr>
      <w:tblGrid>
        <w:gridCol w:w="2097"/>
        <w:gridCol w:w="2197"/>
        <w:gridCol w:w="1574"/>
        <w:gridCol w:w="1574"/>
        <w:gridCol w:w="1574"/>
      </w:tblGrid>
      <w:tr w:rsidR="00553044" w:rsidRPr="00C7710E" w14:paraId="3E36CAA0" w14:textId="77777777" w:rsidTr="007F466E">
        <w:trPr>
          <w:cnfStyle w:val="100000000000" w:firstRow="1" w:lastRow="0" w:firstColumn="0" w:lastColumn="0" w:oddVBand="0" w:evenVBand="0" w:oddHBand="0" w:evenHBand="0" w:firstRowFirstColumn="0" w:firstRowLastColumn="0" w:lastRowFirstColumn="0" w:lastRowLastColumn="0"/>
          <w:trHeight w:val="669"/>
        </w:trPr>
        <w:tc>
          <w:tcPr>
            <w:cnfStyle w:val="001000000000" w:firstRow="0" w:lastRow="0" w:firstColumn="1" w:lastColumn="0" w:oddVBand="0" w:evenVBand="0" w:oddHBand="0" w:evenHBand="0" w:firstRowFirstColumn="0" w:firstRowLastColumn="0" w:lastRowFirstColumn="0" w:lastRowLastColumn="0"/>
            <w:tcW w:w="2097" w:type="dxa"/>
          </w:tcPr>
          <w:p w14:paraId="49921C39" w14:textId="77777777" w:rsidR="00553044" w:rsidRPr="00C7710E" w:rsidRDefault="00553044" w:rsidP="007F466E">
            <w:pPr>
              <w:rPr>
                <w:lang w:val="en-US"/>
              </w:rPr>
            </w:pPr>
            <w:r w:rsidRPr="00C7710E">
              <w:rPr>
                <w:lang w:val="en-US"/>
              </w:rPr>
              <w:t xml:space="preserve">Variables </w:t>
            </w:r>
          </w:p>
        </w:tc>
        <w:tc>
          <w:tcPr>
            <w:tcW w:w="2197" w:type="dxa"/>
          </w:tcPr>
          <w:p w14:paraId="0551A4C8" w14:textId="3A4AA58D" w:rsidR="00553044" w:rsidRPr="00C7710E" w:rsidRDefault="00553044" w:rsidP="007F466E">
            <w:pPr>
              <w:cnfStyle w:val="100000000000" w:firstRow="1" w:lastRow="0" w:firstColumn="0" w:lastColumn="0" w:oddVBand="0" w:evenVBand="0" w:oddHBand="0" w:evenHBand="0" w:firstRowFirstColumn="0" w:firstRowLastColumn="0" w:lastRowFirstColumn="0" w:lastRowLastColumn="0"/>
              <w:rPr>
                <w:lang w:val="en-US"/>
              </w:rPr>
            </w:pPr>
            <w:r w:rsidRPr="00C7710E">
              <w:rPr>
                <w:lang w:val="en-US"/>
              </w:rPr>
              <w:t>Frisius MC Leeuwarden</w:t>
            </w:r>
          </w:p>
        </w:tc>
        <w:tc>
          <w:tcPr>
            <w:tcW w:w="1574" w:type="dxa"/>
          </w:tcPr>
          <w:p w14:paraId="282B399D" w14:textId="77777777" w:rsidR="00553044" w:rsidRPr="00C7710E" w:rsidRDefault="00553044" w:rsidP="007F466E">
            <w:pPr>
              <w:cnfStyle w:val="100000000000" w:firstRow="1" w:lastRow="0" w:firstColumn="0" w:lastColumn="0" w:oddVBand="0" w:evenVBand="0" w:oddHBand="0" w:evenHBand="0" w:firstRowFirstColumn="0" w:firstRowLastColumn="0" w:lastRowFirstColumn="0" w:lastRowLastColumn="0"/>
              <w:rPr>
                <w:lang w:val="en-US"/>
              </w:rPr>
            </w:pPr>
            <w:r w:rsidRPr="00C7710E">
              <w:rPr>
                <w:lang w:val="en-US"/>
              </w:rPr>
              <w:t xml:space="preserve">Catharina </w:t>
            </w:r>
          </w:p>
        </w:tc>
        <w:tc>
          <w:tcPr>
            <w:tcW w:w="1574" w:type="dxa"/>
          </w:tcPr>
          <w:p w14:paraId="1D4E1547" w14:textId="77777777" w:rsidR="00553044" w:rsidRPr="00C7710E" w:rsidRDefault="00553044" w:rsidP="007F466E">
            <w:pPr>
              <w:cnfStyle w:val="100000000000" w:firstRow="1" w:lastRow="0" w:firstColumn="0" w:lastColumn="0" w:oddVBand="0" w:evenVBand="0" w:oddHBand="0" w:evenHBand="0" w:firstRowFirstColumn="0" w:firstRowLastColumn="0" w:lastRowFirstColumn="0" w:lastRowLastColumn="0"/>
              <w:rPr>
                <w:lang w:val="en-US"/>
              </w:rPr>
            </w:pPr>
            <w:r w:rsidRPr="00C7710E">
              <w:rPr>
                <w:lang w:val="en-US"/>
              </w:rPr>
              <w:t>Vie</w:t>
            </w:r>
            <w:r>
              <w:rPr>
                <w:lang w:val="en-US"/>
              </w:rPr>
              <w:t>C</w:t>
            </w:r>
            <w:r w:rsidRPr="00C7710E">
              <w:rPr>
                <w:lang w:val="en-US"/>
              </w:rPr>
              <w:t>uri</w:t>
            </w:r>
          </w:p>
        </w:tc>
        <w:tc>
          <w:tcPr>
            <w:tcW w:w="1574" w:type="dxa"/>
          </w:tcPr>
          <w:p w14:paraId="57930515" w14:textId="77777777" w:rsidR="00553044" w:rsidRPr="00C7710E" w:rsidRDefault="00553044" w:rsidP="007F466E">
            <w:pPr>
              <w:cnfStyle w:val="100000000000" w:firstRow="1" w:lastRow="0" w:firstColumn="0" w:lastColumn="0" w:oddVBand="0" w:evenVBand="0" w:oddHBand="0" w:evenHBand="0" w:firstRowFirstColumn="0" w:firstRowLastColumn="0" w:lastRowFirstColumn="0" w:lastRowLastColumn="0"/>
              <w:rPr>
                <w:lang w:val="en-US"/>
              </w:rPr>
            </w:pPr>
            <w:r w:rsidRPr="00C7710E">
              <w:rPr>
                <w:lang w:val="en-US"/>
              </w:rPr>
              <w:t xml:space="preserve">Rijnstate </w:t>
            </w:r>
          </w:p>
        </w:tc>
      </w:tr>
      <w:tr w:rsidR="00553044" w:rsidRPr="00C7710E" w14:paraId="13212BDA" w14:textId="77777777" w:rsidTr="007F46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5708275A" w14:textId="77777777" w:rsidR="00553044" w:rsidRPr="00C7710E" w:rsidRDefault="00553044" w:rsidP="007F466E">
            <w:pPr>
              <w:rPr>
                <w:lang w:val="en-US"/>
              </w:rPr>
            </w:pPr>
            <w:r w:rsidRPr="00C7710E">
              <w:rPr>
                <w:lang w:val="en-US"/>
              </w:rPr>
              <w:t>Age</w:t>
            </w:r>
          </w:p>
        </w:tc>
        <w:tc>
          <w:tcPr>
            <w:tcW w:w="2197" w:type="dxa"/>
          </w:tcPr>
          <w:p w14:paraId="6EDA8F9E"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1.00</w:t>
            </w:r>
          </w:p>
        </w:tc>
        <w:tc>
          <w:tcPr>
            <w:tcW w:w="1574" w:type="dxa"/>
          </w:tcPr>
          <w:p w14:paraId="51C49E21"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1.00</w:t>
            </w:r>
          </w:p>
        </w:tc>
        <w:tc>
          <w:tcPr>
            <w:tcW w:w="1574" w:type="dxa"/>
          </w:tcPr>
          <w:p w14:paraId="7EF32A08"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1.00</w:t>
            </w:r>
          </w:p>
        </w:tc>
        <w:tc>
          <w:tcPr>
            <w:tcW w:w="1574" w:type="dxa"/>
          </w:tcPr>
          <w:p w14:paraId="51A07123"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0.95 (0.85-0.98)</w:t>
            </w:r>
          </w:p>
        </w:tc>
      </w:tr>
      <w:tr w:rsidR="00553044" w:rsidRPr="00C7710E" w14:paraId="0974704B" w14:textId="77777777" w:rsidTr="007F466E">
        <w:tc>
          <w:tcPr>
            <w:cnfStyle w:val="001000000000" w:firstRow="0" w:lastRow="0" w:firstColumn="1" w:lastColumn="0" w:oddVBand="0" w:evenVBand="0" w:oddHBand="0" w:evenHBand="0" w:firstRowFirstColumn="0" w:firstRowLastColumn="0" w:lastRowFirstColumn="0" w:lastRowLastColumn="0"/>
            <w:tcW w:w="2097" w:type="dxa"/>
          </w:tcPr>
          <w:p w14:paraId="7A9BFF64" w14:textId="77777777" w:rsidR="00553044" w:rsidRPr="00C7710E" w:rsidRDefault="00553044" w:rsidP="007F466E">
            <w:pPr>
              <w:rPr>
                <w:lang w:val="en-US"/>
              </w:rPr>
            </w:pPr>
            <w:r w:rsidRPr="00C7710E">
              <w:rPr>
                <w:lang w:val="en-US"/>
              </w:rPr>
              <w:t xml:space="preserve">Weight </w:t>
            </w:r>
          </w:p>
        </w:tc>
        <w:tc>
          <w:tcPr>
            <w:tcW w:w="2197" w:type="dxa"/>
          </w:tcPr>
          <w:p w14:paraId="4DA19E2E"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0.92 (0.85-0.96)</w:t>
            </w:r>
          </w:p>
        </w:tc>
        <w:tc>
          <w:tcPr>
            <w:tcW w:w="1574" w:type="dxa"/>
          </w:tcPr>
          <w:p w14:paraId="4C3E387B"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1.00</w:t>
            </w:r>
          </w:p>
        </w:tc>
        <w:tc>
          <w:tcPr>
            <w:tcW w:w="1574" w:type="dxa"/>
          </w:tcPr>
          <w:p w14:paraId="0A09A47F"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0.98 (0.95-0.99)</w:t>
            </w:r>
          </w:p>
        </w:tc>
        <w:tc>
          <w:tcPr>
            <w:tcW w:w="1574" w:type="dxa"/>
          </w:tcPr>
          <w:p w14:paraId="2EF85F80"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0.95 (0.83-0.98)</w:t>
            </w:r>
          </w:p>
        </w:tc>
      </w:tr>
      <w:tr w:rsidR="00553044" w:rsidRPr="00C7710E" w14:paraId="5FA1C5DF" w14:textId="77777777" w:rsidTr="007F46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5304A8F7" w14:textId="77777777" w:rsidR="00553044" w:rsidRPr="00C7710E" w:rsidRDefault="00553044" w:rsidP="007F466E">
            <w:pPr>
              <w:rPr>
                <w:lang w:val="en-US"/>
              </w:rPr>
            </w:pPr>
            <w:r w:rsidRPr="00C7710E">
              <w:rPr>
                <w:lang w:val="en-US"/>
              </w:rPr>
              <w:t>Length</w:t>
            </w:r>
          </w:p>
        </w:tc>
        <w:tc>
          <w:tcPr>
            <w:tcW w:w="2197" w:type="dxa"/>
          </w:tcPr>
          <w:p w14:paraId="74D2DCA6"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0.99 (0.98-1.00)</w:t>
            </w:r>
          </w:p>
        </w:tc>
        <w:tc>
          <w:tcPr>
            <w:tcW w:w="1574" w:type="dxa"/>
          </w:tcPr>
          <w:p w14:paraId="5867D319"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1.00</w:t>
            </w:r>
          </w:p>
        </w:tc>
        <w:tc>
          <w:tcPr>
            <w:tcW w:w="1574" w:type="dxa"/>
          </w:tcPr>
          <w:p w14:paraId="221A5D98"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1.00</w:t>
            </w:r>
          </w:p>
        </w:tc>
        <w:tc>
          <w:tcPr>
            <w:tcW w:w="1574" w:type="dxa"/>
          </w:tcPr>
          <w:p w14:paraId="68855F31"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0.97 (0.91-0.99)</w:t>
            </w:r>
          </w:p>
        </w:tc>
      </w:tr>
      <w:tr w:rsidR="00553044" w:rsidRPr="00C7710E" w14:paraId="033B8FCA" w14:textId="77777777" w:rsidTr="007F466E">
        <w:tc>
          <w:tcPr>
            <w:cnfStyle w:val="001000000000" w:firstRow="0" w:lastRow="0" w:firstColumn="1" w:lastColumn="0" w:oddVBand="0" w:evenVBand="0" w:oddHBand="0" w:evenHBand="0" w:firstRowFirstColumn="0" w:firstRowLastColumn="0" w:lastRowFirstColumn="0" w:lastRowLastColumn="0"/>
            <w:tcW w:w="2097" w:type="dxa"/>
          </w:tcPr>
          <w:p w14:paraId="5C30EB81" w14:textId="77777777" w:rsidR="00553044" w:rsidRPr="00C7710E" w:rsidRDefault="00553044" w:rsidP="007F466E">
            <w:pPr>
              <w:rPr>
                <w:lang w:val="en-US"/>
              </w:rPr>
            </w:pPr>
            <w:r w:rsidRPr="00C7710E">
              <w:rPr>
                <w:lang w:val="en-US"/>
              </w:rPr>
              <w:t>BP sys</w:t>
            </w:r>
          </w:p>
        </w:tc>
        <w:tc>
          <w:tcPr>
            <w:tcW w:w="2197" w:type="dxa"/>
          </w:tcPr>
          <w:p w14:paraId="5BC7987E"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 xml:space="preserve">- </w:t>
            </w:r>
          </w:p>
        </w:tc>
        <w:tc>
          <w:tcPr>
            <w:tcW w:w="1574" w:type="dxa"/>
          </w:tcPr>
          <w:p w14:paraId="1331F171"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0.80 (0.59-0.90)</w:t>
            </w:r>
          </w:p>
        </w:tc>
        <w:tc>
          <w:tcPr>
            <w:tcW w:w="1574" w:type="dxa"/>
          </w:tcPr>
          <w:p w14:paraId="7E084374"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092 (0.86-0.96)</w:t>
            </w:r>
          </w:p>
        </w:tc>
        <w:tc>
          <w:tcPr>
            <w:tcW w:w="1574" w:type="dxa"/>
          </w:tcPr>
          <w:p w14:paraId="1E10BD51"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0.90 (0.68-0.97)</w:t>
            </w:r>
          </w:p>
        </w:tc>
      </w:tr>
      <w:tr w:rsidR="00553044" w:rsidRPr="00C7710E" w14:paraId="3D4484CD" w14:textId="77777777" w:rsidTr="007F46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1F07F72D" w14:textId="77777777" w:rsidR="00553044" w:rsidRPr="00C7710E" w:rsidRDefault="00553044" w:rsidP="007F466E">
            <w:pPr>
              <w:rPr>
                <w:lang w:val="en-US"/>
              </w:rPr>
            </w:pPr>
            <w:r w:rsidRPr="00C7710E">
              <w:rPr>
                <w:lang w:val="en-US"/>
              </w:rPr>
              <w:t>BP dias</w:t>
            </w:r>
          </w:p>
        </w:tc>
        <w:tc>
          <w:tcPr>
            <w:tcW w:w="2197" w:type="dxa"/>
          </w:tcPr>
          <w:p w14:paraId="0FA23512"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 xml:space="preserve">- </w:t>
            </w:r>
          </w:p>
        </w:tc>
        <w:tc>
          <w:tcPr>
            <w:tcW w:w="1574" w:type="dxa"/>
          </w:tcPr>
          <w:p w14:paraId="5CDAB51A"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0.78 (0.56-0.89)</w:t>
            </w:r>
          </w:p>
        </w:tc>
        <w:tc>
          <w:tcPr>
            <w:tcW w:w="1574" w:type="dxa"/>
          </w:tcPr>
          <w:p w14:paraId="4D627DD0"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0.86 (0.75-0.92)</w:t>
            </w:r>
          </w:p>
        </w:tc>
        <w:tc>
          <w:tcPr>
            <w:tcW w:w="1574" w:type="dxa"/>
          </w:tcPr>
          <w:p w14:paraId="56816675"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0.61 (0.10-0.88)</w:t>
            </w:r>
          </w:p>
        </w:tc>
      </w:tr>
      <w:tr w:rsidR="00553044" w:rsidRPr="00C7710E" w14:paraId="01A26B03" w14:textId="77777777" w:rsidTr="007F466E">
        <w:tc>
          <w:tcPr>
            <w:cnfStyle w:val="001000000000" w:firstRow="0" w:lastRow="0" w:firstColumn="1" w:lastColumn="0" w:oddVBand="0" w:evenVBand="0" w:oddHBand="0" w:evenHBand="0" w:firstRowFirstColumn="0" w:firstRowLastColumn="0" w:lastRowFirstColumn="0" w:lastRowLastColumn="0"/>
            <w:tcW w:w="2097" w:type="dxa"/>
          </w:tcPr>
          <w:p w14:paraId="08A76E57" w14:textId="77777777" w:rsidR="00553044" w:rsidRPr="00C7710E" w:rsidRDefault="00553044" w:rsidP="007F466E">
            <w:pPr>
              <w:rPr>
                <w:lang w:val="en-US"/>
              </w:rPr>
            </w:pPr>
            <w:r w:rsidRPr="00C7710E">
              <w:rPr>
                <w:lang w:val="en-US"/>
              </w:rPr>
              <w:t>HF</w:t>
            </w:r>
          </w:p>
        </w:tc>
        <w:tc>
          <w:tcPr>
            <w:tcW w:w="2197" w:type="dxa"/>
          </w:tcPr>
          <w:p w14:paraId="1A40A61F"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 xml:space="preserve">- </w:t>
            </w:r>
          </w:p>
        </w:tc>
        <w:tc>
          <w:tcPr>
            <w:tcW w:w="1574" w:type="dxa"/>
          </w:tcPr>
          <w:p w14:paraId="3D31B4AD"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0.89 (0.78-0.95)</w:t>
            </w:r>
          </w:p>
        </w:tc>
        <w:tc>
          <w:tcPr>
            <w:tcW w:w="1574" w:type="dxa"/>
          </w:tcPr>
          <w:p w14:paraId="36ED1A47"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0.98 (0.96-0.99)</w:t>
            </w:r>
          </w:p>
        </w:tc>
        <w:tc>
          <w:tcPr>
            <w:tcW w:w="1574" w:type="dxa"/>
          </w:tcPr>
          <w:p w14:paraId="4115EFEF" w14:textId="77777777" w:rsidR="00553044" w:rsidRPr="00C7710E" w:rsidRDefault="00553044" w:rsidP="007F466E">
            <w:pPr>
              <w:cnfStyle w:val="000000000000" w:firstRow="0" w:lastRow="0" w:firstColumn="0" w:lastColumn="0" w:oddVBand="0" w:evenVBand="0" w:oddHBand="0" w:evenHBand="0" w:firstRowFirstColumn="0" w:firstRowLastColumn="0" w:lastRowFirstColumn="0" w:lastRowLastColumn="0"/>
              <w:rPr>
                <w:lang w:val="en-US"/>
              </w:rPr>
            </w:pPr>
            <w:r w:rsidRPr="00C7710E">
              <w:rPr>
                <w:lang w:val="en-US"/>
              </w:rPr>
              <w:t>0.97 (0.90-0.99)</w:t>
            </w:r>
          </w:p>
        </w:tc>
      </w:tr>
      <w:tr w:rsidR="00553044" w:rsidRPr="00C7710E" w14:paraId="5D8A7669" w14:textId="77777777" w:rsidTr="007F46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7" w:type="dxa"/>
          </w:tcPr>
          <w:p w14:paraId="4EEFF4A2" w14:textId="77777777" w:rsidR="00553044" w:rsidRPr="00C7710E" w:rsidRDefault="00553044" w:rsidP="007F466E">
            <w:pPr>
              <w:rPr>
                <w:lang w:val="en-US"/>
              </w:rPr>
            </w:pPr>
            <w:r w:rsidRPr="00C7710E">
              <w:rPr>
                <w:lang w:val="en-US"/>
              </w:rPr>
              <w:t>Sat%</w:t>
            </w:r>
          </w:p>
        </w:tc>
        <w:tc>
          <w:tcPr>
            <w:tcW w:w="2197" w:type="dxa"/>
          </w:tcPr>
          <w:p w14:paraId="6688BA93"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 xml:space="preserve">- </w:t>
            </w:r>
          </w:p>
        </w:tc>
        <w:tc>
          <w:tcPr>
            <w:tcW w:w="1574" w:type="dxa"/>
          </w:tcPr>
          <w:p w14:paraId="266A88E6"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0.97 (0.94-0.99)</w:t>
            </w:r>
          </w:p>
        </w:tc>
        <w:tc>
          <w:tcPr>
            <w:tcW w:w="1574" w:type="dxa"/>
          </w:tcPr>
          <w:p w14:paraId="60129DD2"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0.93 (0.86-0.96)</w:t>
            </w:r>
          </w:p>
        </w:tc>
        <w:tc>
          <w:tcPr>
            <w:tcW w:w="1574" w:type="dxa"/>
          </w:tcPr>
          <w:p w14:paraId="453D58F5" w14:textId="77777777" w:rsidR="00553044" w:rsidRPr="00C7710E" w:rsidRDefault="00553044" w:rsidP="007F466E">
            <w:pPr>
              <w:cnfStyle w:val="000000100000" w:firstRow="0" w:lastRow="0" w:firstColumn="0" w:lastColumn="0" w:oddVBand="0" w:evenVBand="0" w:oddHBand="1" w:evenHBand="0" w:firstRowFirstColumn="0" w:firstRowLastColumn="0" w:lastRowFirstColumn="0" w:lastRowLastColumn="0"/>
              <w:rPr>
                <w:lang w:val="en-US"/>
              </w:rPr>
            </w:pPr>
            <w:r w:rsidRPr="00C7710E">
              <w:rPr>
                <w:lang w:val="en-US"/>
              </w:rPr>
              <w:t>0.36 (-0.12-0.73)</w:t>
            </w:r>
          </w:p>
        </w:tc>
      </w:tr>
    </w:tbl>
    <w:p w14:paraId="23ED77F5" w14:textId="77777777" w:rsidR="00553044" w:rsidRPr="00C7710E" w:rsidRDefault="00553044" w:rsidP="00553044"/>
    <w:p w14:paraId="681FB55D" w14:textId="77777777" w:rsidR="00553044" w:rsidRPr="00C7710E" w:rsidRDefault="00553044" w:rsidP="00553044">
      <w:pPr>
        <w:rPr>
          <w:sz w:val="24"/>
          <w:szCs w:val="24"/>
        </w:rPr>
      </w:pPr>
    </w:p>
    <w:p w14:paraId="237D95F1" w14:textId="77777777" w:rsidR="00553044" w:rsidRPr="00C7710E" w:rsidRDefault="00553044" w:rsidP="00553044">
      <w:pPr>
        <w:rPr>
          <w:lang w:val="en-US"/>
        </w:rPr>
      </w:pPr>
      <w:r w:rsidRPr="00C7710E">
        <w:rPr>
          <w:lang w:val="en-US"/>
        </w:rPr>
        <w:t>When no value is reported, this indicates that the item did not occur frequently enough in the control group to allow a reliable kappa calculation. The intraclass correlation coefficients for systolic/diastolic blood pressure, heart rate, and oxygen saturation in Frisius MC could not be calculated due to patient privacy restrictions.</w:t>
      </w:r>
    </w:p>
    <w:p w14:paraId="23EDFA45" w14:textId="77777777" w:rsidR="00553044" w:rsidRPr="00C7710E" w:rsidRDefault="00553044" w:rsidP="00553044">
      <w:pPr>
        <w:rPr>
          <w:lang w:val="en-US"/>
        </w:rPr>
      </w:pPr>
    </w:p>
    <w:p w14:paraId="7BA6F9FC" w14:textId="77777777" w:rsidR="00553044" w:rsidRPr="00C7710E" w:rsidRDefault="00553044" w:rsidP="00553044">
      <w:pPr>
        <w:rPr>
          <w:lang w:val="en-US"/>
        </w:rPr>
      </w:pPr>
      <w:r w:rsidRPr="00C7710E">
        <w:rPr>
          <w:lang w:val="en-US"/>
        </w:rPr>
        <w:t>To determine the agreement among different assessors during data collection, Cohen's kappa was employed for all categorical variables, while the intraclass correlation coefficient (ICC) was utilized for continuous variables. Within the intraclass correlation coefficient, absolute agreement was utilized, followed by the two-way random value, so that the value is applicable to a random assessor. We reported the single measures ICC because in each hospital data collection was performed by one researcher. The single measures ICC reflects the reliability of an individual rater For the variable sedation medication, it was possible that multiple types of medication were administered to each patient. Consequently, these options were not mutually exclusive. Therefore, Cohen's kappa was assessed for each medication individually, rather than for the entire variable.</w:t>
      </w:r>
    </w:p>
    <w:p w14:paraId="4FD13F58" w14:textId="77777777" w:rsidR="00553044" w:rsidRPr="00C7710E" w:rsidRDefault="00553044" w:rsidP="00553044">
      <w:pPr>
        <w:rPr>
          <w:lang w:val="en-US"/>
        </w:rPr>
      </w:pPr>
      <w:r w:rsidRPr="00C7710E">
        <w:rPr>
          <w:lang w:val="en-US"/>
        </w:rPr>
        <w:t xml:space="preserve">None of the kappa values were below 0.40 and most were above 0.80. For the intraclass correlation coefficient, most values ranged between 0.80 and 1.00, indicating that nearly all variables demonstrated substantial to almost perfect agreement. </w:t>
      </w:r>
    </w:p>
    <w:p w14:paraId="2977E41E" w14:textId="77777777" w:rsidR="00553044" w:rsidRPr="00C7710E" w:rsidRDefault="00553044" w:rsidP="00553044">
      <w:pPr>
        <w:pStyle w:val="Default"/>
        <w:rPr>
          <w:rFonts w:ascii="Times New Roman" w:hAnsi="Times New Roman" w:cs="Times New Roman"/>
          <w:sz w:val="20"/>
          <w:szCs w:val="20"/>
        </w:rPr>
      </w:pPr>
      <w:r w:rsidRPr="00C7710E">
        <w:rPr>
          <w:rFonts w:ascii="Times New Roman" w:hAnsi="Times New Roman" w:cs="Times New Roman"/>
          <w:sz w:val="20"/>
          <w:szCs w:val="20"/>
          <w:lang w:val="en-US"/>
        </w:rPr>
        <w:t xml:space="preserve">Koo TK, Li MY. A Guideline of Selecting and Reporting Intraclass Correlation Coefficients for Reliability Research. </w:t>
      </w:r>
      <w:r w:rsidRPr="00C7710E">
        <w:rPr>
          <w:rFonts w:ascii="Times New Roman" w:hAnsi="Times New Roman" w:cs="Times New Roman"/>
          <w:sz w:val="20"/>
          <w:szCs w:val="20"/>
        </w:rPr>
        <w:t xml:space="preserve">J Chiropr Med. 2016 Jun;15(2):155-63. </w:t>
      </w:r>
    </w:p>
    <w:tbl>
      <w:tblPr>
        <w:tblStyle w:val="Tabelraster"/>
        <w:tblW w:w="0" w:type="auto"/>
        <w:tblLook w:val="04A0" w:firstRow="1" w:lastRow="0" w:firstColumn="1" w:lastColumn="0" w:noHBand="0" w:noVBand="1"/>
      </w:tblPr>
      <w:tblGrid>
        <w:gridCol w:w="2122"/>
        <w:gridCol w:w="4677"/>
        <w:gridCol w:w="1985"/>
      </w:tblGrid>
      <w:tr w:rsidR="00553044" w:rsidRPr="00A405FE" w14:paraId="76EC4D62" w14:textId="77777777" w:rsidTr="007F466E">
        <w:tc>
          <w:tcPr>
            <w:tcW w:w="8784" w:type="dxa"/>
            <w:gridSpan w:val="3"/>
            <w:vAlign w:val="bottom"/>
          </w:tcPr>
          <w:p w14:paraId="240535C3" w14:textId="77777777" w:rsidR="00553044" w:rsidRPr="00E35E84" w:rsidRDefault="00553044" w:rsidP="007F466E">
            <w:pPr>
              <w:spacing w:line="480" w:lineRule="auto"/>
              <w:jc w:val="both"/>
              <w:rPr>
                <w:lang w:val="en-GB"/>
              </w:rPr>
            </w:pPr>
            <w:r w:rsidRPr="00E35E84">
              <w:rPr>
                <w:sz w:val="28"/>
                <w:szCs w:val="28"/>
                <w:lang w:val="en-GB"/>
              </w:rPr>
              <w:lastRenderedPageBreak/>
              <w:t>Table 2: Subdivision of intubation indications</w:t>
            </w:r>
          </w:p>
        </w:tc>
      </w:tr>
      <w:tr w:rsidR="00553044" w:rsidRPr="00C7710E" w14:paraId="55903CB5" w14:textId="77777777" w:rsidTr="007F466E">
        <w:tc>
          <w:tcPr>
            <w:tcW w:w="6799" w:type="dxa"/>
            <w:gridSpan w:val="2"/>
            <w:vAlign w:val="bottom"/>
          </w:tcPr>
          <w:p w14:paraId="626196BF" w14:textId="77777777" w:rsidR="00553044" w:rsidRPr="00C7710E" w:rsidRDefault="00553044" w:rsidP="007F466E">
            <w:pPr>
              <w:spacing w:line="480" w:lineRule="auto"/>
              <w:jc w:val="both"/>
              <w:rPr>
                <w:color w:val="000000"/>
              </w:rPr>
            </w:pPr>
            <w:r>
              <w:rPr>
                <w:color w:val="000000"/>
              </w:rPr>
              <w:t>Indication</w:t>
            </w:r>
          </w:p>
        </w:tc>
        <w:tc>
          <w:tcPr>
            <w:tcW w:w="1985" w:type="dxa"/>
          </w:tcPr>
          <w:p w14:paraId="54E0F7D3" w14:textId="77777777" w:rsidR="00553044" w:rsidRPr="00C7710E" w:rsidRDefault="00553044" w:rsidP="007F466E">
            <w:pPr>
              <w:spacing w:line="480" w:lineRule="auto"/>
              <w:jc w:val="both"/>
              <w:rPr>
                <w:lang w:val="en-GB"/>
              </w:rPr>
            </w:pPr>
            <w:r>
              <w:rPr>
                <w:lang w:val="en-GB"/>
              </w:rPr>
              <w:t>Number of patients</w:t>
            </w:r>
          </w:p>
        </w:tc>
      </w:tr>
      <w:tr w:rsidR="00553044" w:rsidRPr="00C7710E" w14:paraId="2DCD84F4" w14:textId="77777777" w:rsidTr="00DC726A">
        <w:tc>
          <w:tcPr>
            <w:tcW w:w="2122" w:type="dxa"/>
            <w:vAlign w:val="bottom"/>
          </w:tcPr>
          <w:p w14:paraId="1975CA8A" w14:textId="77777777" w:rsidR="00553044" w:rsidRPr="00C7710E" w:rsidRDefault="00553044" w:rsidP="007F466E">
            <w:pPr>
              <w:spacing w:line="480" w:lineRule="auto"/>
              <w:jc w:val="both"/>
              <w:rPr>
                <w:lang w:val="en-GB"/>
              </w:rPr>
            </w:pPr>
            <w:r w:rsidRPr="00C7710E">
              <w:rPr>
                <w:color w:val="000000"/>
              </w:rPr>
              <w:t>Respiratory</w:t>
            </w:r>
          </w:p>
        </w:tc>
        <w:tc>
          <w:tcPr>
            <w:tcW w:w="4677" w:type="dxa"/>
            <w:vAlign w:val="bottom"/>
          </w:tcPr>
          <w:p w14:paraId="56E7E15B" w14:textId="77777777" w:rsidR="00553044" w:rsidRPr="00C7710E" w:rsidRDefault="00553044" w:rsidP="007F466E">
            <w:pPr>
              <w:spacing w:line="480" w:lineRule="auto"/>
              <w:jc w:val="both"/>
              <w:rPr>
                <w:lang w:val="en-GB"/>
              </w:rPr>
            </w:pPr>
            <w:r w:rsidRPr="00C7710E">
              <w:rPr>
                <w:color w:val="000000"/>
              </w:rPr>
              <w:t>Pneumonia</w:t>
            </w:r>
          </w:p>
        </w:tc>
        <w:tc>
          <w:tcPr>
            <w:tcW w:w="1985" w:type="dxa"/>
          </w:tcPr>
          <w:p w14:paraId="18BD3601" w14:textId="77777777" w:rsidR="00553044" w:rsidRPr="00C7710E" w:rsidRDefault="00553044" w:rsidP="007F466E">
            <w:pPr>
              <w:spacing w:line="480" w:lineRule="auto"/>
              <w:jc w:val="both"/>
              <w:rPr>
                <w:lang w:val="en-GB"/>
              </w:rPr>
            </w:pPr>
            <w:r w:rsidRPr="00C7710E">
              <w:rPr>
                <w:lang w:val="en-GB"/>
              </w:rPr>
              <w:t>41</w:t>
            </w:r>
          </w:p>
        </w:tc>
      </w:tr>
      <w:tr w:rsidR="00553044" w:rsidRPr="00C7710E" w14:paraId="469DDFE0" w14:textId="77777777" w:rsidTr="00DC726A">
        <w:tc>
          <w:tcPr>
            <w:tcW w:w="2122" w:type="dxa"/>
            <w:vAlign w:val="bottom"/>
          </w:tcPr>
          <w:p w14:paraId="40724E25" w14:textId="77777777" w:rsidR="00553044" w:rsidRPr="00C7710E" w:rsidRDefault="00553044" w:rsidP="007F466E">
            <w:pPr>
              <w:spacing w:line="480" w:lineRule="auto"/>
              <w:jc w:val="both"/>
              <w:rPr>
                <w:color w:val="000000"/>
              </w:rPr>
            </w:pPr>
          </w:p>
        </w:tc>
        <w:tc>
          <w:tcPr>
            <w:tcW w:w="4677" w:type="dxa"/>
            <w:vAlign w:val="bottom"/>
          </w:tcPr>
          <w:p w14:paraId="7C2CC28C" w14:textId="77777777" w:rsidR="00553044" w:rsidRPr="00C7710E" w:rsidRDefault="00553044" w:rsidP="007F466E">
            <w:pPr>
              <w:spacing w:line="480" w:lineRule="auto"/>
              <w:jc w:val="both"/>
              <w:rPr>
                <w:color w:val="000000"/>
              </w:rPr>
            </w:pPr>
            <w:r w:rsidRPr="00C7710E">
              <w:rPr>
                <w:color w:val="000000"/>
              </w:rPr>
              <w:t>Pulmonary embolism</w:t>
            </w:r>
          </w:p>
        </w:tc>
        <w:tc>
          <w:tcPr>
            <w:tcW w:w="1985" w:type="dxa"/>
          </w:tcPr>
          <w:p w14:paraId="5C305E48" w14:textId="77777777" w:rsidR="00553044" w:rsidRPr="00C7710E" w:rsidRDefault="00553044" w:rsidP="007F466E">
            <w:pPr>
              <w:spacing w:line="480" w:lineRule="auto"/>
              <w:jc w:val="both"/>
              <w:rPr>
                <w:lang w:val="en-GB"/>
              </w:rPr>
            </w:pPr>
            <w:r w:rsidRPr="00C7710E">
              <w:rPr>
                <w:lang w:val="en-GB"/>
              </w:rPr>
              <w:t>3</w:t>
            </w:r>
          </w:p>
        </w:tc>
      </w:tr>
      <w:tr w:rsidR="00553044" w:rsidRPr="00C7710E" w14:paraId="7A4178A0" w14:textId="77777777" w:rsidTr="00DC726A">
        <w:tc>
          <w:tcPr>
            <w:tcW w:w="2122" w:type="dxa"/>
            <w:vAlign w:val="bottom"/>
          </w:tcPr>
          <w:p w14:paraId="31A2678C" w14:textId="77777777" w:rsidR="00553044" w:rsidRPr="00C7710E" w:rsidRDefault="00553044" w:rsidP="007F466E">
            <w:pPr>
              <w:spacing w:line="480" w:lineRule="auto"/>
              <w:jc w:val="both"/>
              <w:rPr>
                <w:color w:val="000000"/>
              </w:rPr>
            </w:pPr>
          </w:p>
        </w:tc>
        <w:tc>
          <w:tcPr>
            <w:tcW w:w="4677" w:type="dxa"/>
            <w:vAlign w:val="bottom"/>
          </w:tcPr>
          <w:p w14:paraId="3E6B312A" w14:textId="77777777" w:rsidR="00553044" w:rsidRPr="00C7710E" w:rsidRDefault="00553044" w:rsidP="007F466E">
            <w:pPr>
              <w:spacing w:line="480" w:lineRule="auto"/>
              <w:jc w:val="both"/>
              <w:rPr>
                <w:color w:val="000000"/>
              </w:rPr>
            </w:pPr>
            <w:r w:rsidRPr="00C7710E">
              <w:rPr>
                <w:color w:val="000000"/>
              </w:rPr>
              <w:t>Hemoptysis</w:t>
            </w:r>
          </w:p>
        </w:tc>
        <w:tc>
          <w:tcPr>
            <w:tcW w:w="1985" w:type="dxa"/>
          </w:tcPr>
          <w:p w14:paraId="3149E0CA" w14:textId="77777777" w:rsidR="00553044" w:rsidRPr="00C7710E" w:rsidRDefault="00553044" w:rsidP="007F466E">
            <w:pPr>
              <w:spacing w:line="480" w:lineRule="auto"/>
              <w:jc w:val="both"/>
              <w:rPr>
                <w:lang w:val="en-GB"/>
              </w:rPr>
            </w:pPr>
            <w:r w:rsidRPr="00C7710E">
              <w:rPr>
                <w:lang w:val="en-GB"/>
              </w:rPr>
              <w:t>3</w:t>
            </w:r>
          </w:p>
        </w:tc>
      </w:tr>
      <w:tr w:rsidR="00553044" w:rsidRPr="00C7710E" w14:paraId="3ADFE68B" w14:textId="77777777" w:rsidTr="00DC726A">
        <w:tc>
          <w:tcPr>
            <w:tcW w:w="2122" w:type="dxa"/>
            <w:vAlign w:val="bottom"/>
          </w:tcPr>
          <w:p w14:paraId="3CBD8AC3" w14:textId="77777777" w:rsidR="00553044" w:rsidRPr="00C7710E" w:rsidRDefault="00553044" w:rsidP="007F466E">
            <w:pPr>
              <w:spacing w:line="480" w:lineRule="auto"/>
              <w:jc w:val="both"/>
              <w:rPr>
                <w:color w:val="000000"/>
              </w:rPr>
            </w:pPr>
          </w:p>
        </w:tc>
        <w:tc>
          <w:tcPr>
            <w:tcW w:w="4677" w:type="dxa"/>
            <w:vAlign w:val="bottom"/>
          </w:tcPr>
          <w:p w14:paraId="4E811F66" w14:textId="77777777" w:rsidR="00553044" w:rsidRPr="00C7710E" w:rsidRDefault="00553044" w:rsidP="007F466E">
            <w:pPr>
              <w:spacing w:line="480" w:lineRule="auto"/>
              <w:jc w:val="both"/>
              <w:rPr>
                <w:color w:val="000000"/>
              </w:rPr>
            </w:pPr>
            <w:r w:rsidRPr="00C7710E">
              <w:rPr>
                <w:color w:val="000000"/>
              </w:rPr>
              <w:t>COPD exacerbation</w:t>
            </w:r>
          </w:p>
        </w:tc>
        <w:tc>
          <w:tcPr>
            <w:tcW w:w="1985" w:type="dxa"/>
          </w:tcPr>
          <w:p w14:paraId="4A9E6D9C" w14:textId="77777777" w:rsidR="00553044" w:rsidRPr="00C7710E" w:rsidRDefault="00553044" w:rsidP="007F466E">
            <w:pPr>
              <w:spacing w:line="480" w:lineRule="auto"/>
              <w:jc w:val="both"/>
              <w:rPr>
                <w:lang w:val="en-GB"/>
              </w:rPr>
            </w:pPr>
            <w:r w:rsidRPr="00C7710E">
              <w:rPr>
                <w:lang w:val="en-GB"/>
              </w:rPr>
              <w:t>30</w:t>
            </w:r>
          </w:p>
        </w:tc>
      </w:tr>
      <w:tr w:rsidR="00553044" w:rsidRPr="00C7710E" w14:paraId="4C9F615F" w14:textId="77777777" w:rsidTr="00DC726A">
        <w:tc>
          <w:tcPr>
            <w:tcW w:w="2122" w:type="dxa"/>
            <w:vAlign w:val="bottom"/>
          </w:tcPr>
          <w:p w14:paraId="3A9C396A" w14:textId="77777777" w:rsidR="00553044" w:rsidRPr="00C7710E" w:rsidRDefault="00553044" w:rsidP="007F466E">
            <w:pPr>
              <w:spacing w:line="480" w:lineRule="auto"/>
              <w:jc w:val="both"/>
              <w:rPr>
                <w:color w:val="000000"/>
              </w:rPr>
            </w:pPr>
          </w:p>
        </w:tc>
        <w:tc>
          <w:tcPr>
            <w:tcW w:w="4677" w:type="dxa"/>
            <w:vAlign w:val="bottom"/>
          </w:tcPr>
          <w:p w14:paraId="165365F6" w14:textId="77777777" w:rsidR="00553044" w:rsidRPr="00C7710E" w:rsidRDefault="00553044" w:rsidP="007F466E">
            <w:pPr>
              <w:spacing w:line="480" w:lineRule="auto"/>
              <w:jc w:val="both"/>
              <w:rPr>
                <w:color w:val="000000"/>
              </w:rPr>
            </w:pPr>
            <w:r w:rsidRPr="00C7710E">
              <w:rPr>
                <w:color w:val="000000"/>
              </w:rPr>
              <w:t>Astma exacerbation</w:t>
            </w:r>
          </w:p>
        </w:tc>
        <w:tc>
          <w:tcPr>
            <w:tcW w:w="1985" w:type="dxa"/>
          </w:tcPr>
          <w:p w14:paraId="187B48AA" w14:textId="77777777" w:rsidR="00553044" w:rsidRPr="00C7710E" w:rsidRDefault="00553044" w:rsidP="007F466E">
            <w:pPr>
              <w:spacing w:line="480" w:lineRule="auto"/>
              <w:jc w:val="both"/>
              <w:rPr>
                <w:lang w:val="en-GB"/>
              </w:rPr>
            </w:pPr>
            <w:r w:rsidRPr="00C7710E">
              <w:rPr>
                <w:lang w:val="en-GB"/>
              </w:rPr>
              <w:t>4</w:t>
            </w:r>
          </w:p>
        </w:tc>
      </w:tr>
      <w:tr w:rsidR="00553044" w:rsidRPr="00C7710E" w14:paraId="60FC5275" w14:textId="77777777" w:rsidTr="00DC726A">
        <w:tc>
          <w:tcPr>
            <w:tcW w:w="2122" w:type="dxa"/>
            <w:vAlign w:val="bottom"/>
          </w:tcPr>
          <w:p w14:paraId="19675B85" w14:textId="77777777" w:rsidR="00553044" w:rsidRPr="00C7710E" w:rsidRDefault="00553044" w:rsidP="007F466E">
            <w:pPr>
              <w:spacing w:line="480" w:lineRule="auto"/>
              <w:jc w:val="both"/>
              <w:rPr>
                <w:color w:val="000000"/>
              </w:rPr>
            </w:pPr>
          </w:p>
        </w:tc>
        <w:tc>
          <w:tcPr>
            <w:tcW w:w="4677" w:type="dxa"/>
            <w:vAlign w:val="bottom"/>
          </w:tcPr>
          <w:p w14:paraId="2D2EC746" w14:textId="77777777" w:rsidR="00553044" w:rsidRPr="00C7710E" w:rsidRDefault="00553044" w:rsidP="007F466E">
            <w:pPr>
              <w:spacing w:line="480" w:lineRule="auto"/>
              <w:jc w:val="both"/>
              <w:rPr>
                <w:color w:val="000000"/>
              </w:rPr>
            </w:pPr>
            <w:r w:rsidRPr="00C7710E">
              <w:rPr>
                <w:color w:val="000000"/>
              </w:rPr>
              <w:t>Respiratory other</w:t>
            </w:r>
          </w:p>
        </w:tc>
        <w:tc>
          <w:tcPr>
            <w:tcW w:w="1985" w:type="dxa"/>
          </w:tcPr>
          <w:p w14:paraId="769F869E" w14:textId="77777777" w:rsidR="00553044" w:rsidRPr="00C7710E" w:rsidRDefault="00553044" w:rsidP="007F466E">
            <w:pPr>
              <w:spacing w:line="480" w:lineRule="auto"/>
              <w:jc w:val="both"/>
              <w:rPr>
                <w:lang w:val="en-GB"/>
              </w:rPr>
            </w:pPr>
            <w:r w:rsidRPr="00C7710E">
              <w:rPr>
                <w:lang w:val="en-GB"/>
              </w:rPr>
              <w:t>29</w:t>
            </w:r>
          </w:p>
        </w:tc>
      </w:tr>
      <w:tr w:rsidR="00553044" w:rsidRPr="00C7710E" w14:paraId="621BBA9C" w14:textId="77777777" w:rsidTr="00DC726A">
        <w:tc>
          <w:tcPr>
            <w:tcW w:w="2122" w:type="dxa"/>
            <w:vAlign w:val="bottom"/>
          </w:tcPr>
          <w:p w14:paraId="4AF44478" w14:textId="77777777" w:rsidR="00553044" w:rsidRPr="00C7710E" w:rsidRDefault="00553044" w:rsidP="007F466E">
            <w:pPr>
              <w:spacing w:line="480" w:lineRule="auto"/>
              <w:jc w:val="both"/>
              <w:rPr>
                <w:color w:val="000000"/>
              </w:rPr>
            </w:pPr>
          </w:p>
        </w:tc>
        <w:tc>
          <w:tcPr>
            <w:tcW w:w="4677" w:type="dxa"/>
            <w:vAlign w:val="bottom"/>
          </w:tcPr>
          <w:p w14:paraId="17F39400" w14:textId="77777777" w:rsidR="00553044" w:rsidRPr="00C7710E" w:rsidRDefault="00553044" w:rsidP="007F466E">
            <w:pPr>
              <w:spacing w:line="480" w:lineRule="auto"/>
              <w:jc w:val="both"/>
              <w:rPr>
                <w:color w:val="000000"/>
              </w:rPr>
            </w:pPr>
            <w:r w:rsidRPr="00C7710E">
              <w:rPr>
                <w:color w:val="000000"/>
              </w:rPr>
              <w:t>Total</w:t>
            </w:r>
          </w:p>
        </w:tc>
        <w:tc>
          <w:tcPr>
            <w:tcW w:w="1985" w:type="dxa"/>
          </w:tcPr>
          <w:p w14:paraId="768186C2" w14:textId="77777777" w:rsidR="00553044" w:rsidRPr="00C7710E" w:rsidRDefault="00553044" w:rsidP="007F466E">
            <w:pPr>
              <w:spacing w:line="480" w:lineRule="auto"/>
              <w:jc w:val="both"/>
              <w:rPr>
                <w:lang w:val="en-GB"/>
              </w:rPr>
            </w:pPr>
            <w:r w:rsidRPr="00C7710E">
              <w:rPr>
                <w:lang w:val="en-GB"/>
              </w:rPr>
              <w:t>103</w:t>
            </w:r>
          </w:p>
        </w:tc>
      </w:tr>
      <w:tr w:rsidR="00553044" w:rsidRPr="00C7710E" w14:paraId="0DF71A46" w14:textId="77777777" w:rsidTr="00DC726A">
        <w:tc>
          <w:tcPr>
            <w:tcW w:w="2122" w:type="dxa"/>
            <w:vAlign w:val="bottom"/>
          </w:tcPr>
          <w:p w14:paraId="5CD2CF82" w14:textId="77777777" w:rsidR="00553044" w:rsidRPr="00C7710E" w:rsidRDefault="00553044" w:rsidP="007F466E">
            <w:pPr>
              <w:spacing w:line="480" w:lineRule="auto"/>
              <w:jc w:val="both"/>
              <w:rPr>
                <w:lang w:val="en-GB"/>
              </w:rPr>
            </w:pPr>
            <w:r w:rsidRPr="00C7710E">
              <w:rPr>
                <w:color w:val="000000"/>
              </w:rPr>
              <w:t>Cardiac</w:t>
            </w:r>
          </w:p>
        </w:tc>
        <w:tc>
          <w:tcPr>
            <w:tcW w:w="4677" w:type="dxa"/>
            <w:vAlign w:val="bottom"/>
          </w:tcPr>
          <w:p w14:paraId="1E6F8A17" w14:textId="77777777" w:rsidR="00553044" w:rsidRPr="00C7710E" w:rsidRDefault="00553044" w:rsidP="007F466E">
            <w:pPr>
              <w:spacing w:line="480" w:lineRule="auto"/>
              <w:jc w:val="both"/>
              <w:rPr>
                <w:lang w:val="en-GB"/>
              </w:rPr>
            </w:pPr>
            <w:r w:rsidRPr="00C7710E">
              <w:rPr>
                <w:lang w:val="en-GB"/>
              </w:rPr>
              <w:t>Decompensated heart failure (no shock)</w:t>
            </w:r>
          </w:p>
        </w:tc>
        <w:tc>
          <w:tcPr>
            <w:tcW w:w="1985" w:type="dxa"/>
          </w:tcPr>
          <w:p w14:paraId="3811625B" w14:textId="77777777" w:rsidR="00553044" w:rsidRPr="00C7710E" w:rsidRDefault="00553044" w:rsidP="007F466E">
            <w:pPr>
              <w:spacing w:line="480" w:lineRule="auto"/>
              <w:jc w:val="both"/>
              <w:rPr>
                <w:lang w:val="en-GB"/>
              </w:rPr>
            </w:pPr>
            <w:r w:rsidRPr="00C7710E">
              <w:rPr>
                <w:lang w:val="en-GB"/>
              </w:rPr>
              <w:t>15</w:t>
            </w:r>
          </w:p>
        </w:tc>
      </w:tr>
      <w:tr w:rsidR="00553044" w:rsidRPr="00C7710E" w14:paraId="7B4A6613" w14:textId="77777777" w:rsidTr="00DC726A">
        <w:tc>
          <w:tcPr>
            <w:tcW w:w="2122" w:type="dxa"/>
            <w:vAlign w:val="bottom"/>
          </w:tcPr>
          <w:p w14:paraId="5BB7A168" w14:textId="77777777" w:rsidR="00553044" w:rsidRPr="00C7710E" w:rsidRDefault="00553044" w:rsidP="007F466E">
            <w:pPr>
              <w:spacing w:line="480" w:lineRule="auto"/>
              <w:jc w:val="both"/>
              <w:rPr>
                <w:color w:val="000000"/>
              </w:rPr>
            </w:pPr>
          </w:p>
        </w:tc>
        <w:tc>
          <w:tcPr>
            <w:tcW w:w="4677" w:type="dxa"/>
            <w:vAlign w:val="bottom"/>
          </w:tcPr>
          <w:p w14:paraId="2EB7F28A" w14:textId="77777777" w:rsidR="00553044" w:rsidRPr="00C7710E" w:rsidRDefault="00553044" w:rsidP="007F466E">
            <w:pPr>
              <w:spacing w:line="480" w:lineRule="auto"/>
              <w:jc w:val="both"/>
              <w:rPr>
                <w:color w:val="000000"/>
                <w:lang w:val="en-GB"/>
              </w:rPr>
            </w:pPr>
            <w:r w:rsidRPr="00C7710E">
              <w:rPr>
                <w:color w:val="000000"/>
              </w:rPr>
              <w:t>Cardiogenic shock</w:t>
            </w:r>
          </w:p>
        </w:tc>
        <w:tc>
          <w:tcPr>
            <w:tcW w:w="1985" w:type="dxa"/>
          </w:tcPr>
          <w:p w14:paraId="61E07737" w14:textId="77777777" w:rsidR="00553044" w:rsidRPr="00C7710E" w:rsidRDefault="00553044" w:rsidP="007F466E">
            <w:pPr>
              <w:spacing w:line="480" w:lineRule="auto"/>
              <w:jc w:val="both"/>
              <w:rPr>
                <w:lang w:val="en-GB"/>
              </w:rPr>
            </w:pPr>
            <w:r w:rsidRPr="00C7710E">
              <w:rPr>
                <w:lang w:val="en-GB"/>
              </w:rPr>
              <w:t>8</w:t>
            </w:r>
          </w:p>
        </w:tc>
      </w:tr>
      <w:tr w:rsidR="00553044" w:rsidRPr="00C7710E" w14:paraId="3855E9BD" w14:textId="77777777" w:rsidTr="00DC726A">
        <w:tc>
          <w:tcPr>
            <w:tcW w:w="2122" w:type="dxa"/>
            <w:vAlign w:val="bottom"/>
          </w:tcPr>
          <w:p w14:paraId="703AD2B9" w14:textId="77777777" w:rsidR="00553044" w:rsidRPr="00C7710E" w:rsidRDefault="00553044" w:rsidP="007F466E">
            <w:pPr>
              <w:spacing w:line="480" w:lineRule="auto"/>
              <w:jc w:val="both"/>
              <w:rPr>
                <w:color w:val="000000"/>
                <w:lang w:val="en-GB"/>
              </w:rPr>
            </w:pPr>
          </w:p>
        </w:tc>
        <w:tc>
          <w:tcPr>
            <w:tcW w:w="4677" w:type="dxa"/>
            <w:vAlign w:val="bottom"/>
          </w:tcPr>
          <w:p w14:paraId="1BB2EBBC" w14:textId="77777777" w:rsidR="00553044" w:rsidRPr="00C7710E" w:rsidRDefault="00553044" w:rsidP="007F466E">
            <w:pPr>
              <w:spacing w:line="480" w:lineRule="auto"/>
              <w:jc w:val="both"/>
              <w:rPr>
                <w:color w:val="000000"/>
              </w:rPr>
            </w:pPr>
            <w:r w:rsidRPr="00C7710E">
              <w:rPr>
                <w:color w:val="000000"/>
              </w:rPr>
              <w:t>Other</w:t>
            </w:r>
          </w:p>
        </w:tc>
        <w:tc>
          <w:tcPr>
            <w:tcW w:w="1985" w:type="dxa"/>
          </w:tcPr>
          <w:p w14:paraId="3A0A4DC2" w14:textId="77777777" w:rsidR="00553044" w:rsidRPr="00C7710E" w:rsidRDefault="00553044" w:rsidP="007F466E">
            <w:pPr>
              <w:spacing w:line="480" w:lineRule="auto"/>
              <w:jc w:val="both"/>
              <w:rPr>
                <w:lang w:val="en-GB"/>
              </w:rPr>
            </w:pPr>
            <w:r w:rsidRPr="00C7710E">
              <w:rPr>
                <w:lang w:val="en-GB"/>
              </w:rPr>
              <w:t>5</w:t>
            </w:r>
          </w:p>
        </w:tc>
      </w:tr>
      <w:tr w:rsidR="00553044" w:rsidRPr="00C7710E" w14:paraId="1F69BF9A" w14:textId="77777777" w:rsidTr="00DC726A">
        <w:tc>
          <w:tcPr>
            <w:tcW w:w="2122" w:type="dxa"/>
            <w:vAlign w:val="bottom"/>
          </w:tcPr>
          <w:p w14:paraId="52F4BE77" w14:textId="77777777" w:rsidR="00553044" w:rsidRPr="00C7710E" w:rsidRDefault="00553044" w:rsidP="007F466E">
            <w:pPr>
              <w:spacing w:line="480" w:lineRule="auto"/>
              <w:jc w:val="both"/>
              <w:rPr>
                <w:color w:val="000000"/>
              </w:rPr>
            </w:pPr>
          </w:p>
        </w:tc>
        <w:tc>
          <w:tcPr>
            <w:tcW w:w="4677" w:type="dxa"/>
            <w:vAlign w:val="bottom"/>
          </w:tcPr>
          <w:p w14:paraId="123BCE06" w14:textId="77777777" w:rsidR="00553044" w:rsidRPr="00C7710E" w:rsidRDefault="00553044" w:rsidP="007F466E">
            <w:pPr>
              <w:spacing w:line="480" w:lineRule="auto"/>
              <w:jc w:val="both"/>
              <w:rPr>
                <w:color w:val="000000"/>
              </w:rPr>
            </w:pPr>
            <w:r w:rsidRPr="00C7710E">
              <w:rPr>
                <w:color w:val="000000"/>
              </w:rPr>
              <w:t>Total</w:t>
            </w:r>
          </w:p>
        </w:tc>
        <w:tc>
          <w:tcPr>
            <w:tcW w:w="1985" w:type="dxa"/>
          </w:tcPr>
          <w:p w14:paraId="1B5B7A26" w14:textId="77777777" w:rsidR="00553044" w:rsidRPr="00C7710E" w:rsidRDefault="00553044" w:rsidP="007F466E">
            <w:pPr>
              <w:spacing w:line="480" w:lineRule="auto"/>
              <w:jc w:val="both"/>
              <w:rPr>
                <w:lang w:val="en-GB"/>
              </w:rPr>
            </w:pPr>
            <w:r w:rsidRPr="00C7710E">
              <w:rPr>
                <w:lang w:val="en-GB"/>
              </w:rPr>
              <w:t>28</w:t>
            </w:r>
          </w:p>
        </w:tc>
      </w:tr>
      <w:tr w:rsidR="00553044" w:rsidRPr="00C7710E" w14:paraId="7B1E4A6F" w14:textId="77777777" w:rsidTr="00DC726A">
        <w:tc>
          <w:tcPr>
            <w:tcW w:w="2122" w:type="dxa"/>
            <w:vAlign w:val="bottom"/>
          </w:tcPr>
          <w:p w14:paraId="36E82879" w14:textId="77777777" w:rsidR="00553044" w:rsidRPr="00C7710E" w:rsidRDefault="00553044" w:rsidP="007F466E">
            <w:pPr>
              <w:spacing w:line="480" w:lineRule="auto"/>
              <w:jc w:val="both"/>
              <w:rPr>
                <w:lang w:val="en-GB"/>
              </w:rPr>
            </w:pPr>
            <w:r w:rsidRPr="00C7710E">
              <w:rPr>
                <w:color w:val="000000"/>
              </w:rPr>
              <w:t>Neurologic</w:t>
            </w:r>
          </w:p>
        </w:tc>
        <w:tc>
          <w:tcPr>
            <w:tcW w:w="4677" w:type="dxa"/>
            <w:vAlign w:val="bottom"/>
          </w:tcPr>
          <w:p w14:paraId="03658646" w14:textId="77777777" w:rsidR="00553044" w:rsidRPr="00C7710E" w:rsidRDefault="00553044" w:rsidP="007F466E">
            <w:pPr>
              <w:spacing w:line="480" w:lineRule="auto"/>
              <w:jc w:val="both"/>
              <w:rPr>
                <w:lang w:val="en-GB"/>
              </w:rPr>
            </w:pPr>
            <w:r w:rsidRPr="00C7710E">
              <w:rPr>
                <w:lang w:val="en-GB"/>
              </w:rPr>
              <w:t>Stroke (including SAB)</w:t>
            </w:r>
          </w:p>
        </w:tc>
        <w:tc>
          <w:tcPr>
            <w:tcW w:w="1985" w:type="dxa"/>
          </w:tcPr>
          <w:p w14:paraId="68DCD683" w14:textId="77777777" w:rsidR="00553044" w:rsidRPr="00C7710E" w:rsidRDefault="00553044" w:rsidP="007F466E">
            <w:pPr>
              <w:spacing w:line="480" w:lineRule="auto"/>
              <w:jc w:val="both"/>
              <w:rPr>
                <w:lang w:val="en-GB"/>
              </w:rPr>
            </w:pPr>
            <w:r w:rsidRPr="00C7710E">
              <w:rPr>
                <w:lang w:val="en-GB"/>
              </w:rPr>
              <w:t>106</w:t>
            </w:r>
          </w:p>
        </w:tc>
      </w:tr>
      <w:tr w:rsidR="00553044" w:rsidRPr="00C7710E" w14:paraId="50C1D628" w14:textId="77777777" w:rsidTr="00DC726A">
        <w:tc>
          <w:tcPr>
            <w:tcW w:w="2122" w:type="dxa"/>
            <w:vAlign w:val="bottom"/>
          </w:tcPr>
          <w:p w14:paraId="541A8546" w14:textId="77777777" w:rsidR="00553044" w:rsidRPr="00C7710E" w:rsidRDefault="00553044" w:rsidP="007F466E">
            <w:pPr>
              <w:spacing w:line="480" w:lineRule="auto"/>
              <w:jc w:val="both"/>
              <w:rPr>
                <w:color w:val="000000"/>
              </w:rPr>
            </w:pPr>
          </w:p>
        </w:tc>
        <w:tc>
          <w:tcPr>
            <w:tcW w:w="4677" w:type="dxa"/>
            <w:vAlign w:val="bottom"/>
          </w:tcPr>
          <w:p w14:paraId="1877BF80" w14:textId="77777777" w:rsidR="00553044" w:rsidRPr="00C7710E" w:rsidRDefault="00553044" w:rsidP="007F466E">
            <w:pPr>
              <w:spacing w:line="480" w:lineRule="auto"/>
              <w:jc w:val="both"/>
              <w:rPr>
                <w:color w:val="000000"/>
              </w:rPr>
            </w:pPr>
            <w:r w:rsidRPr="00C7710E">
              <w:rPr>
                <w:color w:val="000000"/>
              </w:rPr>
              <w:t>Epilepsy</w:t>
            </w:r>
          </w:p>
        </w:tc>
        <w:tc>
          <w:tcPr>
            <w:tcW w:w="1985" w:type="dxa"/>
          </w:tcPr>
          <w:p w14:paraId="44FA48A6" w14:textId="77777777" w:rsidR="00553044" w:rsidRPr="00C7710E" w:rsidRDefault="00553044" w:rsidP="007F466E">
            <w:pPr>
              <w:spacing w:line="480" w:lineRule="auto"/>
              <w:jc w:val="both"/>
              <w:rPr>
                <w:lang w:val="en-GB"/>
              </w:rPr>
            </w:pPr>
            <w:r w:rsidRPr="00C7710E">
              <w:rPr>
                <w:lang w:val="en-GB"/>
              </w:rPr>
              <w:t>28</w:t>
            </w:r>
          </w:p>
        </w:tc>
      </w:tr>
      <w:tr w:rsidR="00553044" w:rsidRPr="00C7710E" w14:paraId="3B3436DE" w14:textId="77777777" w:rsidTr="00DC726A">
        <w:tc>
          <w:tcPr>
            <w:tcW w:w="2122" w:type="dxa"/>
            <w:vAlign w:val="bottom"/>
          </w:tcPr>
          <w:p w14:paraId="37418BCE" w14:textId="77777777" w:rsidR="00553044" w:rsidRPr="00C7710E" w:rsidRDefault="00553044" w:rsidP="007F466E">
            <w:pPr>
              <w:spacing w:line="480" w:lineRule="auto"/>
              <w:jc w:val="both"/>
              <w:rPr>
                <w:color w:val="000000"/>
              </w:rPr>
            </w:pPr>
          </w:p>
        </w:tc>
        <w:tc>
          <w:tcPr>
            <w:tcW w:w="4677" w:type="dxa"/>
            <w:vAlign w:val="bottom"/>
          </w:tcPr>
          <w:p w14:paraId="689D3E6B" w14:textId="77777777" w:rsidR="00553044" w:rsidRPr="00C7710E" w:rsidRDefault="00553044" w:rsidP="007F466E">
            <w:pPr>
              <w:spacing w:line="480" w:lineRule="auto"/>
              <w:jc w:val="both"/>
              <w:rPr>
                <w:color w:val="000000"/>
              </w:rPr>
            </w:pPr>
            <w:r w:rsidRPr="00C7710E">
              <w:rPr>
                <w:color w:val="000000"/>
              </w:rPr>
              <w:t>Altered mental status</w:t>
            </w:r>
          </w:p>
        </w:tc>
        <w:tc>
          <w:tcPr>
            <w:tcW w:w="1985" w:type="dxa"/>
          </w:tcPr>
          <w:p w14:paraId="73706DE1" w14:textId="77777777" w:rsidR="00553044" w:rsidRPr="00C7710E" w:rsidRDefault="00553044" w:rsidP="007F466E">
            <w:pPr>
              <w:spacing w:line="480" w:lineRule="auto"/>
              <w:jc w:val="both"/>
              <w:rPr>
                <w:lang w:val="en-GB"/>
              </w:rPr>
            </w:pPr>
            <w:r w:rsidRPr="00C7710E">
              <w:rPr>
                <w:lang w:val="en-GB"/>
              </w:rPr>
              <w:t>26</w:t>
            </w:r>
          </w:p>
        </w:tc>
      </w:tr>
      <w:tr w:rsidR="00553044" w:rsidRPr="00C7710E" w14:paraId="31E2E63F" w14:textId="77777777" w:rsidTr="00DC726A">
        <w:tc>
          <w:tcPr>
            <w:tcW w:w="2122" w:type="dxa"/>
            <w:vAlign w:val="bottom"/>
          </w:tcPr>
          <w:p w14:paraId="5D29AC4D" w14:textId="77777777" w:rsidR="00553044" w:rsidRPr="00C7710E" w:rsidRDefault="00553044" w:rsidP="007F466E">
            <w:pPr>
              <w:spacing w:line="480" w:lineRule="auto"/>
              <w:jc w:val="both"/>
              <w:rPr>
                <w:color w:val="000000"/>
              </w:rPr>
            </w:pPr>
          </w:p>
        </w:tc>
        <w:tc>
          <w:tcPr>
            <w:tcW w:w="4677" w:type="dxa"/>
            <w:vAlign w:val="bottom"/>
          </w:tcPr>
          <w:p w14:paraId="22C3F505" w14:textId="77777777" w:rsidR="00553044" w:rsidRPr="00C7710E" w:rsidRDefault="00553044" w:rsidP="007F466E">
            <w:pPr>
              <w:spacing w:line="480" w:lineRule="auto"/>
              <w:jc w:val="both"/>
              <w:rPr>
                <w:color w:val="000000"/>
              </w:rPr>
            </w:pPr>
            <w:r w:rsidRPr="00C7710E">
              <w:rPr>
                <w:color w:val="000000"/>
              </w:rPr>
              <w:t>Other</w:t>
            </w:r>
          </w:p>
        </w:tc>
        <w:tc>
          <w:tcPr>
            <w:tcW w:w="1985" w:type="dxa"/>
          </w:tcPr>
          <w:p w14:paraId="529B7BA2" w14:textId="77777777" w:rsidR="00553044" w:rsidRPr="00C7710E" w:rsidRDefault="00553044" w:rsidP="007F466E">
            <w:pPr>
              <w:spacing w:line="480" w:lineRule="auto"/>
              <w:jc w:val="both"/>
              <w:rPr>
                <w:lang w:val="en-GB"/>
              </w:rPr>
            </w:pPr>
            <w:r w:rsidRPr="00C7710E">
              <w:rPr>
                <w:lang w:val="en-GB"/>
              </w:rPr>
              <w:t>9</w:t>
            </w:r>
          </w:p>
        </w:tc>
      </w:tr>
      <w:tr w:rsidR="00553044" w:rsidRPr="00C7710E" w14:paraId="4DCD4F45" w14:textId="77777777" w:rsidTr="00DC726A">
        <w:tc>
          <w:tcPr>
            <w:tcW w:w="2122" w:type="dxa"/>
            <w:vAlign w:val="bottom"/>
          </w:tcPr>
          <w:p w14:paraId="68A7C40B" w14:textId="77777777" w:rsidR="00553044" w:rsidRPr="00C7710E" w:rsidRDefault="00553044" w:rsidP="007F466E">
            <w:pPr>
              <w:spacing w:line="480" w:lineRule="auto"/>
              <w:jc w:val="both"/>
              <w:rPr>
                <w:color w:val="000000"/>
              </w:rPr>
            </w:pPr>
          </w:p>
        </w:tc>
        <w:tc>
          <w:tcPr>
            <w:tcW w:w="4677" w:type="dxa"/>
            <w:vAlign w:val="bottom"/>
          </w:tcPr>
          <w:p w14:paraId="0718CCF1" w14:textId="77777777" w:rsidR="00553044" w:rsidRPr="00C7710E" w:rsidRDefault="00553044" w:rsidP="007F466E">
            <w:pPr>
              <w:spacing w:line="480" w:lineRule="auto"/>
              <w:jc w:val="both"/>
              <w:rPr>
                <w:color w:val="000000"/>
              </w:rPr>
            </w:pPr>
            <w:r w:rsidRPr="00C7710E">
              <w:rPr>
                <w:lang w:val="en-GB"/>
              </w:rPr>
              <w:t>Total</w:t>
            </w:r>
          </w:p>
        </w:tc>
        <w:tc>
          <w:tcPr>
            <w:tcW w:w="1985" w:type="dxa"/>
          </w:tcPr>
          <w:p w14:paraId="5D7ADF17" w14:textId="77777777" w:rsidR="00553044" w:rsidRPr="00C7710E" w:rsidRDefault="00553044" w:rsidP="007F466E">
            <w:pPr>
              <w:spacing w:line="480" w:lineRule="auto"/>
              <w:jc w:val="both"/>
              <w:rPr>
                <w:lang w:val="en-GB"/>
              </w:rPr>
            </w:pPr>
            <w:r w:rsidRPr="00C7710E">
              <w:rPr>
                <w:color w:val="000000"/>
              </w:rPr>
              <w:t xml:space="preserve">169 </w:t>
            </w:r>
          </w:p>
        </w:tc>
      </w:tr>
      <w:tr w:rsidR="0015075F" w:rsidRPr="00C7710E" w14:paraId="73B6E98B" w14:textId="77777777" w:rsidTr="00BA0DB5">
        <w:tc>
          <w:tcPr>
            <w:tcW w:w="2122" w:type="dxa"/>
            <w:vAlign w:val="bottom"/>
          </w:tcPr>
          <w:p w14:paraId="7EF75E8C" w14:textId="1D71E3F1" w:rsidR="0015075F" w:rsidRPr="00C7710E" w:rsidRDefault="0015075F" w:rsidP="0015075F">
            <w:pPr>
              <w:spacing w:line="480" w:lineRule="auto"/>
              <w:jc w:val="both"/>
              <w:rPr>
                <w:color w:val="000000"/>
              </w:rPr>
            </w:pPr>
            <w:r>
              <w:rPr>
                <w:color w:val="000000"/>
              </w:rPr>
              <w:t>Cardiac arrest</w:t>
            </w:r>
          </w:p>
        </w:tc>
        <w:tc>
          <w:tcPr>
            <w:tcW w:w="4677" w:type="dxa"/>
            <w:vAlign w:val="bottom"/>
          </w:tcPr>
          <w:p w14:paraId="72F31AB1" w14:textId="2F38B442" w:rsidR="0015075F" w:rsidRPr="00C7710E" w:rsidRDefault="008F76CA" w:rsidP="0015075F">
            <w:pPr>
              <w:spacing w:line="480" w:lineRule="auto"/>
              <w:jc w:val="both"/>
              <w:rPr>
                <w:lang w:val="en-GB"/>
              </w:rPr>
            </w:pPr>
            <w:r>
              <w:rPr>
                <w:lang w:val="en-GB"/>
              </w:rPr>
              <w:t>No subdivision was made</w:t>
            </w:r>
          </w:p>
        </w:tc>
        <w:tc>
          <w:tcPr>
            <w:tcW w:w="1985" w:type="dxa"/>
            <w:vAlign w:val="bottom"/>
          </w:tcPr>
          <w:p w14:paraId="7353DFA0" w14:textId="128FA5BC" w:rsidR="0015075F" w:rsidRPr="0015075F" w:rsidRDefault="0015075F" w:rsidP="0015075F">
            <w:pPr>
              <w:spacing w:line="480" w:lineRule="auto"/>
              <w:jc w:val="both"/>
              <w:rPr>
                <w:color w:val="000000"/>
              </w:rPr>
            </w:pPr>
            <w:r w:rsidRPr="0015075F">
              <w:rPr>
                <w:color w:val="000000"/>
              </w:rPr>
              <w:t xml:space="preserve">151 </w:t>
            </w:r>
          </w:p>
        </w:tc>
      </w:tr>
      <w:tr w:rsidR="0015075F" w:rsidRPr="00C7710E" w14:paraId="6FC78743" w14:textId="77777777" w:rsidTr="00BA0DB5">
        <w:tc>
          <w:tcPr>
            <w:tcW w:w="2122" w:type="dxa"/>
            <w:vAlign w:val="bottom"/>
          </w:tcPr>
          <w:p w14:paraId="61BBF40C" w14:textId="0351321A" w:rsidR="0015075F" w:rsidRDefault="0015075F" w:rsidP="0015075F">
            <w:pPr>
              <w:spacing w:line="480" w:lineRule="auto"/>
              <w:jc w:val="both"/>
              <w:rPr>
                <w:color w:val="000000"/>
              </w:rPr>
            </w:pPr>
            <w:r>
              <w:rPr>
                <w:color w:val="000000"/>
              </w:rPr>
              <w:t>Post cardiac arrest</w:t>
            </w:r>
          </w:p>
        </w:tc>
        <w:tc>
          <w:tcPr>
            <w:tcW w:w="4677" w:type="dxa"/>
            <w:vAlign w:val="bottom"/>
          </w:tcPr>
          <w:p w14:paraId="028E6B8C" w14:textId="0D1FF509" w:rsidR="0015075F" w:rsidRPr="00C7710E" w:rsidRDefault="008F76CA" w:rsidP="0015075F">
            <w:pPr>
              <w:spacing w:line="480" w:lineRule="auto"/>
              <w:jc w:val="both"/>
              <w:rPr>
                <w:lang w:val="en-GB"/>
              </w:rPr>
            </w:pPr>
            <w:r>
              <w:rPr>
                <w:lang w:val="en-GB"/>
              </w:rPr>
              <w:t>No subdivision was made</w:t>
            </w:r>
            <w:r w:rsidR="0015075F">
              <w:rPr>
                <w:lang w:val="en-GB"/>
              </w:rPr>
              <w:t xml:space="preserve"> </w:t>
            </w:r>
          </w:p>
        </w:tc>
        <w:tc>
          <w:tcPr>
            <w:tcW w:w="1985" w:type="dxa"/>
            <w:vAlign w:val="bottom"/>
          </w:tcPr>
          <w:p w14:paraId="2CC07EA7" w14:textId="719774C7" w:rsidR="0015075F" w:rsidRPr="0015075F" w:rsidRDefault="0015075F" w:rsidP="0015075F">
            <w:pPr>
              <w:spacing w:line="480" w:lineRule="auto"/>
              <w:jc w:val="both"/>
              <w:rPr>
                <w:color w:val="000000"/>
              </w:rPr>
            </w:pPr>
            <w:r w:rsidRPr="0015075F">
              <w:rPr>
                <w:color w:val="000000"/>
              </w:rPr>
              <w:t>581</w:t>
            </w:r>
          </w:p>
        </w:tc>
      </w:tr>
      <w:tr w:rsidR="0015075F" w:rsidRPr="00C7710E" w14:paraId="75AFEBF6" w14:textId="77777777" w:rsidTr="00DC726A">
        <w:tc>
          <w:tcPr>
            <w:tcW w:w="2122" w:type="dxa"/>
            <w:vAlign w:val="bottom"/>
          </w:tcPr>
          <w:p w14:paraId="5866E2B5" w14:textId="77777777" w:rsidR="0015075F" w:rsidRPr="00C7710E" w:rsidRDefault="0015075F" w:rsidP="0015075F">
            <w:pPr>
              <w:spacing w:line="480" w:lineRule="auto"/>
              <w:jc w:val="both"/>
              <w:rPr>
                <w:lang w:val="en-GB"/>
              </w:rPr>
            </w:pPr>
            <w:r w:rsidRPr="00C7710E">
              <w:rPr>
                <w:color w:val="000000"/>
              </w:rPr>
              <w:t>Trauma</w:t>
            </w:r>
          </w:p>
        </w:tc>
        <w:tc>
          <w:tcPr>
            <w:tcW w:w="4677" w:type="dxa"/>
            <w:vAlign w:val="bottom"/>
          </w:tcPr>
          <w:p w14:paraId="7E140F05" w14:textId="77777777" w:rsidR="0015075F" w:rsidRPr="00C7710E" w:rsidRDefault="0015075F" w:rsidP="0015075F">
            <w:pPr>
              <w:spacing w:line="480" w:lineRule="auto"/>
              <w:jc w:val="both"/>
              <w:rPr>
                <w:lang w:val="en-GB"/>
              </w:rPr>
            </w:pPr>
            <w:r w:rsidRPr="00C7710E">
              <w:rPr>
                <w:lang w:val="en-GB"/>
              </w:rPr>
              <w:t>Traumatic brain injury</w:t>
            </w:r>
          </w:p>
        </w:tc>
        <w:tc>
          <w:tcPr>
            <w:tcW w:w="1985" w:type="dxa"/>
          </w:tcPr>
          <w:p w14:paraId="629127C7" w14:textId="77777777" w:rsidR="0015075F" w:rsidRPr="00C7710E" w:rsidRDefault="0015075F" w:rsidP="0015075F">
            <w:pPr>
              <w:spacing w:line="480" w:lineRule="auto"/>
              <w:jc w:val="both"/>
              <w:rPr>
                <w:lang w:val="en-GB"/>
              </w:rPr>
            </w:pPr>
            <w:r w:rsidRPr="00C7710E">
              <w:rPr>
                <w:lang w:val="en-GB"/>
              </w:rPr>
              <w:t>37</w:t>
            </w:r>
          </w:p>
        </w:tc>
      </w:tr>
      <w:tr w:rsidR="0015075F" w:rsidRPr="00C7710E" w14:paraId="4C5E5FFB" w14:textId="77777777" w:rsidTr="00DC726A">
        <w:tc>
          <w:tcPr>
            <w:tcW w:w="2122" w:type="dxa"/>
            <w:vAlign w:val="bottom"/>
          </w:tcPr>
          <w:p w14:paraId="78FC2111" w14:textId="77777777" w:rsidR="0015075F" w:rsidRPr="00C7710E" w:rsidRDefault="0015075F" w:rsidP="0015075F">
            <w:pPr>
              <w:spacing w:line="480" w:lineRule="auto"/>
              <w:jc w:val="both"/>
              <w:rPr>
                <w:lang w:val="en-GB"/>
              </w:rPr>
            </w:pPr>
          </w:p>
        </w:tc>
        <w:tc>
          <w:tcPr>
            <w:tcW w:w="4677" w:type="dxa"/>
            <w:vAlign w:val="bottom"/>
          </w:tcPr>
          <w:p w14:paraId="7B8D8E2C" w14:textId="77777777" w:rsidR="0015075F" w:rsidRPr="00C7710E" w:rsidRDefault="0015075F" w:rsidP="0015075F">
            <w:pPr>
              <w:spacing w:line="480" w:lineRule="auto"/>
              <w:jc w:val="both"/>
              <w:rPr>
                <w:lang w:val="en-GB"/>
              </w:rPr>
            </w:pPr>
            <w:r w:rsidRPr="00C7710E">
              <w:rPr>
                <w:lang w:val="en-GB"/>
              </w:rPr>
              <w:t>Facial / neck trauma</w:t>
            </w:r>
          </w:p>
        </w:tc>
        <w:tc>
          <w:tcPr>
            <w:tcW w:w="1985" w:type="dxa"/>
          </w:tcPr>
          <w:p w14:paraId="009417B6" w14:textId="77777777" w:rsidR="0015075F" w:rsidRPr="00C7710E" w:rsidRDefault="0015075F" w:rsidP="0015075F">
            <w:pPr>
              <w:spacing w:line="480" w:lineRule="auto"/>
              <w:jc w:val="both"/>
              <w:rPr>
                <w:lang w:val="en-GB"/>
              </w:rPr>
            </w:pPr>
            <w:r w:rsidRPr="00C7710E">
              <w:rPr>
                <w:lang w:val="en-GB"/>
              </w:rPr>
              <w:t>12</w:t>
            </w:r>
          </w:p>
        </w:tc>
      </w:tr>
      <w:tr w:rsidR="0015075F" w:rsidRPr="00C7710E" w14:paraId="63F5B039" w14:textId="77777777" w:rsidTr="00DC726A">
        <w:tc>
          <w:tcPr>
            <w:tcW w:w="2122" w:type="dxa"/>
            <w:vAlign w:val="bottom"/>
          </w:tcPr>
          <w:p w14:paraId="5B95093C" w14:textId="77777777" w:rsidR="0015075F" w:rsidRPr="00C7710E" w:rsidRDefault="0015075F" w:rsidP="0015075F">
            <w:pPr>
              <w:spacing w:line="480" w:lineRule="auto"/>
              <w:jc w:val="both"/>
              <w:rPr>
                <w:lang w:val="en-GB"/>
              </w:rPr>
            </w:pPr>
          </w:p>
        </w:tc>
        <w:tc>
          <w:tcPr>
            <w:tcW w:w="4677" w:type="dxa"/>
            <w:vAlign w:val="bottom"/>
          </w:tcPr>
          <w:p w14:paraId="7F901B0F" w14:textId="77777777" w:rsidR="0015075F" w:rsidRPr="00C7710E" w:rsidRDefault="0015075F" w:rsidP="0015075F">
            <w:pPr>
              <w:spacing w:line="480" w:lineRule="auto"/>
              <w:jc w:val="both"/>
              <w:rPr>
                <w:lang w:val="en-GB"/>
              </w:rPr>
            </w:pPr>
            <w:r w:rsidRPr="00C7710E">
              <w:rPr>
                <w:lang w:val="en-GB"/>
              </w:rPr>
              <w:t>Chest trauma</w:t>
            </w:r>
          </w:p>
        </w:tc>
        <w:tc>
          <w:tcPr>
            <w:tcW w:w="1985" w:type="dxa"/>
          </w:tcPr>
          <w:p w14:paraId="566B0D9A" w14:textId="77777777" w:rsidR="0015075F" w:rsidRPr="00C7710E" w:rsidRDefault="0015075F" w:rsidP="0015075F">
            <w:pPr>
              <w:spacing w:line="480" w:lineRule="auto"/>
              <w:jc w:val="both"/>
              <w:rPr>
                <w:lang w:val="en-GB"/>
              </w:rPr>
            </w:pPr>
            <w:r w:rsidRPr="00C7710E">
              <w:rPr>
                <w:lang w:val="en-GB"/>
              </w:rPr>
              <w:t>6</w:t>
            </w:r>
          </w:p>
        </w:tc>
      </w:tr>
      <w:tr w:rsidR="0015075F" w:rsidRPr="00C7710E" w14:paraId="6AC65849" w14:textId="77777777" w:rsidTr="00DC726A">
        <w:tc>
          <w:tcPr>
            <w:tcW w:w="2122" w:type="dxa"/>
            <w:vAlign w:val="bottom"/>
          </w:tcPr>
          <w:p w14:paraId="63766E65" w14:textId="77777777" w:rsidR="0015075F" w:rsidRPr="00C7710E" w:rsidRDefault="0015075F" w:rsidP="0015075F">
            <w:pPr>
              <w:spacing w:line="480" w:lineRule="auto"/>
              <w:jc w:val="both"/>
              <w:rPr>
                <w:lang w:val="en-GB"/>
              </w:rPr>
            </w:pPr>
          </w:p>
        </w:tc>
        <w:tc>
          <w:tcPr>
            <w:tcW w:w="4677" w:type="dxa"/>
            <w:vAlign w:val="bottom"/>
          </w:tcPr>
          <w:p w14:paraId="517603EA" w14:textId="77777777" w:rsidR="0015075F" w:rsidRPr="00C7710E" w:rsidRDefault="0015075F" w:rsidP="0015075F">
            <w:pPr>
              <w:spacing w:line="480" w:lineRule="auto"/>
              <w:jc w:val="both"/>
              <w:rPr>
                <w:lang w:val="en-GB"/>
              </w:rPr>
            </w:pPr>
            <w:r w:rsidRPr="00C7710E">
              <w:rPr>
                <w:lang w:val="en-GB"/>
              </w:rPr>
              <w:t>Burns</w:t>
            </w:r>
          </w:p>
        </w:tc>
        <w:tc>
          <w:tcPr>
            <w:tcW w:w="1985" w:type="dxa"/>
          </w:tcPr>
          <w:p w14:paraId="3780FF13" w14:textId="77777777" w:rsidR="0015075F" w:rsidRPr="00C7710E" w:rsidRDefault="0015075F" w:rsidP="0015075F">
            <w:pPr>
              <w:spacing w:line="480" w:lineRule="auto"/>
              <w:jc w:val="both"/>
              <w:rPr>
                <w:lang w:val="en-GB"/>
              </w:rPr>
            </w:pPr>
            <w:r w:rsidRPr="00C7710E">
              <w:rPr>
                <w:lang w:val="en-GB"/>
              </w:rPr>
              <w:t>5</w:t>
            </w:r>
          </w:p>
        </w:tc>
      </w:tr>
      <w:tr w:rsidR="0015075F" w:rsidRPr="00C7710E" w14:paraId="60DC5B82" w14:textId="77777777" w:rsidTr="00DC726A">
        <w:tc>
          <w:tcPr>
            <w:tcW w:w="2122" w:type="dxa"/>
            <w:vAlign w:val="bottom"/>
          </w:tcPr>
          <w:p w14:paraId="5635E74C" w14:textId="77777777" w:rsidR="0015075F" w:rsidRPr="00C7710E" w:rsidRDefault="0015075F" w:rsidP="0015075F">
            <w:pPr>
              <w:spacing w:line="480" w:lineRule="auto"/>
              <w:jc w:val="both"/>
              <w:rPr>
                <w:lang w:val="en-GB"/>
              </w:rPr>
            </w:pPr>
          </w:p>
        </w:tc>
        <w:tc>
          <w:tcPr>
            <w:tcW w:w="4677" w:type="dxa"/>
            <w:vAlign w:val="bottom"/>
          </w:tcPr>
          <w:p w14:paraId="6CF73555" w14:textId="77777777" w:rsidR="0015075F" w:rsidRPr="00C7710E" w:rsidRDefault="0015075F" w:rsidP="0015075F">
            <w:pPr>
              <w:spacing w:line="480" w:lineRule="auto"/>
              <w:jc w:val="both"/>
              <w:rPr>
                <w:lang w:val="en-GB"/>
              </w:rPr>
            </w:pPr>
            <w:r w:rsidRPr="00C7710E">
              <w:rPr>
                <w:lang w:val="en-GB"/>
              </w:rPr>
              <w:t>Other</w:t>
            </w:r>
          </w:p>
        </w:tc>
        <w:tc>
          <w:tcPr>
            <w:tcW w:w="1985" w:type="dxa"/>
          </w:tcPr>
          <w:p w14:paraId="62C5FF34" w14:textId="77777777" w:rsidR="0015075F" w:rsidRPr="00C7710E" w:rsidRDefault="0015075F" w:rsidP="0015075F">
            <w:pPr>
              <w:spacing w:line="480" w:lineRule="auto"/>
              <w:jc w:val="both"/>
              <w:rPr>
                <w:lang w:val="en-GB"/>
              </w:rPr>
            </w:pPr>
            <w:r w:rsidRPr="00C7710E">
              <w:rPr>
                <w:lang w:val="en-GB"/>
              </w:rPr>
              <w:t>3</w:t>
            </w:r>
          </w:p>
        </w:tc>
      </w:tr>
      <w:tr w:rsidR="0015075F" w:rsidRPr="00C7710E" w14:paraId="07C54040" w14:textId="77777777" w:rsidTr="00DC726A">
        <w:tc>
          <w:tcPr>
            <w:tcW w:w="2122" w:type="dxa"/>
            <w:vAlign w:val="bottom"/>
          </w:tcPr>
          <w:p w14:paraId="00AF8078" w14:textId="77777777" w:rsidR="0015075F" w:rsidRPr="00C7710E" w:rsidRDefault="0015075F" w:rsidP="0015075F">
            <w:pPr>
              <w:spacing w:line="480" w:lineRule="auto"/>
              <w:jc w:val="both"/>
              <w:rPr>
                <w:lang w:val="en-GB"/>
              </w:rPr>
            </w:pPr>
          </w:p>
        </w:tc>
        <w:tc>
          <w:tcPr>
            <w:tcW w:w="4677" w:type="dxa"/>
            <w:vAlign w:val="bottom"/>
          </w:tcPr>
          <w:p w14:paraId="67E020D5" w14:textId="77777777" w:rsidR="0015075F" w:rsidRPr="00C7710E" w:rsidRDefault="0015075F" w:rsidP="0015075F">
            <w:pPr>
              <w:spacing w:line="480" w:lineRule="auto"/>
              <w:jc w:val="both"/>
              <w:rPr>
                <w:lang w:val="en-GB"/>
              </w:rPr>
            </w:pPr>
            <w:r w:rsidRPr="00C7710E">
              <w:rPr>
                <w:lang w:val="en-GB"/>
              </w:rPr>
              <w:t>Total</w:t>
            </w:r>
          </w:p>
        </w:tc>
        <w:tc>
          <w:tcPr>
            <w:tcW w:w="1985" w:type="dxa"/>
          </w:tcPr>
          <w:p w14:paraId="1C586FC9" w14:textId="77777777" w:rsidR="0015075F" w:rsidRPr="00C7710E" w:rsidRDefault="0015075F" w:rsidP="0015075F">
            <w:pPr>
              <w:spacing w:line="480" w:lineRule="auto"/>
              <w:jc w:val="both"/>
              <w:rPr>
                <w:lang w:val="en-GB"/>
              </w:rPr>
            </w:pPr>
            <w:r w:rsidRPr="00C7710E">
              <w:rPr>
                <w:lang w:val="en-GB"/>
              </w:rPr>
              <w:t>63</w:t>
            </w:r>
          </w:p>
        </w:tc>
      </w:tr>
      <w:tr w:rsidR="0015075F" w:rsidRPr="00C7710E" w14:paraId="600A5B1C" w14:textId="77777777" w:rsidTr="00DC726A">
        <w:tc>
          <w:tcPr>
            <w:tcW w:w="2122" w:type="dxa"/>
            <w:vAlign w:val="bottom"/>
          </w:tcPr>
          <w:p w14:paraId="353E7CA4" w14:textId="77777777" w:rsidR="0015075F" w:rsidRPr="00C7710E" w:rsidRDefault="0015075F" w:rsidP="0015075F">
            <w:pPr>
              <w:spacing w:line="480" w:lineRule="auto"/>
              <w:jc w:val="both"/>
              <w:rPr>
                <w:lang w:val="en-GB"/>
              </w:rPr>
            </w:pPr>
            <w:r w:rsidRPr="00C7710E">
              <w:rPr>
                <w:color w:val="000000"/>
              </w:rPr>
              <w:t>Airway obstruction</w:t>
            </w:r>
          </w:p>
        </w:tc>
        <w:tc>
          <w:tcPr>
            <w:tcW w:w="4677" w:type="dxa"/>
            <w:vAlign w:val="bottom"/>
          </w:tcPr>
          <w:p w14:paraId="39406B8E" w14:textId="77777777" w:rsidR="0015075F" w:rsidRPr="00C7710E" w:rsidRDefault="0015075F" w:rsidP="0015075F">
            <w:pPr>
              <w:spacing w:line="480" w:lineRule="auto"/>
              <w:jc w:val="both"/>
              <w:rPr>
                <w:lang w:val="en-GB"/>
              </w:rPr>
            </w:pPr>
            <w:r w:rsidRPr="00C7710E">
              <w:rPr>
                <w:color w:val="000000"/>
              </w:rPr>
              <w:t>Allergic reaction</w:t>
            </w:r>
          </w:p>
        </w:tc>
        <w:tc>
          <w:tcPr>
            <w:tcW w:w="1985" w:type="dxa"/>
          </w:tcPr>
          <w:p w14:paraId="776B0777" w14:textId="77777777" w:rsidR="0015075F" w:rsidRPr="00C7710E" w:rsidRDefault="0015075F" w:rsidP="0015075F">
            <w:pPr>
              <w:spacing w:line="480" w:lineRule="auto"/>
              <w:jc w:val="both"/>
              <w:rPr>
                <w:lang w:val="en-GB"/>
              </w:rPr>
            </w:pPr>
            <w:r w:rsidRPr="00C7710E">
              <w:rPr>
                <w:lang w:val="en-GB"/>
              </w:rPr>
              <w:t>3</w:t>
            </w:r>
          </w:p>
        </w:tc>
      </w:tr>
      <w:tr w:rsidR="0015075F" w:rsidRPr="00C7710E" w14:paraId="0C5DF733" w14:textId="77777777" w:rsidTr="00DC726A">
        <w:tc>
          <w:tcPr>
            <w:tcW w:w="2122" w:type="dxa"/>
            <w:vAlign w:val="bottom"/>
          </w:tcPr>
          <w:p w14:paraId="08563D2F" w14:textId="77777777" w:rsidR="0015075F" w:rsidRPr="00C7710E" w:rsidRDefault="0015075F" w:rsidP="0015075F">
            <w:pPr>
              <w:spacing w:line="480" w:lineRule="auto"/>
              <w:jc w:val="both"/>
              <w:rPr>
                <w:color w:val="000000"/>
              </w:rPr>
            </w:pPr>
          </w:p>
        </w:tc>
        <w:tc>
          <w:tcPr>
            <w:tcW w:w="4677" w:type="dxa"/>
            <w:vAlign w:val="bottom"/>
          </w:tcPr>
          <w:p w14:paraId="6F75D8C9" w14:textId="77777777" w:rsidR="0015075F" w:rsidRPr="00C7710E" w:rsidRDefault="0015075F" w:rsidP="0015075F">
            <w:pPr>
              <w:spacing w:line="480" w:lineRule="auto"/>
              <w:jc w:val="both"/>
              <w:rPr>
                <w:color w:val="000000"/>
              </w:rPr>
            </w:pPr>
            <w:r w:rsidRPr="00C7710E">
              <w:rPr>
                <w:color w:val="000000"/>
              </w:rPr>
              <w:t xml:space="preserve">Angio edema (not allergic) </w:t>
            </w:r>
          </w:p>
        </w:tc>
        <w:tc>
          <w:tcPr>
            <w:tcW w:w="1985" w:type="dxa"/>
          </w:tcPr>
          <w:p w14:paraId="170A9760" w14:textId="77777777" w:rsidR="0015075F" w:rsidRPr="00C7710E" w:rsidRDefault="0015075F" w:rsidP="0015075F">
            <w:pPr>
              <w:spacing w:line="480" w:lineRule="auto"/>
              <w:jc w:val="both"/>
              <w:rPr>
                <w:lang w:val="en-GB"/>
              </w:rPr>
            </w:pPr>
            <w:r w:rsidRPr="00C7710E">
              <w:rPr>
                <w:lang w:val="en-GB"/>
              </w:rPr>
              <w:t>4</w:t>
            </w:r>
          </w:p>
        </w:tc>
      </w:tr>
      <w:tr w:rsidR="0015075F" w:rsidRPr="00C7710E" w14:paraId="52632DF5" w14:textId="77777777" w:rsidTr="00DC726A">
        <w:tc>
          <w:tcPr>
            <w:tcW w:w="2122" w:type="dxa"/>
            <w:vAlign w:val="bottom"/>
          </w:tcPr>
          <w:p w14:paraId="0BE11149" w14:textId="77777777" w:rsidR="0015075F" w:rsidRPr="00C7710E" w:rsidRDefault="0015075F" w:rsidP="0015075F">
            <w:pPr>
              <w:spacing w:line="480" w:lineRule="auto"/>
              <w:jc w:val="both"/>
              <w:rPr>
                <w:color w:val="000000"/>
              </w:rPr>
            </w:pPr>
          </w:p>
        </w:tc>
        <w:tc>
          <w:tcPr>
            <w:tcW w:w="4677" w:type="dxa"/>
            <w:vAlign w:val="bottom"/>
          </w:tcPr>
          <w:p w14:paraId="5460C202" w14:textId="77777777" w:rsidR="0015075F" w:rsidRPr="00C7710E" w:rsidRDefault="0015075F" w:rsidP="0015075F">
            <w:pPr>
              <w:spacing w:line="480" w:lineRule="auto"/>
              <w:jc w:val="both"/>
              <w:rPr>
                <w:color w:val="000000"/>
              </w:rPr>
            </w:pPr>
            <w:r w:rsidRPr="00C7710E">
              <w:rPr>
                <w:color w:val="000000"/>
              </w:rPr>
              <w:t xml:space="preserve">Infectious </w:t>
            </w:r>
          </w:p>
        </w:tc>
        <w:tc>
          <w:tcPr>
            <w:tcW w:w="1985" w:type="dxa"/>
          </w:tcPr>
          <w:p w14:paraId="1EFFB22D" w14:textId="77777777" w:rsidR="0015075F" w:rsidRPr="00C7710E" w:rsidRDefault="0015075F" w:rsidP="0015075F">
            <w:pPr>
              <w:spacing w:line="480" w:lineRule="auto"/>
              <w:jc w:val="both"/>
              <w:rPr>
                <w:lang w:val="en-GB"/>
              </w:rPr>
            </w:pPr>
            <w:r w:rsidRPr="00C7710E">
              <w:rPr>
                <w:lang w:val="en-GB"/>
              </w:rPr>
              <w:t>4</w:t>
            </w:r>
          </w:p>
        </w:tc>
      </w:tr>
      <w:tr w:rsidR="0015075F" w:rsidRPr="00C7710E" w14:paraId="335B8242" w14:textId="77777777" w:rsidTr="00DC726A">
        <w:tc>
          <w:tcPr>
            <w:tcW w:w="2122" w:type="dxa"/>
            <w:vAlign w:val="bottom"/>
          </w:tcPr>
          <w:p w14:paraId="41E6E007" w14:textId="77777777" w:rsidR="0015075F" w:rsidRPr="00C7710E" w:rsidRDefault="0015075F" w:rsidP="0015075F">
            <w:pPr>
              <w:spacing w:line="480" w:lineRule="auto"/>
              <w:jc w:val="both"/>
              <w:rPr>
                <w:color w:val="000000"/>
              </w:rPr>
            </w:pPr>
          </w:p>
        </w:tc>
        <w:tc>
          <w:tcPr>
            <w:tcW w:w="4677" w:type="dxa"/>
            <w:vAlign w:val="bottom"/>
          </w:tcPr>
          <w:p w14:paraId="512D4615" w14:textId="77777777" w:rsidR="0015075F" w:rsidRPr="00C7710E" w:rsidRDefault="0015075F" w:rsidP="0015075F">
            <w:pPr>
              <w:spacing w:line="480" w:lineRule="auto"/>
              <w:jc w:val="both"/>
              <w:rPr>
                <w:color w:val="000000"/>
              </w:rPr>
            </w:pPr>
            <w:r w:rsidRPr="00C7710E">
              <w:rPr>
                <w:color w:val="000000"/>
              </w:rPr>
              <w:t>Total</w:t>
            </w:r>
          </w:p>
        </w:tc>
        <w:tc>
          <w:tcPr>
            <w:tcW w:w="1985" w:type="dxa"/>
          </w:tcPr>
          <w:p w14:paraId="50E66FCA" w14:textId="77777777" w:rsidR="0015075F" w:rsidRPr="00C7710E" w:rsidRDefault="0015075F" w:rsidP="0015075F">
            <w:pPr>
              <w:spacing w:line="480" w:lineRule="auto"/>
              <w:jc w:val="both"/>
              <w:rPr>
                <w:lang w:val="en-GB"/>
              </w:rPr>
            </w:pPr>
            <w:r w:rsidRPr="00C7710E">
              <w:rPr>
                <w:lang w:val="en-GB"/>
              </w:rPr>
              <w:t>11</w:t>
            </w:r>
          </w:p>
        </w:tc>
      </w:tr>
      <w:tr w:rsidR="0015075F" w:rsidRPr="00C7710E" w14:paraId="1F058733" w14:textId="77777777" w:rsidTr="00DC726A">
        <w:tc>
          <w:tcPr>
            <w:tcW w:w="2122" w:type="dxa"/>
            <w:vAlign w:val="bottom"/>
          </w:tcPr>
          <w:p w14:paraId="58A0EAB4" w14:textId="77777777" w:rsidR="0015075F" w:rsidRPr="00C7710E" w:rsidRDefault="0015075F" w:rsidP="0015075F">
            <w:pPr>
              <w:spacing w:line="480" w:lineRule="auto"/>
              <w:jc w:val="both"/>
              <w:rPr>
                <w:lang w:val="en-GB"/>
              </w:rPr>
            </w:pPr>
            <w:r w:rsidRPr="00C7710E">
              <w:rPr>
                <w:color w:val="000000"/>
              </w:rPr>
              <w:t>Toxicological</w:t>
            </w:r>
          </w:p>
        </w:tc>
        <w:tc>
          <w:tcPr>
            <w:tcW w:w="4677" w:type="dxa"/>
            <w:vAlign w:val="bottom"/>
          </w:tcPr>
          <w:p w14:paraId="3058D53B" w14:textId="77777777" w:rsidR="0015075F" w:rsidRPr="00C7710E" w:rsidRDefault="0015075F" w:rsidP="0015075F">
            <w:pPr>
              <w:spacing w:line="480" w:lineRule="auto"/>
              <w:jc w:val="both"/>
              <w:rPr>
                <w:lang w:val="en-GB"/>
              </w:rPr>
            </w:pPr>
            <w:r w:rsidRPr="00C7710E">
              <w:rPr>
                <w:color w:val="000000"/>
              </w:rPr>
              <w:t>Sympaticomemetic drugs</w:t>
            </w:r>
          </w:p>
        </w:tc>
        <w:tc>
          <w:tcPr>
            <w:tcW w:w="1985" w:type="dxa"/>
          </w:tcPr>
          <w:p w14:paraId="5AF90A1B" w14:textId="77777777" w:rsidR="0015075F" w:rsidRPr="00C7710E" w:rsidRDefault="0015075F" w:rsidP="0015075F">
            <w:pPr>
              <w:spacing w:line="480" w:lineRule="auto"/>
              <w:jc w:val="both"/>
              <w:rPr>
                <w:lang w:val="en-GB"/>
              </w:rPr>
            </w:pPr>
            <w:r w:rsidRPr="00C7710E">
              <w:rPr>
                <w:lang w:val="en-GB"/>
              </w:rPr>
              <w:t>16</w:t>
            </w:r>
          </w:p>
        </w:tc>
      </w:tr>
      <w:tr w:rsidR="0015075F" w:rsidRPr="00C7710E" w14:paraId="5D66CB01" w14:textId="77777777" w:rsidTr="00DC726A">
        <w:tc>
          <w:tcPr>
            <w:tcW w:w="2122" w:type="dxa"/>
            <w:vAlign w:val="bottom"/>
          </w:tcPr>
          <w:p w14:paraId="32207DC1" w14:textId="77777777" w:rsidR="0015075F" w:rsidRPr="00C7710E" w:rsidRDefault="0015075F" w:rsidP="0015075F">
            <w:pPr>
              <w:spacing w:line="480" w:lineRule="auto"/>
              <w:jc w:val="both"/>
              <w:rPr>
                <w:color w:val="000000"/>
              </w:rPr>
            </w:pPr>
          </w:p>
        </w:tc>
        <w:tc>
          <w:tcPr>
            <w:tcW w:w="4677" w:type="dxa"/>
            <w:vAlign w:val="bottom"/>
          </w:tcPr>
          <w:p w14:paraId="238520DE" w14:textId="77777777" w:rsidR="0015075F" w:rsidRPr="00C7710E" w:rsidRDefault="0015075F" w:rsidP="0015075F">
            <w:pPr>
              <w:spacing w:line="480" w:lineRule="auto"/>
              <w:jc w:val="both"/>
              <w:rPr>
                <w:color w:val="000000"/>
              </w:rPr>
            </w:pPr>
            <w:r w:rsidRPr="00C7710E">
              <w:rPr>
                <w:color w:val="000000"/>
              </w:rPr>
              <w:t>Benzodiazepines</w:t>
            </w:r>
          </w:p>
        </w:tc>
        <w:tc>
          <w:tcPr>
            <w:tcW w:w="1985" w:type="dxa"/>
          </w:tcPr>
          <w:p w14:paraId="454AB0A0" w14:textId="77777777" w:rsidR="0015075F" w:rsidRPr="00C7710E" w:rsidRDefault="0015075F" w:rsidP="0015075F">
            <w:pPr>
              <w:spacing w:line="480" w:lineRule="auto"/>
              <w:jc w:val="both"/>
              <w:rPr>
                <w:lang w:val="en-GB"/>
              </w:rPr>
            </w:pPr>
            <w:r w:rsidRPr="00C7710E">
              <w:rPr>
                <w:lang w:val="en-GB"/>
              </w:rPr>
              <w:t>25</w:t>
            </w:r>
          </w:p>
        </w:tc>
      </w:tr>
      <w:tr w:rsidR="0015075F" w:rsidRPr="00C7710E" w14:paraId="4B81C109" w14:textId="77777777" w:rsidTr="00DC726A">
        <w:tc>
          <w:tcPr>
            <w:tcW w:w="2122" w:type="dxa"/>
            <w:vAlign w:val="bottom"/>
          </w:tcPr>
          <w:p w14:paraId="4B86E03F" w14:textId="77777777" w:rsidR="0015075F" w:rsidRPr="00C7710E" w:rsidRDefault="0015075F" w:rsidP="0015075F">
            <w:pPr>
              <w:spacing w:line="480" w:lineRule="auto"/>
              <w:jc w:val="both"/>
              <w:rPr>
                <w:color w:val="000000"/>
              </w:rPr>
            </w:pPr>
          </w:p>
        </w:tc>
        <w:tc>
          <w:tcPr>
            <w:tcW w:w="4677" w:type="dxa"/>
            <w:vAlign w:val="bottom"/>
          </w:tcPr>
          <w:p w14:paraId="1055A688" w14:textId="77777777" w:rsidR="0015075F" w:rsidRPr="00C7710E" w:rsidRDefault="0015075F" w:rsidP="0015075F">
            <w:pPr>
              <w:spacing w:line="480" w:lineRule="auto"/>
              <w:jc w:val="both"/>
              <w:rPr>
                <w:color w:val="000000"/>
              </w:rPr>
            </w:pPr>
            <w:r w:rsidRPr="00C7710E">
              <w:rPr>
                <w:color w:val="000000"/>
              </w:rPr>
              <w:t>Opiates</w:t>
            </w:r>
          </w:p>
        </w:tc>
        <w:tc>
          <w:tcPr>
            <w:tcW w:w="1985" w:type="dxa"/>
          </w:tcPr>
          <w:p w14:paraId="40E27A7C" w14:textId="77777777" w:rsidR="0015075F" w:rsidRPr="00C7710E" w:rsidRDefault="0015075F" w:rsidP="0015075F">
            <w:pPr>
              <w:spacing w:line="480" w:lineRule="auto"/>
              <w:jc w:val="both"/>
              <w:rPr>
                <w:lang w:val="en-GB"/>
              </w:rPr>
            </w:pPr>
            <w:r w:rsidRPr="00C7710E">
              <w:rPr>
                <w:lang w:val="en-GB"/>
              </w:rPr>
              <w:t>18</w:t>
            </w:r>
          </w:p>
        </w:tc>
      </w:tr>
      <w:tr w:rsidR="0015075F" w:rsidRPr="00C7710E" w14:paraId="5CFFCBC2" w14:textId="77777777" w:rsidTr="00DC726A">
        <w:tc>
          <w:tcPr>
            <w:tcW w:w="2122" w:type="dxa"/>
            <w:vAlign w:val="bottom"/>
          </w:tcPr>
          <w:p w14:paraId="4BD755E1" w14:textId="77777777" w:rsidR="0015075F" w:rsidRPr="00C7710E" w:rsidRDefault="0015075F" w:rsidP="0015075F">
            <w:pPr>
              <w:spacing w:line="480" w:lineRule="auto"/>
              <w:jc w:val="both"/>
              <w:rPr>
                <w:color w:val="000000"/>
              </w:rPr>
            </w:pPr>
          </w:p>
        </w:tc>
        <w:tc>
          <w:tcPr>
            <w:tcW w:w="4677" w:type="dxa"/>
            <w:vAlign w:val="bottom"/>
          </w:tcPr>
          <w:p w14:paraId="1F0669E3" w14:textId="77777777" w:rsidR="0015075F" w:rsidRPr="00C7710E" w:rsidRDefault="0015075F" w:rsidP="0015075F">
            <w:pPr>
              <w:spacing w:line="480" w:lineRule="auto"/>
              <w:jc w:val="both"/>
              <w:rPr>
                <w:color w:val="000000"/>
              </w:rPr>
            </w:pPr>
            <w:r w:rsidRPr="00C7710E">
              <w:rPr>
                <w:color w:val="000000"/>
              </w:rPr>
              <w:t>GHB</w:t>
            </w:r>
          </w:p>
        </w:tc>
        <w:tc>
          <w:tcPr>
            <w:tcW w:w="1985" w:type="dxa"/>
          </w:tcPr>
          <w:p w14:paraId="5418F870" w14:textId="77777777" w:rsidR="0015075F" w:rsidRPr="00C7710E" w:rsidRDefault="0015075F" w:rsidP="0015075F">
            <w:pPr>
              <w:spacing w:line="480" w:lineRule="auto"/>
              <w:jc w:val="both"/>
              <w:rPr>
                <w:lang w:val="en-GB"/>
              </w:rPr>
            </w:pPr>
            <w:r w:rsidRPr="00C7710E">
              <w:rPr>
                <w:lang w:val="en-GB"/>
              </w:rPr>
              <w:t>17</w:t>
            </w:r>
          </w:p>
        </w:tc>
      </w:tr>
      <w:tr w:rsidR="0015075F" w:rsidRPr="00C7710E" w14:paraId="220966C9" w14:textId="77777777" w:rsidTr="00DC726A">
        <w:tc>
          <w:tcPr>
            <w:tcW w:w="2122" w:type="dxa"/>
            <w:vAlign w:val="bottom"/>
          </w:tcPr>
          <w:p w14:paraId="5C38C0F8" w14:textId="77777777" w:rsidR="0015075F" w:rsidRPr="00C7710E" w:rsidRDefault="0015075F" w:rsidP="0015075F">
            <w:pPr>
              <w:spacing w:line="480" w:lineRule="auto"/>
              <w:jc w:val="both"/>
              <w:rPr>
                <w:color w:val="000000"/>
              </w:rPr>
            </w:pPr>
          </w:p>
        </w:tc>
        <w:tc>
          <w:tcPr>
            <w:tcW w:w="4677" w:type="dxa"/>
            <w:vAlign w:val="bottom"/>
          </w:tcPr>
          <w:p w14:paraId="084FCEBA" w14:textId="77777777" w:rsidR="0015075F" w:rsidRPr="00C7710E" w:rsidRDefault="0015075F" w:rsidP="0015075F">
            <w:pPr>
              <w:spacing w:line="480" w:lineRule="auto"/>
              <w:jc w:val="both"/>
              <w:rPr>
                <w:color w:val="000000"/>
              </w:rPr>
            </w:pPr>
            <w:r w:rsidRPr="00C7710E">
              <w:rPr>
                <w:color w:val="000000"/>
              </w:rPr>
              <w:t>Alcohol (including toxic alcohol)</w:t>
            </w:r>
          </w:p>
        </w:tc>
        <w:tc>
          <w:tcPr>
            <w:tcW w:w="1985" w:type="dxa"/>
          </w:tcPr>
          <w:p w14:paraId="78BA66DF" w14:textId="77777777" w:rsidR="0015075F" w:rsidRPr="00C7710E" w:rsidRDefault="0015075F" w:rsidP="0015075F">
            <w:pPr>
              <w:spacing w:line="480" w:lineRule="auto"/>
              <w:jc w:val="both"/>
              <w:rPr>
                <w:lang w:val="en-GB"/>
              </w:rPr>
            </w:pPr>
            <w:r w:rsidRPr="00C7710E">
              <w:rPr>
                <w:lang w:val="en-GB"/>
              </w:rPr>
              <w:t>7</w:t>
            </w:r>
          </w:p>
        </w:tc>
      </w:tr>
      <w:tr w:rsidR="0015075F" w:rsidRPr="00C7710E" w14:paraId="48F2C108" w14:textId="77777777" w:rsidTr="00DC726A">
        <w:tc>
          <w:tcPr>
            <w:tcW w:w="2122" w:type="dxa"/>
            <w:vAlign w:val="bottom"/>
          </w:tcPr>
          <w:p w14:paraId="5DB8E48A" w14:textId="77777777" w:rsidR="0015075F" w:rsidRPr="00C7710E" w:rsidRDefault="0015075F" w:rsidP="0015075F">
            <w:pPr>
              <w:spacing w:line="480" w:lineRule="auto"/>
              <w:jc w:val="both"/>
              <w:rPr>
                <w:color w:val="000000"/>
              </w:rPr>
            </w:pPr>
          </w:p>
        </w:tc>
        <w:tc>
          <w:tcPr>
            <w:tcW w:w="4677" w:type="dxa"/>
            <w:vAlign w:val="bottom"/>
          </w:tcPr>
          <w:p w14:paraId="192472D4" w14:textId="77777777" w:rsidR="0015075F" w:rsidRPr="00C7710E" w:rsidRDefault="0015075F" w:rsidP="0015075F">
            <w:pPr>
              <w:spacing w:line="480" w:lineRule="auto"/>
              <w:jc w:val="both"/>
              <w:rPr>
                <w:color w:val="000000"/>
              </w:rPr>
            </w:pPr>
            <w:r w:rsidRPr="00C7710E">
              <w:rPr>
                <w:color w:val="000000"/>
              </w:rPr>
              <w:t>Cardiovascular drugs</w:t>
            </w:r>
          </w:p>
        </w:tc>
        <w:tc>
          <w:tcPr>
            <w:tcW w:w="1985" w:type="dxa"/>
          </w:tcPr>
          <w:p w14:paraId="2655E9B0" w14:textId="77777777" w:rsidR="0015075F" w:rsidRPr="00C7710E" w:rsidRDefault="0015075F" w:rsidP="0015075F">
            <w:pPr>
              <w:spacing w:line="480" w:lineRule="auto"/>
              <w:jc w:val="both"/>
              <w:rPr>
                <w:lang w:val="en-GB"/>
              </w:rPr>
            </w:pPr>
            <w:r w:rsidRPr="00C7710E">
              <w:rPr>
                <w:lang w:val="en-GB"/>
              </w:rPr>
              <w:t>2</w:t>
            </w:r>
          </w:p>
        </w:tc>
      </w:tr>
      <w:tr w:rsidR="0015075F" w:rsidRPr="00C7710E" w14:paraId="033042AD" w14:textId="77777777" w:rsidTr="00DC726A">
        <w:tc>
          <w:tcPr>
            <w:tcW w:w="2122" w:type="dxa"/>
            <w:vAlign w:val="bottom"/>
          </w:tcPr>
          <w:p w14:paraId="23E41D4F" w14:textId="77777777" w:rsidR="0015075F" w:rsidRPr="00C7710E" w:rsidRDefault="0015075F" w:rsidP="0015075F">
            <w:pPr>
              <w:spacing w:line="480" w:lineRule="auto"/>
              <w:jc w:val="both"/>
              <w:rPr>
                <w:color w:val="000000"/>
              </w:rPr>
            </w:pPr>
          </w:p>
        </w:tc>
        <w:tc>
          <w:tcPr>
            <w:tcW w:w="4677" w:type="dxa"/>
            <w:vAlign w:val="bottom"/>
          </w:tcPr>
          <w:p w14:paraId="01452B88" w14:textId="77777777" w:rsidR="0015075F" w:rsidRPr="00C7710E" w:rsidRDefault="0015075F" w:rsidP="0015075F">
            <w:pPr>
              <w:spacing w:line="480" w:lineRule="auto"/>
              <w:jc w:val="both"/>
              <w:rPr>
                <w:color w:val="000000"/>
              </w:rPr>
            </w:pPr>
            <w:r w:rsidRPr="00C7710E">
              <w:rPr>
                <w:color w:val="000000"/>
              </w:rPr>
              <w:t>Antidepressants</w:t>
            </w:r>
          </w:p>
        </w:tc>
        <w:tc>
          <w:tcPr>
            <w:tcW w:w="1985" w:type="dxa"/>
          </w:tcPr>
          <w:p w14:paraId="55A3ACFD" w14:textId="77777777" w:rsidR="0015075F" w:rsidRPr="00C7710E" w:rsidRDefault="0015075F" w:rsidP="0015075F">
            <w:pPr>
              <w:spacing w:line="480" w:lineRule="auto"/>
              <w:jc w:val="both"/>
              <w:rPr>
                <w:lang w:val="en-GB"/>
              </w:rPr>
            </w:pPr>
            <w:r w:rsidRPr="00C7710E">
              <w:rPr>
                <w:lang w:val="en-GB"/>
              </w:rPr>
              <w:t>12</w:t>
            </w:r>
          </w:p>
        </w:tc>
      </w:tr>
      <w:tr w:rsidR="0015075F" w:rsidRPr="00C7710E" w14:paraId="7AEDD128" w14:textId="77777777" w:rsidTr="00DC726A">
        <w:tc>
          <w:tcPr>
            <w:tcW w:w="2122" w:type="dxa"/>
            <w:vAlign w:val="bottom"/>
          </w:tcPr>
          <w:p w14:paraId="6D7AA0D7" w14:textId="77777777" w:rsidR="0015075F" w:rsidRPr="00C7710E" w:rsidRDefault="0015075F" w:rsidP="0015075F">
            <w:pPr>
              <w:spacing w:line="480" w:lineRule="auto"/>
              <w:jc w:val="both"/>
              <w:rPr>
                <w:color w:val="000000"/>
              </w:rPr>
            </w:pPr>
          </w:p>
        </w:tc>
        <w:tc>
          <w:tcPr>
            <w:tcW w:w="4677" w:type="dxa"/>
            <w:vAlign w:val="bottom"/>
          </w:tcPr>
          <w:p w14:paraId="14794894" w14:textId="77777777" w:rsidR="0015075F" w:rsidRPr="00C7710E" w:rsidRDefault="0015075F" w:rsidP="0015075F">
            <w:pPr>
              <w:spacing w:line="480" w:lineRule="auto"/>
              <w:jc w:val="both"/>
              <w:rPr>
                <w:color w:val="000000"/>
              </w:rPr>
            </w:pPr>
            <w:r w:rsidRPr="00C7710E">
              <w:rPr>
                <w:color w:val="000000"/>
              </w:rPr>
              <w:t>Other</w:t>
            </w:r>
          </w:p>
        </w:tc>
        <w:tc>
          <w:tcPr>
            <w:tcW w:w="1985" w:type="dxa"/>
          </w:tcPr>
          <w:p w14:paraId="0BE21289" w14:textId="77777777" w:rsidR="0015075F" w:rsidRPr="00C7710E" w:rsidRDefault="0015075F" w:rsidP="0015075F">
            <w:pPr>
              <w:spacing w:line="480" w:lineRule="auto"/>
              <w:jc w:val="both"/>
              <w:rPr>
                <w:lang w:val="en-GB"/>
              </w:rPr>
            </w:pPr>
            <w:r w:rsidRPr="00C7710E">
              <w:rPr>
                <w:lang w:val="en-GB"/>
              </w:rPr>
              <w:t>5</w:t>
            </w:r>
          </w:p>
        </w:tc>
      </w:tr>
      <w:tr w:rsidR="0015075F" w:rsidRPr="00C7710E" w14:paraId="625ADDB1" w14:textId="77777777" w:rsidTr="00DC726A">
        <w:tc>
          <w:tcPr>
            <w:tcW w:w="2122" w:type="dxa"/>
            <w:vAlign w:val="bottom"/>
          </w:tcPr>
          <w:p w14:paraId="107DDF00" w14:textId="77777777" w:rsidR="0015075F" w:rsidRPr="00C7710E" w:rsidRDefault="0015075F" w:rsidP="0015075F">
            <w:pPr>
              <w:spacing w:line="480" w:lineRule="auto"/>
              <w:jc w:val="both"/>
              <w:rPr>
                <w:color w:val="000000"/>
              </w:rPr>
            </w:pPr>
          </w:p>
        </w:tc>
        <w:tc>
          <w:tcPr>
            <w:tcW w:w="4677" w:type="dxa"/>
            <w:vAlign w:val="bottom"/>
          </w:tcPr>
          <w:p w14:paraId="47E0B307" w14:textId="77777777" w:rsidR="0015075F" w:rsidRPr="00C7710E" w:rsidRDefault="0015075F" w:rsidP="0015075F">
            <w:pPr>
              <w:spacing w:line="480" w:lineRule="auto"/>
              <w:jc w:val="both"/>
              <w:rPr>
                <w:color w:val="000000"/>
              </w:rPr>
            </w:pPr>
            <w:r w:rsidRPr="00C7710E">
              <w:rPr>
                <w:color w:val="000000"/>
              </w:rPr>
              <w:t>Total</w:t>
            </w:r>
          </w:p>
        </w:tc>
        <w:tc>
          <w:tcPr>
            <w:tcW w:w="1985" w:type="dxa"/>
          </w:tcPr>
          <w:p w14:paraId="1240FDF2" w14:textId="77777777" w:rsidR="0015075F" w:rsidRPr="00C7710E" w:rsidRDefault="0015075F" w:rsidP="0015075F">
            <w:pPr>
              <w:spacing w:line="480" w:lineRule="auto"/>
              <w:jc w:val="both"/>
              <w:rPr>
                <w:lang w:val="en-GB"/>
              </w:rPr>
            </w:pPr>
            <w:r w:rsidRPr="00C7710E">
              <w:rPr>
                <w:lang w:val="en-GB"/>
              </w:rPr>
              <w:t>102</w:t>
            </w:r>
          </w:p>
        </w:tc>
      </w:tr>
      <w:tr w:rsidR="0015075F" w:rsidRPr="00C7710E" w14:paraId="2CAF730E" w14:textId="77777777" w:rsidTr="00DC726A">
        <w:tc>
          <w:tcPr>
            <w:tcW w:w="2122" w:type="dxa"/>
            <w:vAlign w:val="bottom"/>
          </w:tcPr>
          <w:p w14:paraId="52F7B2A8" w14:textId="77777777" w:rsidR="0015075F" w:rsidRPr="00C7710E" w:rsidRDefault="0015075F" w:rsidP="0015075F">
            <w:pPr>
              <w:spacing w:line="480" w:lineRule="auto"/>
              <w:jc w:val="both"/>
              <w:rPr>
                <w:color w:val="000000"/>
              </w:rPr>
            </w:pPr>
            <w:r w:rsidRPr="00C7710E">
              <w:rPr>
                <w:color w:val="000000"/>
              </w:rPr>
              <w:t>Metabolic</w:t>
            </w:r>
          </w:p>
        </w:tc>
        <w:tc>
          <w:tcPr>
            <w:tcW w:w="4677" w:type="dxa"/>
            <w:vAlign w:val="bottom"/>
          </w:tcPr>
          <w:p w14:paraId="038DAB54" w14:textId="77777777" w:rsidR="0015075F" w:rsidRPr="00C7710E" w:rsidRDefault="0015075F" w:rsidP="0015075F">
            <w:pPr>
              <w:spacing w:line="480" w:lineRule="auto"/>
              <w:jc w:val="both"/>
              <w:rPr>
                <w:color w:val="000000"/>
              </w:rPr>
            </w:pPr>
            <w:r w:rsidRPr="00C7710E">
              <w:rPr>
                <w:color w:val="000000"/>
              </w:rPr>
              <w:t>DKA/HHS</w:t>
            </w:r>
          </w:p>
        </w:tc>
        <w:tc>
          <w:tcPr>
            <w:tcW w:w="1985" w:type="dxa"/>
          </w:tcPr>
          <w:p w14:paraId="6CF27640" w14:textId="77777777" w:rsidR="0015075F" w:rsidRPr="00C7710E" w:rsidRDefault="0015075F" w:rsidP="0015075F">
            <w:pPr>
              <w:spacing w:line="480" w:lineRule="auto"/>
              <w:jc w:val="both"/>
              <w:rPr>
                <w:lang w:val="en-GB"/>
              </w:rPr>
            </w:pPr>
            <w:r w:rsidRPr="00C7710E">
              <w:rPr>
                <w:lang w:val="en-GB"/>
              </w:rPr>
              <w:t>5</w:t>
            </w:r>
          </w:p>
        </w:tc>
      </w:tr>
      <w:tr w:rsidR="0015075F" w:rsidRPr="00C7710E" w14:paraId="2B8642CC" w14:textId="77777777" w:rsidTr="00DC726A">
        <w:tc>
          <w:tcPr>
            <w:tcW w:w="2122" w:type="dxa"/>
            <w:vAlign w:val="bottom"/>
          </w:tcPr>
          <w:p w14:paraId="61DDB906" w14:textId="77777777" w:rsidR="0015075F" w:rsidRPr="00C7710E" w:rsidRDefault="0015075F" w:rsidP="0015075F">
            <w:pPr>
              <w:spacing w:line="480" w:lineRule="auto"/>
              <w:jc w:val="both"/>
              <w:rPr>
                <w:color w:val="000000"/>
              </w:rPr>
            </w:pPr>
          </w:p>
        </w:tc>
        <w:tc>
          <w:tcPr>
            <w:tcW w:w="4677" w:type="dxa"/>
            <w:vAlign w:val="bottom"/>
          </w:tcPr>
          <w:p w14:paraId="12100C53" w14:textId="77777777" w:rsidR="0015075F" w:rsidRPr="00C7710E" w:rsidRDefault="0015075F" w:rsidP="0015075F">
            <w:pPr>
              <w:spacing w:line="480" w:lineRule="auto"/>
              <w:jc w:val="both"/>
              <w:rPr>
                <w:color w:val="000000"/>
              </w:rPr>
            </w:pPr>
            <w:r w:rsidRPr="00C7710E">
              <w:rPr>
                <w:color w:val="000000"/>
              </w:rPr>
              <w:t>Electrolyte abnormality</w:t>
            </w:r>
          </w:p>
        </w:tc>
        <w:tc>
          <w:tcPr>
            <w:tcW w:w="1985" w:type="dxa"/>
          </w:tcPr>
          <w:p w14:paraId="0CB58A45" w14:textId="77777777" w:rsidR="0015075F" w:rsidRPr="00C7710E" w:rsidRDefault="0015075F" w:rsidP="0015075F">
            <w:pPr>
              <w:spacing w:line="480" w:lineRule="auto"/>
              <w:jc w:val="both"/>
              <w:rPr>
                <w:lang w:val="en-GB"/>
              </w:rPr>
            </w:pPr>
            <w:r w:rsidRPr="00C7710E">
              <w:rPr>
                <w:lang w:val="en-GB"/>
              </w:rPr>
              <w:t>1</w:t>
            </w:r>
          </w:p>
        </w:tc>
      </w:tr>
      <w:tr w:rsidR="0015075F" w:rsidRPr="00C7710E" w14:paraId="344475D9" w14:textId="77777777" w:rsidTr="00DC726A">
        <w:tc>
          <w:tcPr>
            <w:tcW w:w="2122" w:type="dxa"/>
            <w:vAlign w:val="bottom"/>
          </w:tcPr>
          <w:p w14:paraId="58BD5BC2" w14:textId="77777777" w:rsidR="0015075F" w:rsidRPr="00C7710E" w:rsidRDefault="0015075F" w:rsidP="0015075F">
            <w:pPr>
              <w:spacing w:line="480" w:lineRule="auto"/>
              <w:jc w:val="both"/>
              <w:rPr>
                <w:color w:val="000000"/>
              </w:rPr>
            </w:pPr>
          </w:p>
        </w:tc>
        <w:tc>
          <w:tcPr>
            <w:tcW w:w="4677" w:type="dxa"/>
            <w:vAlign w:val="bottom"/>
          </w:tcPr>
          <w:p w14:paraId="7375FE89" w14:textId="77777777" w:rsidR="0015075F" w:rsidRPr="00C7710E" w:rsidRDefault="0015075F" w:rsidP="0015075F">
            <w:pPr>
              <w:spacing w:line="480" w:lineRule="auto"/>
              <w:jc w:val="both"/>
              <w:rPr>
                <w:color w:val="000000"/>
              </w:rPr>
            </w:pPr>
            <w:r w:rsidRPr="00C7710E">
              <w:rPr>
                <w:color w:val="000000"/>
              </w:rPr>
              <w:t>Other</w:t>
            </w:r>
          </w:p>
        </w:tc>
        <w:tc>
          <w:tcPr>
            <w:tcW w:w="1985" w:type="dxa"/>
          </w:tcPr>
          <w:p w14:paraId="10B2BE8A" w14:textId="77777777" w:rsidR="0015075F" w:rsidRPr="00C7710E" w:rsidRDefault="0015075F" w:rsidP="0015075F">
            <w:pPr>
              <w:spacing w:line="480" w:lineRule="auto"/>
              <w:jc w:val="both"/>
              <w:rPr>
                <w:lang w:val="en-GB"/>
              </w:rPr>
            </w:pPr>
            <w:r w:rsidRPr="00C7710E">
              <w:rPr>
                <w:lang w:val="en-GB"/>
              </w:rPr>
              <w:t>3</w:t>
            </w:r>
          </w:p>
        </w:tc>
      </w:tr>
      <w:tr w:rsidR="0015075F" w:rsidRPr="00C7710E" w14:paraId="1EBC812B" w14:textId="77777777" w:rsidTr="00DC726A">
        <w:tc>
          <w:tcPr>
            <w:tcW w:w="2122" w:type="dxa"/>
            <w:vAlign w:val="bottom"/>
          </w:tcPr>
          <w:p w14:paraId="4169C4C6" w14:textId="77777777" w:rsidR="0015075F" w:rsidRPr="00C7710E" w:rsidRDefault="0015075F" w:rsidP="0015075F">
            <w:pPr>
              <w:spacing w:line="480" w:lineRule="auto"/>
              <w:jc w:val="both"/>
              <w:rPr>
                <w:lang w:val="en-GB"/>
              </w:rPr>
            </w:pPr>
          </w:p>
        </w:tc>
        <w:tc>
          <w:tcPr>
            <w:tcW w:w="4677" w:type="dxa"/>
            <w:vAlign w:val="bottom"/>
          </w:tcPr>
          <w:p w14:paraId="11AEA996" w14:textId="77777777" w:rsidR="0015075F" w:rsidRPr="00C7710E" w:rsidRDefault="0015075F" w:rsidP="0015075F">
            <w:pPr>
              <w:spacing w:line="480" w:lineRule="auto"/>
              <w:jc w:val="both"/>
              <w:rPr>
                <w:lang w:val="en-GB"/>
              </w:rPr>
            </w:pPr>
            <w:r w:rsidRPr="00C7710E">
              <w:rPr>
                <w:lang w:val="en-GB"/>
              </w:rPr>
              <w:t>Total</w:t>
            </w:r>
          </w:p>
        </w:tc>
        <w:tc>
          <w:tcPr>
            <w:tcW w:w="1985" w:type="dxa"/>
          </w:tcPr>
          <w:p w14:paraId="74ACA82B" w14:textId="77777777" w:rsidR="0015075F" w:rsidRPr="00C7710E" w:rsidRDefault="0015075F" w:rsidP="0015075F">
            <w:pPr>
              <w:spacing w:line="480" w:lineRule="auto"/>
              <w:jc w:val="both"/>
              <w:rPr>
                <w:lang w:val="en-GB"/>
              </w:rPr>
            </w:pPr>
            <w:r w:rsidRPr="00C7710E">
              <w:rPr>
                <w:lang w:val="en-GB"/>
              </w:rPr>
              <w:t>9</w:t>
            </w:r>
          </w:p>
        </w:tc>
      </w:tr>
      <w:tr w:rsidR="0015075F" w:rsidRPr="00C7710E" w14:paraId="05F66B54" w14:textId="77777777" w:rsidTr="00DC726A">
        <w:tc>
          <w:tcPr>
            <w:tcW w:w="2122" w:type="dxa"/>
            <w:vAlign w:val="bottom"/>
          </w:tcPr>
          <w:p w14:paraId="40B418BA" w14:textId="77777777" w:rsidR="0015075F" w:rsidRPr="00C7710E" w:rsidRDefault="0015075F" w:rsidP="0015075F">
            <w:pPr>
              <w:spacing w:line="480" w:lineRule="auto"/>
              <w:jc w:val="both"/>
              <w:rPr>
                <w:lang w:val="en-GB"/>
              </w:rPr>
            </w:pPr>
            <w:r w:rsidRPr="00C7710E">
              <w:rPr>
                <w:lang w:val="en-GB"/>
              </w:rPr>
              <w:t>Shock</w:t>
            </w:r>
          </w:p>
        </w:tc>
        <w:tc>
          <w:tcPr>
            <w:tcW w:w="4677" w:type="dxa"/>
            <w:vAlign w:val="bottom"/>
          </w:tcPr>
          <w:p w14:paraId="582563B2" w14:textId="77777777" w:rsidR="0015075F" w:rsidRPr="00C7710E" w:rsidRDefault="0015075F" w:rsidP="0015075F">
            <w:pPr>
              <w:spacing w:line="480" w:lineRule="auto"/>
              <w:jc w:val="both"/>
              <w:rPr>
                <w:lang w:val="en-GB"/>
              </w:rPr>
            </w:pPr>
            <w:r w:rsidRPr="00C7710E">
              <w:rPr>
                <w:lang w:val="en-GB"/>
              </w:rPr>
              <w:t>Septic shock</w:t>
            </w:r>
          </w:p>
        </w:tc>
        <w:tc>
          <w:tcPr>
            <w:tcW w:w="1985" w:type="dxa"/>
          </w:tcPr>
          <w:p w14:paraId="2D6E927C" w14:textId="77777777" w:rsidR="0015075F" w:rsidRPr="00C7710E" w:rsidRDefault="0015075F" w:rsidP="0015075F">
            <w:pPr>
              <w:spacing w:line="480" w:lineRule="auto"/>
              <w:jc w:val="both"/>
              <w:rPr>
                <w:lang w:val="en-GB"/>
              </w:rPr>
            </w:pPr>
            <w:r w:rsidRPr="00C7710E">
              <w:rPr>
                <w:lang w:val="en-GB"/>
              </w:rPr>
              <w:t>9</w:t>
            </w:r>
          </w:p>
        </w:tc>
      </w:tr>
      <w:tr w:rsidR="0015075F" w:rsidRPr="00C7710E" w14:paraId="4F580F3C" w14:textId="77777777" w:rsidTr="00DC726A">
        <w:tc>
          <w:tcPr>
            <w:tcW w:w="2122" w:type="dxa"/>
            <w:vAlign w:val="bottom"/>
          </w:tcPr>
          <w:p w14:paraId="5980258B" w14:textId="77777777" w:rsidR="0015075F" w:rsidRPr="00C7710E" w:rsidRDefault="0015075F" w:rsidP="0015075F">
            <w:pPr>
              <w:spacing w:line="480" w:lineRule="auto"/>
              <w:jc w:val="both"/>
              <w:rPr>
                <w:lang w:val="en-GB"/>
              </w:rPr>
            </w:pPr>
          </w:p>
        </w:tc>
        <w:tc>
          <w:tcPr>
            <w:tcW w:w="4677" w:type="dxa"/>
            <w:vAlign w:val="bottom"/>
          </w:tcPr>
          <w:p w14:paraId="242D2FE5" w14:textId="77777777" w:rsidR="0015075F" w:rsidRPr="00C7710E" w:rsidRDefault="0015075F" w:rsidP="0015075F">
            <w:pPr>
              <w:spacing w:line="480" w:lineRule="auto"/>
              <w:jc w:val="both"/>
              <w:rPr>
                <w:lang w:val="en-GB"/>
              </w:rPr>
            </w:pPr>
            <w:r w:rsidRPr="00C7710E">
              <w:rPr>
                <w:lang w:val="en-GB"/>
              </w:rPr>
              <w:t>Hypovolemia</w:t>
            </w:r>
          </w:p>
        </w:tc>
        <w:tc>
          <w:tcPr>
            <w:tcW w:w="1985" w:type="dxa"/>
          </w:tcPr>
          <w:p w14:paraId="74933B55" w14:textId="77777777" w:rsidR="0015075F" w:rsidRPr="00C7710E" w:rsidRDefault="0015075F" w:rsidP="0015075F">
            <w:pPr>
              <w:spacing w:line="480" w:lineRule="auto"/>
              <w:jc w:val="both"/>
              <w:rPr>
                <w:lang w:val="en-GB"/>
              </w:rPr>
            </w:pPr>
            <w:r w:rsidRPr="00C7710E">
              <w:rPr>
                <w:lang w:val="en-GB"/>
              </w:rPr>
              <w:t>4</w:t>
            </w:r>
          </w:p>
        </w:tc>
      </w:tr>
      <w:tr w:rsidR="0015075F" w:rsidRPr="00C7710E" w14:paraId="74E18891" w14:textId="77777777" w:rsidTr="00DC726A">
        <w:tc>
          <w:tcPr>
            <w:tcW w:w="2122" w:type="dxa"/>
            <w:vAlign w:val="bottom"/>
          </w:tcPr>
          <w:p w14:paraId="004D453F" w14:textId="77777777" w:rsidR="0015075F" w:rsidRPr="00C7710E" w:rsidRDefault="0015075F" w:rsidP="0015075F">
            <w:pPr>
              <w:spacing w:line="480" w:lineRule="auto"/>
              <w:jc w:val="both"/>
              <w:rPr>
                <w:lang w:val="en-GB"/>
              </w:rPr>
            </w:pPr>
          </w:p>
        </w:tc>
        <w:tc>
          <w:tcPr>
            <w:tcW w:w="4677" w:type="dxa"/>
            <w:vAlign w:val="bottom"/>
          </w:tcPr>
          <w:p w14:paraId="2F662A33" w14:textId="77777777" w:rsidR="0015075F" w:rsidRPr="00C7710E" w:rsidRDefault="0015075F" w:rsidP="0015075F">
            <w:pPr>
              <w:spacing w:line="480" w:lineRule="auto"/>
              <w:jc w:val="both"/>
              <w:rPr>
                <w:lang w:val="en-GB"/>
              </w:rPr>
            </w:pPr>
            <w:r w:rsidRPr="00C7710E">
              <w:rPr>
                <w:lang w:val="en-GB"/>
              </w:rPr>
              <w:t>Other</w:t>
            </w:r>
          </w:p>
        </w:tc>
        <w:tc>
          <w:tcPr>
            <w:tcW w:w="1985" w:type="dxa"/>
          </w:tcPr>
          <w:p w14:paraId="7D6DB5B9" w14:textId="77777777" w:rsidR="0015075F" w:rsidRPr="00C7710E" w:rsidRDefault="0015075F" w:rsidP="0015075F">
            <w:pPr>
              <w:spacing w:line="480" w:lineRule="auto"/>
              <w:jc w:val="both"/>
              <w:rPr>
                <w:lang w:val="en-GB"/>
              </w:rPr>
            </w:pPr>
            <w:r w:rsidRPr="00C7710E">
              <w:rPr>
                <w:lang w:val="en-GB"/>
              </w:rPr>
              <w:t>1</w:t>
            </w:r>
          </w:p>
        </w:tc>
      </w:tr>
      <w:tr w:rsidR="0015075F" w:rsidRPr="00C7710E" w14:paraId="714EE80C" w14:textId="77777777" w:rsidTr="00DC726A">
        <w:tc>
          <w:tcPr>
            <w:tcW w:w="2122" w:type="dxa"/>
            <w:vAlign w:val="bottom"/>
          </w:tcPr>
          <w:p w14:paraId="0B412761" w14:textId="77777777" w:rsidR="0015075F" w:rsidRPr="00C7710E" w:rsidRDefault="0015075F" w:rsidP="0015075F">
            <w:pPr>
              <w:spacing w:line="480" w:lineRule="auto"/>
              <w:jc w:val="both"/>
              <w:rPr>
                <w:lang w:val="en-GB"/>
              </w:rPr>
            </w:pPr>
          </w:p>
        </w:tc>
        <w:tc>
          <w:tcPr>
            <w:tcW w:w="4677" w:type="dxa"/>
            <w:vAlign w:val="bottom"/>
          </w:tcPr>
          <w:p w14:paraId="5D905BB9" w14:textId="77777777" w:rsidR="0015075F" w:rsidRPr="00C7710E" w:rsidRDefault="0015075F" w:rsidP="0015075F">
            <w:pPr>
              <w:spacing w:line="480" w:lineRule="auto"/>
              <w:jc w:val="both"/>
              <w:rPr>
                <w:lang w:val="en-GB"/>
              </w:rPr>
            </w:pPr>
            <w:r w:rsidRPr="00C7710E">
              <w:rPr>
                <w:lang w:val="en-GB"/>
              </w:rPr>
              <w:t>Total</w:t>
            </w:r>
          </w:p>
        </w:tc>
        <w:tc>
          <w:tcPr>
            <w:tcW w:w="1985" w:type="dxa"/>
          </w:tcPr>
          <w:p w14:paraId="061BBDD9" w14:textId="77777777" w:rsidR="0015075F" w:rsidRPr="00C7710E" w:rsidRDefault="0015075F" w:rsidP="0015075F">
            <w:pPr>
              <w:spacing w:line="480" w:lineRule="auto"/>
              <w:jc w:val="both"/>
              <w:rPr>
                <w:lang w:val="en-GB"/>
              </w:rPr>
            </w:pPr>
            <w:r w:rsidRPr="00C7710E">
              <w:rPr>
                <w:lang w:val="en-GB"/>
              </w:rPr>
              <w:t>14</w:t>
            </w:r>
          </w:p>
        </w:tc>
      </w:tr>
      <w:tr w:rsidR="0015075F" w:rsidRPr="00C7710E" w14:paraId="6C4FA059" w14:textId="77777777" w:rsidTr="00DC726A">
        <w:tc>
          <w:tcPr>
            <w:tcW w:w="2122" w:type="dxa"/>
            <w:vAlign w:val="bottom"/>
          </w:tcPr>
          <w:p w14:paraId="7B2919BA" w14:textId="77777777" w:rsidR="0015075F" w:rsidRPr="00C7710E" w:rsidRDefault="0015075F" w:rsidP="0015075F">
            <w:pPr>
              <w:spacing w:line="480" w:lineRule="auto"/>
              <w:jc w:val="both"/>
              <w:rPr>
                <w:lang w:val="en-GB"/>
              </w:rPr>
            </w:pPr>
            <w:r w:rsidRPr="00C7710E">
              <w:rPr>
                <w:color w:val="000000"/>
              </w:rPr>
              <w:t xml:space="preserve">Other  </w:t>
            </w:r>
          </w:p>
        </w:tc>
        <w:tc>
          <w:tcPr>
            <w:tcW w:w="4677" w:type="dxa"/>
            <w:vAlign w:val="bottom"/>
          </w:tcPr>
          <w:p w14:paraId="72CD010F" w14:textId="77777777" w:rsidR="0015075F" w:rsidRPr="00C7710E" w:rsidRDefault="0015075F" w:rsidP="0015075F">
            <w:pPr>
              <w:spacing w:line="480" w:lineRule="auto"/>
              <w:jc w:val="both"/>
              <w:rPr>
                <w:lang w:val="en-GB"/>
              </w:rPr>
            </w:pPr>
            <w:r w:rsidRPr="00C7710E">
              <w:rPr>
                <w:rFonts w:eastAsiaTheme="minorHAnsi"/>
                <w:color w:val="000000"/>
                <w:lang w:val="en-US" w:eastAsia="en-US"/>
                <w14:ligatures w14:val="standardContextual"/>
              </w:rPr>
              <w:t>Uncontrollable agitation</w:t>
            </w:r>
          </w:p>
        </w:tc>
        <w:tc>
          <w:tcPr>
            <w:tcW w:w="1985" w:type="dxa"/>
          </w:tcPr>
          <w:p w14:paraId="3DAE8C78" w14:textId="77777777" w:rsidR="0015075F" w:rsidRPr="00C7710E" w:rsidRDefault="0015075F" w:rsidP="0015075F">
            <w:pPr>
              <w:spacing w:line="480" w:lineRule="auto"/>
              <w:jc w:val="both"/>
              <w:rPr>
                <w:lang w:val="en-GB"/>
              </w:rPr>
            </w:pPr>
            <w:r w:rsidRPr="00C7710E">
              <w:rPr>
                <w:lang w:val="en-GB"/>
              </w:rPr>
              <w:t>3</w:t>
            </w:r>
          </w:p>
        </w:tc>
      </w:tr>
      <w:tr w:rsidR="0015075F" w:rsidRPr="00C7710E" w14:paraId="6074D6F8" w14:textId="77777777" w:rsidTr="00DC726A">
        <w:tc>
          <w:tcPr>
            <w:tcW w:w="2122" w:type="dxa"/>
            <w:vAlign w:val="bottom"/>
          </w:tcPr>
          <w:p w14:paraId="45C75E7B" w14:textId="77777777" w:rsidR="0015075F" w:rsidRPr="00C7710E" w:rsidRDefault="0015075F" w:rsidP="0015075F">
            <w:pPr>
              <w:spacing w:line="480" w:lineRule="auto"/>
              <w:jc w:val="both"/>
              <w:rPr>
                <w:lang w:val="en-GB"/>
              </w:rPr>
            </w:pPr>
          </w:p>
        </w:tc>
        <w:tc>
          <w:tcPr>
            <w:tcW w:w="4677" w:type="dxa"/>
            <w:vAlign w:val="bottom"/>
          </w:tcPr>
          <w:p w14:paraId="0C80811C" w14:textId="77777777" w:rsidR="0015075F" w:rsidRPr="00C7710E" w:rsidRDefault="0015075F" w:rsidP="0015075F">
            <w:pPr>
              <w:autoSpaceDE w:val="0"/>
              <w:autoSpaceDN w:val="0"/>
              <w:adjustRightInd w:val="0"/>
              <w:spacing w:line="480" w:lineRule="auto"/>
              <w:jc w:val="both"/>
              <w:rPr>
                <w:lang w:val="en-US"/>
              </w:rPr>
            </w:pPr>
            <w:r w:rsidRPr="00C7710E">
              <w:rPr>
                <w:rFonts w:eastAsiaTheme="minorHAnsi"/>
                <w:color w:val="000000"/>
                <w:lang w:val="en-US" w:eastAsia="en-US"/>
                <w14:ligatures w14:val="standardContextual"/>
              </w:rPr>
              <w:t xml:space="preserve">Type A dissection </w:t>
            </w:r>
          </w:p>
        </w:tc>
        <w:tc>
          <w:tcPr>
            <w:tcW w:w="1985" w:type="dxa"/>
          </w:tcPr>
          <w:p w14:paraId="38E5BC48" w14:textId="77777777" w:rsidR="0015075F" w:rsidRPr="00C7710E" w:rsidRDefault="0015075F" w:rsidP="0015075F">
            <w:pPr>
              <w:spacing w:line="480" w:lineRule="auto"/>
              <w:jc w:val="both"/>
              <w:rPr>
                <w:lang w:val="en-US"/>
              </w:rPr>
            </w:pPr>
            <w:r w:rsidRPr="00C7710E">
              <w:rPr>
                <w:lang w:val="en-US"/>
              </w:rPr>
              <w:t>3</w:t>
            </w:r>
          </w:p>
        </w:tc>
      </w:tr>
      <w:tr w:rsidR="0015075F" w:rsidRPr="00C7710E" w14:paraId="2DE5B982" w14:textId="77777777" w:rsidTr="00DC726A">
        <w:tc>
          <w:tcPr>
            <w:tcW w:w="2122" w:type="dxa"/>
            <w:vAlign w:val="bottom"/>
          </w:tcPr>
          <w:p w14:paraId="7D67C680" w14:textId="77777777" w:rsidR="0015075F" w:rsidRPr="00C7710E" w:rsidRDefault="0015075F" w:rsidP="0015075F">
            <w:pPr>
              <w:spacing w:line="480" w:lineRule="auto"/>
              <w:jc w:val="both"/>
              <w:rPr>
                <w:lang w:val="en-GB"/>
              </w:rPr>
            </w:pPr>
          </w:p>
        </w:tc>
        <w:tc>
          <w:tcPr>
            <w:tcW w:w="4677" w:type="dxa"/>
            <w:vAlign w:val="bottom"/>
          </w:tcPr>
          <w:p w14:paraId="1137179C" w14:textId="77777777" w:rsidR="0015075F" w:rsidRPr="00C7710E" w:rsidRDefault="0015075F" w:rsidP="0015075F">
            <w:pPr>
              <w:autoSpaceDE w:val="0"/>
              <w:autoSpaceDN w:val="0"/>
              <w:adjustRightInd w:val="0"/>
              <w:spacing w:line="480" w:lineRule="auto"/>
              <w:jc w:val="both"/>
              <w:rPr>
                <w:rFonts w:eastAsiaTheme="minorHAnsi"/>
                <w:color w:val="000000"/>
                <w:lang w:val="en-US" w:eastAsia="en-US"/>
                <w14:ligatures w14:val="standardContextual"/>
              </w:rPr>
            </w:pPr>
            <w:r w:rsidRPr="00C7710E">
              <w:rPr>
                <w:rFonts w:eastAsiaTheme="minorHAnsi"/>
                <w:color w:val="000000"/>
                <w:lang w:val="en-US" w:eastAsia="en-US"/>
                <w14:ligatures w14:val="standardContextual"/>
              </w:rPr>
              <w:t>Hanging</w:t>
            </w:r>
          </w:p>
        </w:tc>
        <w:tc>
          <w:tcPr>
            <w:tcW w:w="1985" w:type="dxa"/>
          </w:tcPr>
          <w:p w14:paraId="09917FEF" w14:textId="77777777" w:rsidR="0015075F" w:rsidRPr="00C7710E" w:rsidRDefault="0015075F" w:rsidP="0015075F">
            <w:pPr>
              <w:spacing w:line="480" w:lineRule="auto"/>
              <w:jc w:val="both"/>
              <w:rPr>
                <w:lang w:val="en-GB"/>
              </w:rPr>
            </w:pPr>
            <w:r w:rsidRPr="00C7710E">
              <w:rPr>
                <w:lang w:val="en-GB"/>
              </w:rPr>
              <w:t>2</w:t>
            </w:r>
          </w:p>
        </w:tc>
      </w:tr>
      <w:tr w:rsidR="0015075F" w:rsidRPr="00C7710E" w14:paraId="11EE4E4E" w14:textId="77777777" w:rsidTr="00DC726A">
        <w:tc>
          <w:tcPr>
            <w:tcW w:w="2122" w:type="dxa"/>
            <w:vAlign w:val="bottom"/>
          </w:tcPr>
          <w:p w14:paraId="610A8737" w14:textId="77777777" w:rsidR="0015075F" w:rsidRPr="00C7710E" w:rsidRDefault="0015075F" w:rsidP="0015075F">
            <w:pPr>
              <w:spacing w:line="480" w:lineRule="auto"/>
              <w:jc w:val="both"/>
              <w:rPr>
                <w:lang w:val="en-GB"/>
              </w:rPr>
            </w:pPr>
          </w:p>
        </w:tc>
        <w:tc>
          <w:tcPr>
            <w:tcW w:w="4677" w:type="dxa"/>
            <w:vAlign w:val="bottom"/>
          </w:tcPr>
          <w:p w14:paraId="6BF244C2" w14:textId="77777777" w:rsidR="0015075F" w:rsidRPr="00C7710E" w:rsidRDefault="0015075F" w:rsidP="0015075F">
            <w:pPr>
              <w:autoSpaceDE w:val="0"/>
              <w:autoSpaceDN w:val="0"/>
              <w:adjustRightInd w:val="0"/>
              <w:spacing w:line="480" w:lineRule="auto"/>
              <w:jc w:val="both"/>
              <w:rPr>
                <w:rFonts w:eastAsiaTheme="minorHAnsi"/>
                <w:color w:val="000000"/>
                <w:lang w:val="en-US" w:eastAsia="en-US"/>
                <w14:ligatures w14:val="standardContextual"/>
              </w:rPr>
            </w:pPr>
            <w:r w:rsidRPr="00C7710E">
              <w:rPr>
                <w:rFonts w:eastAsiaTheme="minorHAnsi"/>
                <w:color w:val="000000"/>
                <w:lang w:val="en-US" w:eastAsia="en-US"/>
                <w14:ligatures w14:val="standardContextual"/>
              </w:rPr>
              <w:t>Drowning</w:t>
            </w:r>
          </w:p>
        </w:tc>
        <w:tc>
          <w:tcPr>
            <w:tcW w:w="1985" w:type="dxa"/>
          </w:tcPr>
          <w:p w14:paraId="4844C960" w14:textId="77777777" w:rsidR="0015075F" w:rsidRPr="00C7710E" w:rsidRDefault="0015075F" w:rsidP="0015075F">
            <w:pPr>
              <w:spacing w:line="480" w:lineRule="auto"/>
              <w:jc w:val="both"/>
              <w:rPr>
                <w:lang w:val="en-GB"/>
              </w:rPr>
            </w:pPr>
            <w:r w:rsidRPr="00C7710E">
              <w:rPr>
                <w:lang w:val="en-GB"/>
              </w:rPr>
              <w:t>2</w:t>
            </w:r>
          </w:p>
        </w:tc>
      </w:tr>
      <w:tr w:rsidR="0015075F" w:rsidRPr="00C7710E" w14:paraId="3438CBF7" w14:textId="77777777" w:rsidTr="00DC726A">
        <w:tc>
          <w:tcPr>
            <w:tcW w:w="2122" w:type="dxa"/>
            <w:vAlign w:val="bottom"/>
          </w:tcPr>
          <w:p w14:paraId="7E3EC56C" w14:textId="77777777" w:rsidR="0015075F" w:rsidRPr="00C7710E" w:rsidRDefault="0015075F" w:rsidP="0015075F">
            <w:pPr>
              <w:spacing w:line="480" w:lineRule="auto"/>
              <w:jc w:val="both"/>
              <w:rPr>
                <w:lang w:val="en-GB"/>
              </w:rPr>
            </w:pPr>
          </w:p>
        </w:tc>
        <w:tc>
          <w:tcPr>
            <w:tcW w:w="4677" w:type="dxa"/>
            <w:vAlign w:val="bottom"/>
          </w:tcPr>
          <w:p w14:paraId="4928BE30" w14:textId="77777777" w:rsidR="0015075F" w:rsidRPr="00C7710E" w:rsidRDefault="0015075F" w:rsidP="0015075F">
            <w:pPr>
              <w:autoSpaceDE w:val="0"/>
              <w:autoSpaceDN w:val="0"/>
              <w:adjustRightInd w:val="0"/>
              <w:spacing w:line="480" w:lineRule="auto"/>
              <w:jc w:val="both"/>
              <w:rPr>
                <w:rFonts w:eastAsiaTheme="minorHAnsi"/>
                <w:color w:val="000000"/>
                <w:lang w:val="en-US" w:eastAsia="en-US"/>
                <w14:ligatures w14:val="standardContextual"/>
              </w:rPr>
            </w:pPr>
            <w:r w:rsidRPr="00C7710E">
              <w:rPr>
                <w:rFonts w:eastAsiaTheme="minorHAnsi"/>
                <w:color w:val="000000"/>
                <w:lang w:val="en-US" w:eastAsia="en-US"/>
                <w14:ligatures w14:val="standardContextual"/>
              </w:rPr>
              <w:t>Malignant neuroleptica syndrome</w:t>
            </w:r>
          </w:p>
        </w:tc>
        <w:tc>
          <w:tcPr>
            <w:tcW w:w="1985" w:type="dxa"/>
          </w:tcPr>
          <w:p w14:paraId="3B151E51" w14:textId="77777777" w:rsidR="0015075F" w:rsidRPr="00C7710E" w:rsidRDefault="0015075F" w:rsidP="0015075F">
            <w:pPr>
              <w:spacing w:line="480" w:lineRule="auto"/>
              <w:jc w:val="both"/>
              <w:rPr>
                <w:lang w:val="en-GB"/>
              </w:rPr>
            </w:pPr>
            <w:r w:rsidRPr="00C7710E">
              <w:rPr>
                <w:lang w:val="en-GB"/>
              </w:rPr>
              <w:t>1</w:t>
            </w:r>
          </w:p>
        </w:tc>
      </w:tr>
      <w:tr w:rsidR="0015075F" w:rsidRPr="00C7710E" w14:paraId="0350A876" w14:textId="77777777" w:rsidTr="00DC726A">
        <w:tc>
          <w:tcPr>
            <w:tcW w:w="2122" w:type="dxa"/>
            <w:vAlign w:val="bottom"/>
          </w:tcPr>
          <w:p w14:paraId="01F58199" w14:textId="77777777" w:rsidR="0015075F" w:rsidRPr="00C7710E" w:rsidRDefault="0015075F" w:rsidP="0015075F">
            <w:pPr>
              <w:spacing w:line="480" w:lineRule="auto"/>
              <w:jc w:val="both"/>
              <w:rPr>
                <w:lang w:val="en-GB"/>
              </w:rPr>
            </w:pPr>
          </w:p>
        </w:tc>
        <w:tc>
          <w:tcPr>
            <w:tcW w:w="4677" w:type="dxa"/>
            <w:vAlign w:val="bottom"/>
          </w:tcPr>
          <w:p w14:paraId="42798D45" w14:textId="77777777" w:rsidR="0015075F" w:rsidRPr="00C7710E" w:rsidRDefault="0015075F" w:rsidP="0015075F">
            <w:pPr>
              <w:autoSpaceDE w:val="0"/>
              <w:autoSpaceDN w:val="0"/>
              <w:adjustRightInd w:val="0"/>
              <w:spacing w:line="480" w:lineRule="auto"/>
              <w:jc w:val="both"/>
              <w:rPr>
                <w:rFonts w:eastAsiaTheme="minorHAnsi"/>
                <w:color w:val="000000"/>
                <w:lang w:val="en-US" w:eastAsia="en-US"/>
                <w14:ligatures w14:val="standardContextual"/>
              </w:rPr>
            </w:pPr>
            <w:r w:rsidRPr="00C7710E">
              <w:rPr>
                <w:rFonts w:eastAsiaTheme="minorHAnsi"/>
                <w:color w:val="000000"/>
                <w:lang w:val="en-US" w:eastAsia="en-US"/>
                <w14:ligatures w14:val="standardContextual"/>
              </w:rPr>
              <w:t>Serotonerg syndrome</w:t>
            </w:r>
          </w:p>
        </w:tc>
        <w:tc>
          <w:tcPr>
            <w:tcW w:w="1985" w:type="dxa"/>
          </w:tcPr>
          <w:p w14:paraId="4C2D5CDF" w14:textId="77777777" w:rsidR="0015075F" w:rsidRPr="00C7710E" w:rsidRDefault="0015075F" w:rsidP="0015075F">
            <w:pPr>
              <w:spacing w:line="480" w:lineRule="auto"/>
              <w:jc w:val="both"/>
              <w:rPr>
                <w:lang w:val="en-GB"/>
              </w:rPr>
            </w:pPr>
            <w:r w:rsidRPr="00C7710E">
              <w:rPr>
                <w:lang w:val="en-GB"/>
              </w:rPr>
              <w:t>1</w:t>
            </w:r>
          </w:p>
        </w:tc>
      </w:tr>
      <w:tr w:rsidR="0015075F" w:rsidRPr="00C7710E" w14:paraId="61B0A5B8" w14:textId="77777777" w:rsidTr="00DC726A">
        <w:tc>
          <w:tcPr>
            <w:tcW w:w="2122" w:type="dxa"/>
            <w:vAlign w:val="bottom"/>
          </w:tcPr>
          <w:p w14:paraId="485B7B5A" w14:textId="77777777" w:rsidR="0015075F" w:rsidRPr="00C7710E" w:rsidRDefault="0015075F" w:rsidP="0015075F">
            <w:pPr>
              <w:spacing w:line="480" w:lineRule="auto"/>
              <w:jc w:val="both"/>
              <w:rPr>
                <w:lang w:val="en-GB"/>
              </w:rPr>
            </w:pPr>
          </w:p>
        </w:tc>
        <w:tc>
          <w:tcPr>
            <w:tcW w:w="4677" w:type="dxa"/>
            <w:vAlign w:val="bottom"/>
          </w:tcPr>
          <w:p w14:paraId="78980648" w14:textId="77777777" w:rsidR="0015075F" w:rsidRPr="00C7710E" w:rsidRDefault="0015075F" w:rsidP="0015075F">
            <w:pPr>
              <w:autoSpaceDE w:val="0"/>
              <w:autoSpaceDN w:val="0"/>
              <w:adjustRightInd w:val="0"/>
              <w:spacing w:line="480" w:lineRule="auto"/>
              <w:jc w:val="both"/>
              <w:rPr>
                <w:rFonts w:eastAsiaTheme="minorHAnsi"/>
                <w:color w:val="000000"/>
                <w:lang w:val="en-US" w:eastAsia="en-US"/>
                <w14:ligatures w14:val="standardContextual"/>
              </w:rPr>
            </w:pPr>
            <w:r w:rsidRPr="00C7710E">
              <w:rPr>
                <w:rFonts w:eastAsiaTheme="minorHAnsi"/>
                <w:color w:val="000000"/>
                <w:lang w:val="en-US" w:eastAsia="en-US"/>
                <w14:ligatures w14:val="standardContextual"/>
              </w:rPr>
              <w:t>other</w:t>
            </w:r>
          </w:p>
        </w:tc>
        <w:tc>
          <w:tcPr>
            <w:tcW w:w="1985" w:type="dxa"/>
          </w:tcPr>
          <w:p w14:paraId="7B360026" w14:textId="77777777" w:rsidR="0015075F" w:rsidRPr="00C7710E" w:rsidRDefault="0015075F" w:rsidP="0015075F">
            <w:pPr>
              <w:spacing w:line="480" w:lineRule="auto"/>
              <w:jc w:val="both"/>
              <w:rPr>
                <w:lang w:val="en-GB"/>
              </w:rPr>
            </w:pPr>
            <w:r w:rsidRPr="00C7710E">
              <w:rPr>
                <w:lang w:val="en-GB"/>
              </w:rPr>
              <w:t>3</w:t>
            </w:r>
          </w:p>
        </w:tc>
      </w:tr>
      <w:tr w:rsidR="0015075F" w:rsidRPr="00C7710E" w14:paraId="2EB6C805" w14:textId="77777777" w:rsidTr="00DC726A">
        <w:tc>
          <w:tcPr>
            <w:tcW w:w="2122" w:type="dxa"/>
          </w:tcPr>
          <w:p w14:paraId="50D25DAF" w14:textId="77777777" w:rsidR="0015075F" w:rsidRPr="00C7710E" w:rsidRDefault="0015075F" w:rsidP="0015075F">
            <w:pPr>
              <w:spacing w:line="480" w:lineRule="auto"/>
              <w:jc w:val="both"/>
              <w:rPr>
                <w:lang w:val="en-GB"/>
              </w:rPr>
            </w:pPr>
          </w:p>
        </w:tc>
        <w:tc>
          <w:tcPr>
            <w:tcW w:w="4677" w:type="dxa"/>
          </w:tcPr>
          <w:p w14:paraId="3160D43F" w14:textId="77777777" w:rsidR="0015075F" w:rsidRPr="00C7710E" w:rsidRDefault="0015075F" w:rsidP="0015075F">
            <w:pPr>
              <w:autoSpaceDE w:val="0"/>
              <w:autoSpaceDN w:val="0"/>
              <w:adjustRightInd w:val="0"/>
              <w:spacing w:line="480" w:lineRule="auto"/>
              <w:jc w:val="both"/>
              <w:rPr>
                <w:rFonts w:eastAsiaTheme="minorHAnsi"/>
                <w:color w:val="000000"/>
                <w:lang w:val="en-US" w:eastAsia="en-US"/>
                <w14:ligatures w14:val="standardContextual"/>
              </w:rPr>
            </w:pPr>
            <w:r w:rsidRPr="00C7710E">
              <w:rPr>
                <w:rFonts w:eastAsiaTheme="minorHAnsi"/>
                <w:color w:val="000000"/>
                <w:lang w:val="en-US" w:eastAsia="en-US"/>
                <w14:ligatures w14:val="standardContextual"/>
              </w:rPr>
              <w:t>Total</w:t>
            </w:r>
          </w:p>
        </w:tc>
        <w:tc>
          <w:tcPr>
            <w:tcW w:w="1985" w:type="dxa"/>
          </w:tcPr>
          <w:p w14:paraId="6ABB4E46" w14:textId="77777777" w:rsidR="0015075F" w:rsidRPr="00C7710E" w:rsidRDefault="0015075F" w:rsidP="0015075F">
            <w:pPr>
              <w:spacing w:line="480" w:lineRule="auto"/>
              <w:jc w:val="both"/>
              <w:rPr>
                <w:lang w:val="en-GB"/>
              </w:rPr>
            </w:pPr>
            <w:r w:rsidRPr="00C7710E">
              <w:rPr>
                <w:lang w:val="en-GB"/>
              </w:rPr>
              <w:t>15</w:t>
            </w:r>
          </w:p>
        </w:tc>
      </w:tr>
    </w:tbl>
    <w:p w14:paraId="35243392" w14:textId="77777777" w:rsidR="00553044" w:rsidRDefault="00553044" w:rsidP="00553044">
      <w:pPr>
        <w:spacing w:line="480" w:lineRule="auto"/>
        <w:jc w:val="both"/>
        <w:rPr>
          <w:lang w:val="en-GB"/>
        </w:rPr>
      </w:pPr>
    </w:p>
    <w:p w14:paraId="623B8D94" w14:textId="77777777" w:rsidR="00A405FE" w:rsidRDefault="00A405FE" w:rsidP="00553044">
      <w:pPr>
        <w:spacing w:line="480" w:lineRule="auto"/>
        <w:jc w:val="both"/>
        <w:rPr>
          <w:lang w:val="en-GB"/>
        </w:rPr>
      </w:pPr>
    </w:p>
    <w:p w14:paraId="75A841A2" w14:textId="77777777" w:rsidR="00A405FE" w:rsidRDefault="00A405FE" w:rsidP="00553044">
      <w:pPr>
        <w:spacing w:line="480" w:lineRule="auto"/>
        <w:jc w:val="both"/>
        <w:rPr>
          <w:lang w:val="en-GB"/>
        </w:rPr>
      </w:pPr>
    </w:p>
    <w:p w14:paraId="72508CE8" w14:textId="77777777" w:rsidR="00553044" w:rsidRDefault="00553044" w:rsidP="00553044">
      <w:pPr>
        <w:spacing w:line="480" w:lineRule="auto"/>
        <w:jc w:val="both"/>
        <w:rPr>
          <w:lang w:val="en-GB"/>
        </w:rPr>
      </w:pPr>
    </w:p>
    <w:tbl>
      <w:tblPr>
        <w:tblStyle w:val="Tabelraster"/>
        <w:tblW w:w="0" w:type="auto"/>
        <w:tblLook w:val="04A0" w:firstRow="1" w:lastRow="0" w:firstColumn="1" w:lastColumn="0" w:noHBand="0" w:noVBand="1"/>
      </w:tblPr>
      <w:tblGrid>
        <w:gridCol w:w="4508"/>
        <w:gridCol w:w="4508"/>
      </w:tblGrid>
      <w:tr w:rsidR="00553044" w:rsidRPr="00A405FE" w14:paraId="1C675E57" w14:textId="77777777" w:rsidTr="007F466E">
        <w:tc>
          <w:tcPr>
            <w:tcW w:w="9016" w:type="dxa"/>
            <w:gridSpan w:val="2"/>
            <w:tcBorders>
              <w:bottom w:val="single" w:sz="4" w:space="0" w:color="auto"/>
            </w:tcBorders>
          </w:tcPr>
          <w:p w14:paraId="48DB3404" w14:textId="77777777" w:rsidR="00553044" w:rsidRPr="006E4630" w:rsidRDefault="00553044" w:rsidP="007F466E">
            <w:pPr>
              <w:rPr>
                <w:sz w:val="28"/>
                <w:szCs w:val="28"/>
                <w:lang w:val="en-US"/>
              </w:rPr>
            </w:pPr>
            <w:r w:rsidRPr="006E4630">
              <w:rPr>
                <w:sz w:val="28"/>
                <w:szCs w:val="28"/>
                <w:lang w:val="en-US"/>
              </w:rPr>
              <w:lastRenderedPageBreak/>
              <w:t xml:space="preserve">Table 3: definitions of adverse events </w:t>
            </w:r>
          </w:p>
        </w:tc>
      </w:tr>
      <w:tr w:rsidR="00553044" w:rsidRPr="00FC2A6D" w14:paraId="4D3AFB20" w14:textId="77777777" w:rsidTr="007F466E">
        <w:tc>
          <w:tcPr>
            <w:tcW w:w="4508" w:type="dxa"/>
            <w:tcBorders>
              <w:bottom w:val="double" w:sz="4" w:space="0" w:color="auto"/>
            </w:tcBorders>
          </w:tcPr>
          <w:p w14:paraId="449ADDC3" w14:textId="77777777" w:rsidR="00553044" w:rsidRPr="00FC2A6D" w:rsidRDefault="00553044" w:rsidP="007F466E">
            <w:r w:rsidRPr="00FC2A6D">
              <w:t xml:space="preserve">Adverse events </w:t>
            </w:r>
          </w:p>
        </w:tc>
        <w:tc>
          <w:tcPr>
            <w:tcW w:w="4508" w:type="dxa"/>
            <w:tcBorders>
              <w:bottom w:val="double" w:sz="4" w:space="0" w:color="auto"/>
            </w:tcBorders>
          </w:tcPr>
          <w:p w14:paraId="043A577D" w14:textId="77777777" w:rsidR="00553044" w:rsidRPr="00FC2A6D" w:rsidRDefault="00553044" w:rsidP="007F466E">
            <w:pPr>
              <w:rPr>
                <w:lang w:val="en-US"/>
              </w:rPr>
            </w:pPr>
            <w:r w:rsidRPr="00FC2A6D">
              <w:rPr>
                <w:lang w:val="en-US"/>
              </w:rPr>
              <w:t xml:space="preserve">Definition </w:t>
            </w:r>
          </w:p>
        </w:tc>
      </w:tr>
      <w:tr w:rsidR="00553044" w:rsidRPr="00A405FE" w14:paraId="386D0D17" w14:textId="77777777" w:rsidTr="007F466E">
        <w:tc>
          <w:tcPr>
            <w:tcW w:w="4508" w:type="dxa"/>
            <w:tcBorders>
              <w:top w:val="double" w:sz="4" w:space="0" w:color="auto"/>
            </w:tcBorders>
          </w:tcPr>
          <w:p w14:paraId="6AC0D49D" w14:textId="77777777" w:rsidR="00553044" w:rsidRPr="00FC2A6D" w:rsidRDefault="00553044" w:rsidP="007F466E">
            <w:r w:rsidRPr="00FC2A6D">
              <w:t>Desaturation</w:t>
            </w:r>
          </w:p>
        </w:tc>
        <w:tc>
          <w:tcPr>
            <w:tcW w:w="4508" w:type="dxa"/>
            <w:tcBorders>
              <w:top w:val="double" w:sz="4" w:space="0" w:color="auto"/>
            </w:tcBorders>
          </w:tcPr>
          <w:p w14:paraId="02A96AA6" w14:textId="77777777" w:rsidR="00553044" w:rsidRPr="00FC2A6D" w:rsidRDefault="00553044" w:rsidP="007F466E">
            <w:pPr>
              <w:rPr>
                <w:lang w:val="en-US"/>
              </w:rPr>
            </w:pPr>
            <w:r w:rsidRPr="00FC2A6D">
              <w:rPr>
                <w:lang w:val="en-US"/>
              </w:rPr>
              <w:t>significant decrease in oxygen saturation. Defined as desaturation of &gt;10 points compared to pre-intubation levels, or explicitly noted as this complication by the treating physician.</w:t>
            </w:r>
          </w:p>
        </w:tc>
      </w:tr>
      <w:tr w:rsidR="00553044" w:rsidRPr="00A405FE" w14:paraId="02090949" w14:textId="77777777" w:rsidTr="007F466E">
        <w:tc>
          <w:tcPr>
            <w:tcW w:w="4508" w:type="dxa"/>
          </w:tcPr>
          <w:p w14:paraId="4A9BFA55" w14:textId="77777777" w:rsidR="00553044" w:rsidRPr="00FC2A6D" w:rsidRDefault="00553044" w:rsidP="007F466E">
            <w:pPr>
              <w:rPr>
                <w:lang w:val="en-US"/>
              </w:rPr>
            </w:pPr>
            <w:r w:rsidRPr="00FC2A6D">
              <w:rPr>
                <w:lang w:val="en-US"/>
              </w:rPr>
              <w:t>Hypotension</w:t>
            </w:r>
          </w:p>
        </w:tc>
        <w:tc>
          <w:tcPr>
            <w:tcW w:w="4508" w:type="dxa"/>
          </w:tcPr>
          <w:p w14:paraId="5CDF6A97" w14:textId="77777777" w:rsidR="00553044" w:rsidRPr="00FC2A6D" w:rsidRDefault="00553044" w:rsidP="007F466E">
            <w:pPr>
              <w:rPr>
                <w:lang w:val="en-US"/>
              </w:rPr>
            </w:pPr>
            <w:r w:rsidRPr="00FC2A6D">
              <w:rPr>
                <w:lang w:val="en-US"/>
              </w:rPr>
              <w:t>significant decrease in blood pressure. Defined as a systolic pressure &lt; 90 mmHg AND a &gt;20% decrease compared to pre-intubation levels, or explicitly noted as this complication by the treating physician.</w:t>
            </w:r>
          </w:p>
        </w:tc>
      </w:tr>
      <w:tr w:rsidR="00553044" w:rsidRPr="00A405FE" w14:paraId="2E8FF425" w14:textId="77777777" w:rsidTr="007F466E">
        <w:tc>
          <w:tcPr>
            <w:tcW w:w="4508" w:type="dxa"/>
          </w:tcPr>
          <w:p w14:paraId="2FB5F49C" w14:textId="77777777" w:rsidR="00553044" w:rsidRPr="00FC2A6D" w:rsidRDefault="00553044" w:rsidP="007F466E">
            <w:pPr>
              <w:rPr>
                <w:lang w:val="en-US"/>
              </w:rPr>
            </w:pPr>
            <w:r w:rsidRPr="00FC2A6D">
              <w:rPr>
                <w:lang w:val="en-US"/>
              </w:rPr>
              <w:t>Hypertension</w:t>
            </w:r>
          </w:p>
        </w:tc>
        <w:tc>
          <w:tcPr>
            <w:tcW w:w="4508" w:type="dxa"/>
          </w:tcPr>
          <w:p w14:paraId="7275DC43" w14:textId="77777777" w:rsidR="00553044" w:rsidRPr="00FC2A6D" w:rsidRDefault="00553044" w:rsidP="007F466E">
            <w:pPr>
              <w:rPr>
                <w:lang w:val="en-US"/>
              </w:rPr>
            </w:pPr>
            <w:r w:rsidRPr="00FC2A6D">
              <w:rPr>
                <w:lang w:val="en-US"/>
              </w:rPr>
              <w:t>significant increase in blood pressure. Defined as a systolic pressure &gt;160 mmHg AND a &gt;20% increase compared to pre-intubation levels, or explicitly noted as this complication by the treating physician.</w:t>
            </w:r>
          </w:p>
        </w:tc>
      </w:tr>
      <w:tr w:rsidR="00553044" w:rsidRPr="00A405FE" w14:paraId="74E707B7" w14:textId="77777777" w:rsidTr="007F466E">
        <w:tc>
          <w:tcPr>
            <w:tcW w:w="4508" w:type="dxa"/>
          </w:tcPr>
          <w:p w14:paraId="63960861" w14:textId="77777777" w:rsidR="00553044" w:rsidRPr="00FC2A6D" w:rsidRDefault="00553044" w:rsidP="007F466E">
            <w:pPr>
              <w:rPr>
                <w:lang w:val="en-US"/>
              </w:rPr>
            </w:pPr>
            <w:r w:rsidRPr="00FC2A6D">
              <w:rPr>
                <w:lang w:val="en-US"/>
              </w:rPr>
              <w:t>Bradycardia</w:t>
            </w:r>
          </w:p>
        </w:tc>
        <w:tc>
          <w:tcPr>
            <w:tcW w:w="4508" w:type="dxa"/>
          </w:tcPr>
          <w:p w14:paraId="0DCC6262" w14:textId="77777777" w:rsidR="00553044" w:rsidRPr="00FC2A6D" w:rsidRDefault="00553044" w:rsidP="007F466E">
            <w:pPr>
              <w:rPr>
                <w:lang w:val="en-US"/>
              </w:rPr>
            </w:pPr>
            <w:r w:rsidRPr="00FC2A6D">
              <w:rPr>
                <w:lang w:val="en-US"/>
              </w:rPr>
              <w:t>significant bradycardia. Defined as a heart rate &lt; 40/min AND a decrease of &gt; 20% compared to pre-intubation levels, or explicitly noted as this complication by the treating physician.</w:t>
            </w:r>
          </w:p>
        </w:tc>
      </w:tr>
      <w:tr w:rsidR="00553044" w:rsidRPr="00A405FE" w14:paraId="703849C8" w14:textId="77777777" w:rsidTr="007F466E">
        <w:tc>
          <w:tcPr>
            <w:tcW w:w="4508" w:type="dxa"/>
          </w:tcPr>
          <w:p w14:paraId="5E1FE792" w14:textId="77777777" w:rsidR="00553044" w:rsidRPr="00FC2A6D" w:rsidRDefault="00553044" w:rsidP="007F466E">
            <w:pPr>
              <w:rPr>
                <w:lang w:val="en-US"/>
              </w:rPr>
            </w:pPr>
            <w:r w:rsidRPr="00FC2A6D">
              <w:rPr>
                <w:lang w:val="en-US"/>
              </w:rPr>
              <w:t>Tachycardia</w:t>
            </w:r>
          </w:p>
        </w:tc>
        <w:tc>
          <w:tcPr>
            <w:tcW w:w="4508" w:type="dxa"/>
          </w:tcPr>
          <w:p w14:paraId="0903C20E" w14:textId="77777777" w:rsidR="00553044" w:rsidRPr="00FC2A6D" w:rsidRDefault="00553044" w:rsidP="007F466E">
            <w:pPr>
              <w:rPr>
                <w:lang w:val="en-US"/>
              </w:rPr>
            </w:pPr>
            <w:r w:rsidRPr="00FC2A6D">
              <w:rPr>
                <w:lang w:val="en-US"/>
              </w:rPr>
              <w:t>significant tachycardia. Defined as a heart rate &gt;160/min AND an increase of &gt; 20% compared to pre-intubation levels, or explicitly noted as this complication by the treating physician.</w:t>
            </w:r>
          </w:p>
        </w:tc>
      </w:tr>
      <w:tr w:rsidR="00553044" w:rsidRPr="00A405FE" w14:paraId="74EB7500" w14:textId="77777777" w:rsidTr="007F466E">
        <w:tc>
          <w:tcPr>
            <w:tcW w:w="4508" w:type="dxa"/>
          </w:tcPr>
          <w:p w14:paraId="3A736E6D" w14:textId="77777777" w:rsidR="00553044" w:rsidRPr="00FC2A6D" w:rsidRDefault="00553044" w:rsidP="007F466E">
            <w:pPr>
              <w:rPr>
                <w:lang w:val="en-US"/>
              </w:rPr>
            </w:pPr>
            <w:r w:rsidRPr="00FC2A6D">
              <w:rPr>
                <w:lang w:val="en-US"/>
              </w:rPr>
              <w:t xml:space="preserve">Trauma </w:t>
            </w:r>
          </w:p>
        </w:tc>
        <w:tc>
          <w:tcPr>
            <w:tcW w:w="4508" w:type="dxa"/>
          </w:tcPr>
          <w:p w14:paraId="79600D4E" w14:textId="77777777" w:rsidR="00553044" w:rsidRPr="00FC2A6D" w:rsidRDefault="00553044" w:rsidP="007F466E">
            <w:pPr>
              <w:rPr>
                <w:lang w:val="en-US"/>
              </w:rPr>
            </w:pPr>
            <w:r w:rsidRPr="00FC2A6D">
              <w:rPr>
                <w:lang w:val="en-US"/>
              </w:rPr>
              <w:t>trauma to teeth or airway as a result of intubation attempt.</w:t>
            </w:r>
          </w:p>
        </w:tc>
      </w:tr>
      <w:tr w:rsidR="00553044" w:rsidRPr="00A405FE" w14:paraId="7696EA30" w14:textId="77777777" w:rsidTr="007F466E">
        <w:tc>
          <w:tcPr>
            <w:tcW w:w="4508" w:type="dxa"/>
          </w:tcPr>
          <w:p w14:paraId="07F47106" w14:textId="77777777" w:rsidR="00553044" w:rsidRPr="00FC2A6D" w:rsidRDefault="00553044" w:rsidP="007F466E">
            <w:pPr>
              <w:rPr>
                <w:lang w:val="en-US"/>
              </w:rPr>
            </w:pPr>
            <w:r w:rsidRPr="00FC2A6D">
              <w:rPr>
                <w:lang w:val="en-US"/>
              </w:rPr>
              <w:t>Esophageal/mainstem bronchial intubation</w:t>
            </w:r>
          </w:p>
        </w:tc>
        <w:tc>
          <w:tcPr>
            <w:tcW w:w="4508" w:type="dxa"/>
          </w:tcPr>
          <w:p w14:paraId="47A09592" w14:textId="77777777" w:rsidR="00553044" w:rsidRPr="00FC2A6D" w:rsidRDefault="00553044" w:rsidP="007F466E">
            <w:pPr>
              <w:rPr>
                <w:lang w:val="en-US"/>
              </w:rPr>
            </w:pPr>
            <w:r w:rsidRPr="00FC2A6D">
              <w:rPr>
                <w:lang w:val="en-US"/>
              </w:rPr>
              <w:t>esophageal or mainstem bronchial intubation.</w:t>
            </w:r>
          </w:p>
        </w:tc>
      </w:tr>
      <w:tr w:rsidR="00553044" w:rsidRPr="00FC2A6D" w14:paraId="3F4D0598" w14:textId="77777777" w:rsidTr="007F466E">
        <w:tc>
          <w:tcPr>
            <w:tcW w:w="4508" w:type="dxa"/>
          </w:tcPr>
          <w:p w14:paraId="16A31FB6" w14:textId="77777777" w:rsidR="00553044" w:rsidRPr="00FC2A6D" w:rsidRDefault="00553044" w:rsidP="007F466E">
            <w:pPr>
              <w:rPr>
                <w:lang w:val="en-US"/>
              </w:rPr>
            </w:pPr>
            <w:r w:rsidRPr="00FC2A6D">
              <w:rPr>
                <w:lang w:val="en-US"/>
              </w:rPr>
              <w:t>Vomiting/aspiration</w:t>
            </w:r>
          </w:p>
        </w:tc>
        <w:tc>
          <w:tcPr>
            <w:tcW w:w="4508" w:type="dxa"/>
          </w:tcPr>
          <w:p w14:paraId="0B044EBB" w14:textId="77777777" w:rsidR="00553044" w:rsidRPr="00FC2A6D" w:rsidRDefault="00553044" w:rsidP="007F466E">
            <w:pPr>
              <w:rPr>
                <w:lang w:val="en-US"/>
              </w:rPr>
            </w:pPr>
            <w:r w:rsidRPr="00FC2A6D">
              <w:rPr>
                <w:lang w:val="en-US"/>
              </w:rPr>
              <w:t>vomiting or aspiration.</w:t>
            </w:r>
          </w:p>
        </w:tc>
      </w:tr>
      <w:tr w:rsidR="00553044" w:rsidRPr="00FC2A6D" w14:paraId="36368617" w14:textId="77777777" w:rsidTr="007F466E">
        <w:tc>
          <w:tcPr>
            <w:tcW w:w="4508" w:type="dxa"/>
          </w:tcPr>
          <w:p w14:paraId="08DC71C3" w14:textId="77777777" w:rsidR="00553044" w:rsidRPr="00FC2A6D" w:rsidRDefault="00553044" w:rsidP="007F466E">
            <w:pPr>
              <w:rPr>
                <w:lang w:val="en-US"/>
              </w:rPr>
            </w:pPr>
            <w:r w:rsidRPr="00FC2A6D">
              <w:rPr>
                <w:lang w:val="en-US"/>
              </w:rPr>
              <w:t>laryngospasm</w:t>
            </w:r>
          </w:p>
        </w:tc>
        <w:tc>
          <w:tcPr>
            <w:tcW w:w="4508" w:type="dxa"/>
          </w:tcPr>
          <w:p w14:paraId="0C04FBA4" w14:textId="77777777" w:rsidR="00553044" w:rsidRPr="00FC2A6D" w:rsidRDefault="00553044" w:rsidP="007F466E">
            <w:pPr>
              <w:rPr>
                <w:lang w:val="en-US"/>
              </w:rPr>
            </w:pPr>
            <w:r w:rsidRPr="00FC2A6D">
              <w:rPr>
                <w:lang w:val="en-US"/>
              </w:rPr>
              <w:t>laryngospasm.</w:t>
            </w:r>
          </w:p>
        </w:tc>
      </w:tr>
      <w:tr w:rsidR="00553044" w:rsidRPr="00FC2A6D" w14:paraId="28CD8544" w14:textId="77777777" w:rsidTr="007F466E">
        <w:tc>
          <w:tcPr>
            <w:tcW w:w="4508" w:type="dxa"/>
          </w:tcPr>
          <w:p w14:paraId="64C2ED15" w14:textId="77777777" w:rsidR="00553044" w:rsidRPr="00FC2A6D" w:rsidRDefault="00553044" w:rsidP="007F466E">
            <w:pPr>
              <w:rPr>
                <w:lang w:val="en-US"/>
              </w:rPr>
            </w:pPr>
            <w:r w:rsidRPr="00FC2A6D">
              <w:rPr>
                <w:lang w:val="en-US"/>
              </w:rPr>
              <w:t>equipment failure</w:t>
            </w:r>
          </w:p>
        </w:tc>
        <w:tc>
          <w:tcPr>
            <w:tcW w:w="4508" w:type="dxa"/>
          </w:tcPr>
          <w:p w14:paraId="250E1878" w14:textId="77777777" w:rsidR="00553044" w:rsidRPr="00FC2A6D" w:rsidRDefault="00553044" w:rsidP="007F466E">
            <w:pPr>
              <w:rPr>
                <w:lang w:val="en-US"/>
              </w:rPr>
            </w:pPr>
            <w:r w:rsidRPr="00FC2A6D">
              <w:rPr>
                <w:lang w:val="en-US"/>
              </w:rPr>
              <w:t>equipment failure.</w:t>
            </w:r>
          </w:p>
        </w:tc>
      </w:tr>
      <w:tr w:rsidR="00553044" w:rsidRPr="00FC2A6D" w14:paraId="17AE90AB" w14:textId="77777777" w:rsidTr="007F466E">
        <w:tc>
          <w:tcPr>
            <w:tcW w:w="4508" w:type="dxa"/>
          </w:tcPr>
          <w:p w14:paraId="6F7E5B17" w14:textId="77777777" w:rsidR="00553044" w:rsidRPr="00FC2A6D" w:rsidRDefault="00553044" w:rsidP="007F466E">
            <w:pPr>
              <w:rPr>
                <w:lang w:val="en-US"/>
              </w:rPr>
            </w:pPr>
            <w:r w:rsidRPr="00FC2A6D">
              <w:rPr>
                <w:lang w:val="en-US"/>
              </w:rPr>
              <w:t>medication error</w:t>
            </w:r>
          </w:p>
        </w:tc>
        <w:tc>
          <w:tcPr>
            <w:tcW w:w="4508" w:type="dxa"/>
          </w:tcPr>
          <w:p w14:paraId="5D7975F1" w14:textId="77777777" w:rsidR="00553044" w:rsidRPr="00FC2A6D" w:rsidRDefault="00553044" w:rsidP="007F466E">
            <w:pPr>
              <w:tabs>
                <w:tab w:val="left" w:pos="1020"/>
              </w:tabs>
              <w:rPr>
                <w:lang w:val="en-US"/>
              </w:rPr>
            </w:pPr>
            <w:r w:rsidRPr="00FC2A6D">
              <w:rPr>
                <w:lang w:val="en-US"/>
              </w:rPr>
              <w:t>medication error.</w:t>
            </w:r>
          </w:p>
        </w:tc>
      </w:tr>
      <w:tr w:rsidR="00553044" w:rsidRPr="00FC2A6D" w14:paraId="31A53740" w14:textId="77777777" w:rsidTr="007F466E">
        <w:tc>
          <w:tcPr>
            <w:tcW w:w="4508" w:type="dxa"/>
          </w:tcPr>
          <w:p w14:paraId="1EF0BC1A" w14:textId="77777777" w:rsidR="00553044" w:rsidRPr="00FC2A6D" w:rsidRDefault="00553044" w:rsidP="007F466E">
            <w:pPr>
              <w:rPr>
                <w:lang w:val="en-US"/>
              </w:rPr>
            </w:pPr>
            <w:r w:rsidRPr="00FC2A6D">
              <w:rPr>
                <w:lang w:val="en-US"/>
              </w:rPr>
              <w:t>cardiac arrest</w:t>
            </w:r>
          </w:p>
        </w:tc>
        <w:tc>
          <w:tcPr>
            <w:tcW w:w="4508" w:type="dxa"/>
          </w:tcPr>
          <w:p w14:paraId="146CEBF8" w14:textId="77777777" w:rsidR="00553044" w:rsidRPr="00FC2A6D" w:rsidRDefault="00553044" w:rsidP="007F466E">
            <w:pPr>
              <w:tabs>
                <w:tab w:val="left" w:pos="1020"/>
              </w:tabs>
              <w:rPr>
                <w:lang w:val="en-US"/>
              </w:rPr>
            </w:pPr>
            <w:r w:rsidRPr="00FC2A6D">
              <w:rPr>
                <w:lang w:val="en-US"/>
              </w:rPr>
              <w:t>cardiac arrest.</w:t>
            </w:r>
          </w:p>
        </w:tc>
      </w:tr>
      <w:tr w:rsidR="00553044" w:rsidRPr="00FC2A6D" w14:paraId="3FE53C0E" w14:textId="77777777" w:rsidTr="007F466E">
        <w:tc>
          <w:tcPr>
            <w:tcW w:w="4508" w:type="dxa"/>
          </w:tcPr>
          <w:p w14:paraId="2A4567E5" w14:textId="77777777" w:rsidR="00553044" w:rsidRPr="00FC2A6D" w:rsidRDefault="00553044" w:rsidP="007F466E">
            <w:pPr>
              <w:rPr>
                <w:lang w:val="en-US"/>
              </w:rPr>
            </w:pPr>
            <w:r w:rsidRPr="00FC2A6D">
              <w:rPr>
                <w:lang w:val="en-US"/>
              </w:rPr>
              <w:t>other</w:t>
            </w:r>
          </w:p>
        </w:tc>
        <w:tc>
          <w:tcPr>
            <w:tcW w:w="4508" w:type="dxa"/>
          </w:tcPr>
          <w:p w14:paraId="43AF8745" w14:textId="77777777" w:rsidR="00553044" w:rsidRPr="00FC2A6D" w:rsidRDefault="00553044" w:rsidP="007F466E">
            <w:pPr>
              <w:tabs>
                <w:tab w:val="left" w:pos="1185"/>
              </w:tabs>
              <w:rPr>
                <w:lang w:val="en-US"/>
              </w:rPr>
            </w:pPr>
            <w:r w:rsidRPr="00FC2A6D">
              <w:rPr>
                <w:lang w:val="en-US"/>
              </w:rPr>
              <w:t>other.</w:t>
            </w:r>
          </w:p>
        </w:tc>
      </w:tr>
    </w:tbl>
    <w:p w14:paraId="583DC4B1" w14:textId="77777777" w:rsidR="00553044" w:rsidRDefault="00553044" w:rsidP="00553044">
      <w:pPr>
        <w:rPr>
          <w:lang w:val="en-US"/>
        </w:rPr>
      </w:pPr>
    </w:p>
    <w:p w14:paraId="54AFB1CF" w14:textId="77777777" w:rsidR="00553044" w:rsidRDefault="00553044" w:rsidP="00553044">
      <w:pPr>
        <w:rPr>
          <w:lang w:val="en-US"/>
        </w:rPr>
      </w:pPr>
    </w:p>
    <w:p w14:paraId="73454789" w14:textId="77777777" w:rsidR="00553044" w:rsidRDefault="00553044" w:rsidP="00553044">
      <w:pPr>
        <w:rPr>
          <w:lang w:val="en-US"/>
        </w:rPr>
      </w:pPr>
    </w:p>
    <w:p w14:paraId="0D0F50AD" w14:textId="77777777" w:rsidR="00553044" w:rsidRDefault="00553044" w:rsidP="00553044">
      <w:pPr>
        <w:rPr>
          <w:lang w:val="en-US"/>
        </w:rPr>
      </w:pPr>
    </w:p>
    <w:p w14:paraId="1F96C215" w14:textId="77777777" w:rsidR="00553044" w:rsidRDefault="00553044" w:rsidP="00553044">
      <w:pPr>
        <w:rPr>
          <w:lang w:val="en-US"/>
        </w:rPr>
      </w:pPr>
    </w:p>
    <w:p w14:paraId="75A0732C" w14:textId="77777777" w:rsidR="00553044" w:rsidRDefault="00553044" w:rsidP="00553044">
      <w:pPr>
        <w:rPr>
          <w:lang w:val="en-US"/>
        </w:rPr>
      </w:pPr>
    </w:p>
    <w:p w14:paraId="276F4D21" w14:textId="77777777" w:rsidR="00553044" w:rsidRDefault="00553044" w:rsidP="00553044">
      <w:pPr>
        <w:rPr>
          <w:lang w:val="en-US"/>
        </w:rPr>
      </w:pPr>
    </w:p>
    <w:p w14:paraId="73EEC56D" w14:textId="77777777" w:rsidR="00553044" w:rsidRDefault="00553044" w:rsidP="00553044">
      <w:pPr>
        <w:rPr>
          <w:lang w:val="en-US"/>
        </w:rPr>
      </w:pPr>
    </w:p>
    <w:p w14:paraId="2A18C9A8" w14:textId="77777777" w:rsidR="00553044" w:rsidRDefault="00553044" w:rsidP="00553044">
      <w:pPr>
        <w:rPr>
          <w:lang w:val="en-US"/>
        </w:rPr>
      </w:pPr>
    </w:p>
    <w:p w14:paraId="13FCEA9B" w14:textId="77777777" w:rsidR="00553044" w:rsidRDefault="00553044" w:rsidP="00553044">
      <w:pPr>
        <w:rPr>
          <w:lang w:val="en-US"/>
        </w:rPr>
      </w:pPr>
    </w:p>
    <w:p w14:paraId="68C0F51A" w14:textId="77777777" w:rsidR="00553044" w:rsidRDefault="00553044" w:rsidP="00553044">
      <w:pPr>
        <w:rPr>
          <w:lang w:val="en-US"/>
        </w:rPr>
      </w:pPr>
    </w:p>
    <w:p w14:paraId="4D87DA82" w14:textId="77777777" w:rsidR="00553044" w:rsidRDefault="00553044" w:rsidP="00553044">
      <w:pPr>
        <w:rPr>
          <w:lang w:val="en-US"/>
        </w:rPr>
      </w:pPr>
    </w:p>
    <w:p w14:paraId="43ECA302" w14:textId="77777777" w:rsidR="00553044" w:rsidRDefault="00553044" w:rsidP="00553044">
      <w:pPr>
        <w:rPr>
          <w:lang w:val="en-US"/>
        </w:rPr>
      </w:pPr>
    </w:p>
    <w:p w14:paraId="0AB2DE34" w14:textId="77777777" w:rsidR="00553044" w:rsidRDefault="00553044" w:rsidP="00553044">
      <w:pPr>
        <w:rPr>
          <w:lang w:val="en-US"/>
        </w:rPr>
      </w:pPr>
    </w:p>
    <w:p w14:paraId="11356BBB" w14:textId="77777777" w:rsidR="00553044" w:rsidRDefault="00553044" w:rsidP="00553044">
      <w:pPr>
        <w:rPr>
          <w:lang w:val="en-US"/>
        </w:rPr>
      </w:pPr>
    </w:p>
    <w:p w14:paraId="4D75D87F" w14:textId="77777777" w:rsidR="00553044" w:rsidRDefault="00553044" w:rsidP="00553044">
      <w:pPr>
        <w:rPr>
          <w:lang w:val="en-US"/>
        </w:rPr>
      </w:pPr>
    </w:p>
    <w:p w14:paraId="2ABB828A" w14:textId="77777777" w:rsidR="00553044" w:rsidRDefault="00553044" w:rsidP="00553044">
      <w:pPr>
        <w:rPr>
          <w:lang w:val="en-US"/>
        </w:rPr>
      </w:pPr>
    </w:p>
    <w:p w14:paraId="65E31593" w14:textId="77777777" w:rsidR="00553044" w:rsidRDefault="00553044" w:rsidP="00553044">
      <w:pPr>
        <w:rPr>
          <w:lang w:val="en-US"/>
        </w:rPr>
      </w:pPr>
    </w:p>
    <w:p w14:paraId="763087F7" w14:textId="77777777" w:rsidR="00553044" w:rsidRDefault="00553044" w:rsidP="00553044">
      <w:pPr>
        <w:rPr>
          <w:lang w:val="en-US"/>
        </w:rPr>
      </w:pPr>
    </w:p>
    <w:p w14:paraId="428FAD31" w14:textId="77777777" w:rsidR="00553044" w:rsidRDefault="00553044" w:rsidP="00553044">
      <w:pPr>
        <w:rPr>
          <w:lang w:val="en-US"/>
        </w:rPr>
      </w:pPr>
    </w:p>
    <w:p w14:paraId="57A83A00" w14:textId="77777777" w:rsidR="00553044" w:rsidRDefault="00553044" w:rsidP="00553044">
      <w:pPr>
        <w:rPr>
          <w:lang w:val="en-US"/>
        </w:rPr>
      </w:pPr>
    </w:p>
    <w:p w14:paraId="3DBF8082" w14:textId="77777777" w:rsidR="00505E0B" w:rsidRDefault="00505E0B" w:rsidP="00553044">
      <w:pPr>
        <w:rPr>
          <w:lang w:val="en-US"/>
        </w:rPr>
      </w:pPr>
    </w:p>
    <w:p w14:paraId="26342367" w14:textId="77777777" w:rsidR="00553044" w:rsidRDefault="00553044" w:rsidP="00553044">
      <w:pPr>
        <w:rPr>
          <w:lang w:val="en-US"/>
        </w:rPr>
      </w:pPr>
    </w:p>
    <w:p w14:paraId="40A93945" w14:textId="77777777" w:rsidR="00553044" w:rsidRDefault="00553044" w:rsidP="00553044">
      <w:pPr>
        <w:rPr>
          <w:lang w:val="en-US"/>
        </w:rPr>
      </w:pPr>
    </w:p>
    <w:p w14:paraId="1EA90737" w14:textId="77777777" w:rsidR="00553044" w:rsidRDefault="00553044" w:rsidP="00553044">
      <w:pPr>
        <w:rPr>
          <w:lang w:val="en-US"/>
        </w:rPr>
      </w:pPr>
    </w:p>
    <w:p w14:paraId="6FD694ED" w14:textId="77777777" w:rsidR="00553044" w:rsidRDefault="00553044" w:rsidP="00553044">
      <w:pPr>
        <w:rPr>
          <w:lang w:val="en-US"/>
        </w:rPr>
      </w:pPr>
    </w:p>
    <w:p w14:paraId="161C30ED" w14:textId="77777777" w:rsidR="00553044" w:rsidRPr="006E4630" w:rsidRDefault="00553044" w:rsidP="00553044">
      <w:pPr>
        <w:rPr>
          <w:sz w:val="28"/>
          <w:szCs w:val="28"/>
          <w:lang w:val="en-US"/>
        </w:rPr>
      </w:pPr>
    </w:p>
    <w:tbl>
      <w:tblPr>
        <w:tblStyle w:val="Tabelraster"/>
        <w:tblW w:w="0" w:type="auto"/>
        <w:tblLook w:val="04A0" w:firstRow="1" w:lastRow="0" w:firstColumn="1" w:lastColumn="0" w:noHBand="0" w:noVBand="1"/>
      </w:tblPr>
      <w:tblGrid>
        <w:gridCol w:w="4508"/>
        <w:gridCol w:w="4508"/>
      </w:tblGrid>
      <w:tr w:rsidR="00553044" w:rsidRPr="006E4630" w14:paraId="200EFC51" w14:textId="77777777" w:rsidTr="007F466E">
        <w:trPr>
          <w:trHeight w:val="274"/>
        </w:trPr>
        <w:tc>
          <w:tcPr>
            <w:tcW w:w="9016" w:type="dxa"/>
            <w:gridSpan w:val="2"/>
          </w:tcPr>
          <w:p w14:paraId="528DAC11" w14:textId="77777777" w:rsidR="00553044" w:rsidRPr="006E4630" w:rsidRDefault="00553044" w:rsidP="007F466E">
            <w:pPr>
              <w:rPr>
                <w:sz w:val="28"/>
                <w:szCs w:val="28"/>
                <w:lang w:val="en-US"/>
              </w:rPr>
            </w:pPr>
            <w:r w:rsidRPr="006E4630">
              <w:rPr>
                <w:sz w:val="28"/>
                <w:szCs w:val="28"/>
                <w:lang w:val="en-US"/>
              </w:rPr>
              <w:lastRenderedPageBreak/>
              <w:t>Table 4: data abstraction form</w:t>
            </w:r>
          </w:p>
        </w:tc>
      </w:tr>
      <w:tr w:rsidR="00553044" w:rsidRPr="00FC2A6D" w14:paraId="15F8BCDA" w14:textId="77777777" w:rsidTr="007F466E">
        <w:tc>
          <w:tcPr>
            <w:tcW w:w="4508" w:type="dxa"/>
            <w:tcBorders>
              <w:top w:val="single" w:sz="4" w:space="0" w:color="auto"/>
              <w:bottom w:val="double" w:sz="4" w:space="0" w:color="auto"/>
            </w:tcBorders>
          </w:tcPr>
          <w:p w14:paraId="79F277BA" w14:textId="77777777" w:rsidR="00553044" w:rsidRPr="00FC2A6D" w:rsidRDefault="00553044" w:rsidP="007F466E">
            <w:pPr>
              <w:rPr>
                <w:lang w:val="en-US"/>
              </w:rPr>
            </w:pPr>
            <w:r w:rsidRPr="00FC2A6D">
              <w:rPr>
                <w:lang w:val="en-US"/>
              </w:rPr>
              <w:t>Variables</w:t>
            </w:r>
          </w:p>
        </w:tc>
        <w:tc>
          <w:tcPr>
            <w:tcW w:w="4508" w:type="dxa"/>
            <w:tcBorders>
              <w:top w:val="single" w:sz="4" w:space="0" w:color="auto"/>
              <w:bottom w:val="double" w:sz="4" w:space="0" w:color="auto"/>
            </w:tcBorders>
          </w:tcPr>
          <w:p w14:paraId="65E825A3" w14:textId="77777777" w:rsidR="00553044" w:rsidRPr="00FC2A6D" w:rsidRDefault="00553044" w:rsidP="007F466E">
            <w:pPr>
              <w:rPr>
                <w:lang w:val="en-US"/>
              </w:rPr>
            </w:pPr>
            <w:r w:rsidRPr="00FC2A6D">
              <w:rPr>
                <w:lang w:val="en-US"/>
              </w:rPr>
              <w:t xml:space="preserve">Options </w:t>
            </w:r>
          </w:p>
        </w:tc>
      </w:tr>
      <w:tr w:rsidR="00553044" w:rsidRPr="00FC2A6D" w14:paraId="318F67EF" w14:textId="77777777" w:rsidTr="007F466E">
        <w:tc>
          <w:tcPr>
            <w:tcW w:w="4508" w:type="dxa"/>
            <w:tcBorders>
              <w:top w:val="double" w:sz="4" w:space="0" w:color="auto"/>
            </w:tcBorders>
          </w:tcPr>
          <w:p w14:paraId="0271BA7C" w14:textId="77777777" w:rsidR="00553044" w:rsidRPr="00FC2A6D" w:rsidRDefault="00553044" w:rsidP="007F466E">
            <w:r w:rsidRPr="00FC2A6D">
              <w:t>Hospital</w:t>
            </w:r>
          </w:p>
        </w:tc>
        <w:tc>
          <w:tcPr>
            <w:tcW w:w="4508" w:type="dxa"/>
            <w:tcBorders>
              <w:top w:val="double" w:sz="4" w:space="0" w:color="auto"/>
            </w:tcBorders>
          </w:tcPr>
          <w:p w14:paraId="600BDEDE" w14:textId="77777777" w:rsidR="00553044" w:rsidRPr="00566134" w:rsidRDefault="00553044" w:rsidP="00553044">
            <w:pPr>
              <w:pStyle w:val="Lijstalinea"/>
              <w:numPr>
                <w:ilvl w:val="0"/>
                <w:numId w:val="5"/>
              </w:numPr>
            </w:pPr>
            <w:r w:rsidRPr="00566134">
              <w:t>Frisius MC Leeuwarden</w:t>
            </w:r>
          </w:p>
          <w:p w14:paraId="4271D0DA" w14:textId="77777777" w:rsidR="00553044" w:rsidRPr="00566134" w:rsidRDefault="00553044" w:rsidP="00553044">
            <w:pPr>
              <w:pStyle w:val="Lijstalinea"/>
              <w:numPr>
                <w:ilvl w:val="0"/>
                <w:numId w:val="5"/>
              </w:numPr>
            </w:pPr>
            <w:r w:rsidRPr="00566134">
              <w:t>VieCuri MC</w:t>
            </w:r>
          </w:p>
          <w:p w14:paraId="236622C0" w14:textId="77777777" w:rsidR="00553044" w:rsidRPr="00566134" w:rsidRDefault="00553044" w:rsidP="00553044">
            <w:pPr>
              <w:pStyle w:val="Lijstalinea"/>
              <w:numPr>
                <w:ilvl w:val="0"/>
                <w:numId w:val="5"/>
              </w:numPr>
            </w:pPr>
            <w:r w:rsidRPr="00566134">
              <w:t>Catharina Ziekenhuis</w:t>
            </w:r>
          </w:p>
          <w:p w14:paraId="204FD447" w14:textId="77777777" w:rsidR="00553044" w:rsidRPr="00566134" w:rsidRDefault="00553044" w:rsidP="00553044">
            <w:pPr>
              <w:pStyle w:val="Lijstalinea"/>
              <w:numPr>
                <w:ilvl w:val="0"/>
                <w:numId w:val="5"/>
              </w:numPr>
            </w:pPr>
            <w:r w:rsidRPr="00566134">
              <w:t>Rijnstate</w:t>
            </w:r>
          </w:p>
        </w:tc>
      </w:tr>
      <w:tr w:rsidR="00553044" w:rsidRPr="00A405FE" w14:paraId="7087DE36" w14:textId="77777777" w:rsidTr="007F466E">
        <w:tc>
          <w:tcPr>
            <w:tcW w:w="4508" w:type="dxa"/>
          </w:tcPr>
          <w:p w14:paraId="659301E1" w14:textId="77777777" w:rsidR="00553044" w:rsidRPr="00FC2A6D" w:rsidRDefault="00553044" w:rsidP="007F466E">
            <w:pPr>
              <w:rPr>
                <w:lang w:val="en-US"/>
              </w:rPr>
            </w:pPr>
            <w:r w:rsidRPr="00FC2A6D">
              <w:rPr>
                <w:lang w:val="en-US"/>
              </w:rPr>
              <w:t>Age at the time of intubation</w:t>
            </w:r>
          </w:p>
        </w:tc>
        <w:tc>
          <w:tcPr>
            <w:tcW w:w="4508" w:type="dxa"/>
          </w:tcPr>
          <w:p w14:paraId="53BC0E92" w14:textId="77777777" w:rsidR="00553044" w:rsidRPr="00FC2A6D" w:rsidRDefault="00553044" w:rsidP="007F466E">
            <w:pPr>
              <w:rPr>
                <w:lang w:val="en-US"/>
              </w:rPr>
            </w:pPr>
          </w:p>
        </w:tc>
      </w:tr>
      <w:tr w:rsidR="00553044" w:rsidRPr="00FC2A6D" w14:paraId="64B61D12" w14:textId="77777777" w:rsidTr="007F466E">
        <w:tc>
          <w:tcPr>
            <w:tcW w:w="4508" w:type="dxa"/>
          </w:tcPr>
          <w:p w14:paraId="2764C264" w14:textId="77777777" w:rsidR="00553044" w:rsidRPr="00FC2A6D" w:rsidRDefault="00553044" w:rsidP="007F466E">
            <w:pPr>
              <w:rPr>
                <w:lang w:val="en-US"/>
              </w:rPr>
            </w:pPr>
            <w:r w:rsidRPr="00FC2A6D">
              <w:rPr>
                <w:lang w:val="en-US"/>
              </w:rPr>
              <w:t>Sex</w:t>
            </w:r>
          </w:p>
        </w:tc>
        <w:tc>
          <w:tcPr>
            <w:tcW w:w="4508" w:type="dxa"/>
          </w:tcPr>
          <w:p w14:paraId="5F824B12" w14:textId="77777777" w:rsidR="00553044" w:rsidRPr="00FC2A6D" w:rsidRDefault="00553044" w:rsidP="00553044">
            <w:pPr>
              <w:pStyle w:val="Lijstalinea"/>
              <w:numPr>
                <w:ilvl w:val="0"/>
                <w:numId w:val="1"/>
              </w:numPr>
              <w:rPr>
                <w:lang w:val="en-US"/>
              </w:rPr>
            </w:pPr>
            <w:r w:rsidRPr="00FC2A6D">
              <w:rPr>
                <w:lang w:val="en-US"/>
              </w:rPr>
              <w:t xml:space="preserve">Man </w:t>
            </w:r>
          </w:p>
          <w:p w14:paraId="2486DC17" w14:textId="77777777" w:rsidR="00553044" w:rsidRPr="00FC2A6D" w:rsidRDefault="00553044" w:rsidP="00553044">
            <w:pPr>
              <w:pStyle w:val="Lijstalinea"/>
              <w:numPr>
                <w:ilvl w:val="0"/>
                <w:numId w:val="1"/>
              </w:numPr>
              <w:rPr>
                <w:lang w:val="en-US"/>
              </w:rPr>
            </w:pPr>
            <w:r w:rsidRPr="00FC2A6D">
              <w:rPr>
                <w:lang w:val="en-US"/>
              </w:rPr>
              <w:t xml:space="preserve">Woman </w:t>
            </w:r>
          </w:p>
        </w:tc>
      </w:tr>
      <w:tr w:rsidR="00553044" w:rsidRPr="00FC2A6D" w14:paraId="28EFFB2D" w14:textId="77777777" w:rsidTr="007F466E">
        <w:tc>
          <w:tcPr>
            <w:tcW w:w="4508" w:type="dxa"/>
          </w:tcPr>
          <w:p w14:paraId="398616A7" w14:textId="77777777" w:rsidR="00553044" w:rsidRPr="00FC2A6D" w:rsidRDefault="00553044" w:rsidP="007F466E">
            <w:pPr>
              <w:rPr>
                <w:lang w:val="en-US"/>
              </w:rPr>
            </w:pPr>
            <w:r w:rsidRPr="00FC2A6D">
              <w:rPr>
                <w:lang w:val="en-US"/>
              </w:rPr>
              <w:t>Weight in kg</w:t>
            </w:r>
          </w:p>
        </w:tc>
        <w:tc>
          <w:tcPr>
            <w:tcW w:w="4508" w:type="dxa"/>
          </w:tcPr>
          <w:p w14:paraId="681FD9B6" w14:textId="77777777" w:rsidR="00553044" w:rsidRPr="00FC2A6D" w:rsidRDefault="00553044" w:rsidP="007F466E">
            <w:pPr>
              <w:rPr>
                <w:lang w:val="en-US"/>
              </w:rPr>
            </w:pPr>
          </w:p>
        </w:tc>
      </w:tr>
      <w:tr w:rsidR="00553044" w:rsidRPr="00FC2A6D" w14:paraId="0DE96D38" w14:textId="77777777" w:rsidTr="007F466E">
        <w:tc>
          <w:tcPr>
            <w:tcW w:w="4508" w:type="dxa"/>
          </w:tcPr>
          <w:p w14:paraId="1983C1F2" w14:textId="77777777" w:rsidR="00553044" w:rsidRPr="00FC2A6D" w:rsidRDefault="00553044" w:rsidP="007F466E">
            <w:pPr>
              <w:rPr>
                <w:lang w:val="en-US"/>
              </w:rPr>
            </w:pPr>
            <w:r w:rsidRPr="00FC2A6D">
              <w:rPr>
                <w:lang w:val="en-US"/>
              </w:rPr>
              <w:t>Height in meters</w:t>
            </w:r>
          </w:p>
        </w:tc>
        <w:tc>
          <w:tcPr>
            <w:tcW w:w="4508" w:type="dxa"/>
          </w:tcPr>
          <w:p w14:paraId="6EB41729" w14:textId="77777777" w:rsidR="00553044" w:rsidRPr="00FC2A6D" w:rsidRDefault="00553044" w:rsidP="007F466E">
            <w:pPr>
              <w:rPr>
                <w:lang w:val="en-US"/>
              </w:rPr>
            </w:pPr>
          </w:p>
        </w:tc>
      </w:tr>
      <w:tr w:rsidR="00553044" w:rsidRPr="00FC2A6D" w14:paraId="7792BAE1" w14:textId="77777777" w:rsidTr="007F466E">
        <w:tc>
          <w:tcPr>
            <w:tcW w:w="4508" w:type="dxa"/>
          </w:tcPr>
          <w:p w14:paraId="4F0FB16B" w14:textId="77777777" w:rsidR="00553044" w:rsidRPr="00FC2A6D" w:rsidRDefault="00553044" w:rsidP="007F466E">
            <w:pPr>
              <w:rPr>
                <w:lang w:val="en-US"/>
              </w:rPr>
            </w:pPr>
            <w:r w:rsidRPr="00FC2A6D">
              <w:rPr>
                <w:lang w:val="en-US"/>
              </w:rPr>
              <w:t>BMI</w:t>
            </w:r>
          </w:p>
        </w:tc>
        <w:tc>
          <w:tcPr>
            <w:tcW w:w="4508" w:type="dxa"/>
          </w:tcPr>
          <w:p w14:paraId="281638EE" w14:textId="77777777" w:rsidR="00553044" w:rsidRPr="00FC2A6D" w:rsidRDefault="00553044" w:rsidP="007F466E">
            <w:pPr>
              <w:rPr>
                <w:lang w:val="en-US"/>
              </w:rPr>
            </w:pPr>
          </w:p>
        </w:tc>
      </w:tr>
      <w:tr w:rsidR="00553044" w:rsidRPr="00A405FE" w14:paraId="58AAF6AB" w14:textId="77777777" w:rsidTr="007F466E">
        <w:tc>
          <w:tcPr>
            <w:tcW w:w="4508" w:type="dxa"/>
          </w:tcPr>
          <w:p w14:paraId="53184153" w14:textId="77777777" w:rsidR="00553044" w:rsidRPr="00FC2A6D" w:rsidRDefault="00553044" w:rsidP="007F466E">
            <w:pPr>
              <w:rPr>
                <w:lang w:val="en-US"/>
              </w:rPr>
            </w:pPr>
            <w:r w:rsidRPr="00FC2A6D">
              <w:rPr>
                <w:lang w:val="en-US"/>
              </w:rPr>
              <w:t>Systolic blood pressure before intubation</w:t>
            </w:r>
          </w:p>
        </w:tc>
        <w:tc>
          <w:tcPr>
            <w:tcW w:w="4508" w:type="dxa"/>
          </w:tcPr>
          <w:p w14:paraId="648EE318" w14:textId="77777777" w:rsidR="00553044" w:rsidRPr="00FC2A6D" w:rsidRDefault="00553044" w:rsidP="007F466E">
            <w:pPr>
              <w:rPr>
                <w:lang w:val="en-US"/>
              </w:rPr>
            </w:pPr>
          </w:p>
        </w:tc>
      </w:tr>
      <w:tr w:rsidR="00553044" w:rsidRPr="00A405FE" w14:paraId="0E0356E1" w14:textId="77777777" w:rsidTr="007F466E">
        <w:tc>
          <w:tcPr>
            <w:tcW w:w="4508" w:type="dxa"/>
          </w:tcPr>
          <w:p w14:paraId="31C5EDFD" w14:textId="77777777" w:rsidR="00553044" w:rsidRPr="00FC2A6D" w:rsidRDefault="00553044" w:rsidP="007F466E">
            <w:pPr>
              <w:rPr>
                <w:lang w:val="en-US"/>
              </w:rPr>
            </w:pPr>
            <w:r w:rsidRPr="00FC2A6D">
              <w:rPr>
                <w:lang w:val="en-US"/>
              </w:rPr>
              <w:t>Diastolic blood pressure before intubation</w:t>
            </w:r>
          </w:p>
        </w:tc>
        <w:tc>
          <w:tcPr>
            <w:tcW w:w="4508" w:type="dxa"/>
          </w:tcPr>
          <w:p w14:paraId="1147E405" w14:textId="77777777" w:rsidR="00553044" w:rsidRPr="00FC2A6D" w:rsidRDefault="00553044" w:rsidP="007F466E">
            <w:pPr>
              <w:rPr>
                <w:lang w:val="en-US"/>
              </w:rPr>
            </w:pPr>
          </w:p>
        </w:tc>
      </w:tr>
      <w:tr w:rsidR="00553044" w:rsidRPr="00FC2A6D" w14:paraId="20C2623E" w14:textId="77777777" w:rsidTr="007F466E">
        <w:tc>
          <w:tcPr>
            <w:tcW w:w="4508" w:type="dxa"/>
          </w:tcPr>
          <w:p w14:paraId="3128BF05" w14:textId="77777777" w:rsidR="00553044" w:rsidRPr="00FC2A6D" w:rsidRDefault="00553044" w:rsidP="007F466E">
            <w:pPr>
              <w:rPr>
                <w:lang w:val="en-US"/>
              </w:rPr>
            </w:pPr>
            <w:r w:rsidRPr="00FC2A6D">
              <w:rPr>
                <w:lang w:val="en-US"/>
              </w:rPr>
              <w:t>Heart rate before intubation</w:t>
            </w:r>
          </w:p>
        </w:tc>
        <w:tc>
          <w:tcPr>
            <w:tcW w:w="4508" w:type="dxa"/>
          </w:tcPr>
          <w:p w14:paraId="0334EF06" w14:textId="77777777" w:rsidR="00553044" w:rsidRPr="00FC2A6D" w:rsidRDefault="00553044" w:rsidP="007F466E">
            <w:pPr>
              <w:rPr>
                <w:lang w:val="en-US"/>
              </w:rPr>
            </w:pPr>
          </w:p>
        </w:tc>
      </w:tr>
      <w:tr w:rsidR="00553044" w:rsidRPr="00FC2A6D" w14:paraId="065786FF" w14:textId="77777777" w:rsidTr="007F466E">
        <w:tc>
          <w:tcPr>
            <w:tcW w:w="4508" w:type="dxa"/>
          </w:tcPr>
          <w:p w14:paraId="5C3FACAE" w14:textId="77777777" w:rsidR="00553044" w:rsidRPr="00FC2A6D" w:rsidRDefault="00553044" w:rsidP="007F466E">
            <w:pPr>
              <w:rPr>
                <w:lang w:val="en-US"/>
              </w:rPr>
            </w:pPr>
            <w:r w:rsidRPr="00FC2A6D">
              <w:rPr>
                <w:lang w:val="en-US"/>
              </w:rPr>
              <w:t>Oxygen saturation before intubation</w:t>
            </w:r>
          </w:p>
        </w:tc>
        <w:tc>
          <w:tcPr>
            <w:tcW w:w="4508" w:type="dxa"/>
          </w:tcPr>
          <w:p w14:paraId="11D07CFC" w14:textId="77777777" w:rsidR="00553044" w:rsidRPr="00FC2A6D" w:rsidRDefault="00553044" w:rsidP="007F466E">
            <w:pPr>
              <w:rPr>
                <w:lang w:val="en-US"/>
              </w:rPr>
            </w:pPr>
          </w:p>
        </w:tc>
      </w:tr>
      <w:tr w:rsidR="00553044" w:rsidRPr="00A405FE" w14:paraId="48FE1577" w14:textId="77777777" w:rsidTr="007F466E">
        <w:tc>
          <w:tcPr>
            <w:tcW w:w="4508" w:type="dxa"/>
          </w:tcPr>
          <w:p w14:paraId="66E2A7FF" w14:textId="77777777" w:rsidR="00553044" w:rsidRPr="00FC2A6D" w:rsidRDefault="00553044" w:rsidP="007F466E">
            <w:pPr>
              <w:rPr>
                <w:lang w:val="en-US"/>
              </w:rPr>
            </w:pPr>
            <w:r w:rsidRPr="00FC2A6D">
              <w:rPr>
                <w:lang w:val="en-US"/>
              </w:rPr>
              <w:t>Shock index (dividing the heart rate by the systolic blood pressure before intubation)</w:t>
            </w:r>
          </w:p>
        </w:tc>
        <w:tc>
          <w:tcPr>
            <w:tcW w:w="4508" w:type="dxa"/>
          </w:tcPr>
          <w:p w14:paraId="2053C6CB" w14:textId="77777777" w:rsidR="00553044" w:rsidRPr="00FC2A6D" w:rsidRDefault="00553044" w:rsidP="007F466E">
            <w:pPr>
              <w:rPr>
                <w:lang w:val="en-US"/>
              </w:rPr>
            </w:pPr>
          </w:p>
        </w:tc>
      </w:tr>
      <w:tr w:rsidR="00553044" w:rsidRPr="00FC2A6D" w14:paraId="3B1827A0" w14:textId="77777777" w:rsidTr="007F466E">
        <w:tc>
          <w:tcPr>
            <w:tcW w:w="4508" w:type="dxa"/>
          </w:tcPr>
          <w:p w14:paraId="568A4727" w14:textId="77777777" w:rsidR="00553044" w:rsidRPr="00FC2A6D" w:rsidRDefault="00553044" w:rsidP="007F466E">
            <w:pPr>
              <w:rPr>
                <w:lang w:val="en-US"/>
              </w:rPr>
            </w:pPr>
            <w:r w:rsidRPr="00FC2A6D">
              <w:rPr>
                <w:lang w:val="en-US"/>
              </w:rPr>
              <w:t>Specialty of the intubator</w:t>
            </w:r>
          </w:p>
        </w:tc>
        <w:tc>
          <w:tcPr>
            <w:tcW w:w="4508" w:type="dxa"/>
          </w:tcPr>
          <w:p w14:paraId="11D8839B" w14:textId="77777777" w:rsidR="00553044" w:rsidRPr="00FC2A6D" w:rsidRDefault="00553044" w:rsidP="00553044">
            <w:pPr>
              <w:pStyle w:val="Lijstalinea"/>
              <w:numPr>
                <w:ilvl w:val="0"/>
                <w:numId w:val="1"/>
              </w:numPr>
              <w:rPr>
                <w:lang w:val="en-US"/>
              </w:rPr>
            </w:pPr>
            <w:r w:rsidRPr="00FC2A6D">
              <w:rPr>
                <w:lang w:val="en-US"/>
              </w:rPr>
              <w:t>Emergency department</w:t>
            </w:r>
          </w:p>
          <w:p w14:paraId="3A3D7C05" w14:textId="77777777" w:rsidR="00553044" w:rsidRPr="00FC2A6D" w:rsidRDefault="00553044" w:rsidP="00553044">
            <w:pPr>
              <w:pStyle w:val="Lijstalinea"/>
              <w:numPr>
                <w:ilvl w:val="0"/>
                <w:numId w:val="1"/>
              </w:numPr>
              <w:rPr>
                <w:lang w:val="en-US"/>
              </w:rPr>
            </w:pPr>
            <w:r w:rsidRPr="00FC2A6D">
              <w:rPr>
                <w:lang w:val="en-US"/>
              </w:rPr>
              <w:t>Anesthesiology</w:t>
            </w:r>
          </w:p>
          <w:p w14:paraId="63CB93D2" w14:textId="77777777" w:rsidR="00553044" w:rsidRPr="00FC2A6D" w:rsidRDefault="00553044" w:rsidP="00553044">
            <w:pPr>
              <w:pStyle w:val="Lijstalinea"/>
              <w:numPr>
                <w:ilvl w:val="0"/>
                <w:numId w:val="1"/>
              </w:numPr>
              <w:rPr>
                <w:lang w:val="en-US"/>
              </w:rPr>
            </w:pPr>
            <w:r w:rsidRPr="00FC2A6D">
              <w:rPr>
                <w:lang w:val="en-US"/>
              </w:rPr>
              <w:t>Intensive care</w:t>
            </w:r>
          </w:p>
          <w:p w14:paraId="13F2CE7C" w14:textId="77777777" w:rsidR="00553044" w:rsidRPr="00FC2A6D" w:rsidRDefault="00553044" w:rsidP="00553044">
            <w:pPr>
              <w:pStyle w:val="Lijstalinea"/>
              <w:numPr>
                <w:ilvl w:val="0"/>
                <w:numId w:val="1"/>
              </w:numPr>
              <w:rPr>
                <w:lang w:val="en-US"/>
              </w:rPr>
            </w:pPr>
            <w:r w:rsidRPr="00FC2A6D">
              <w:rPr>
                <w:lang w:val="en-US"/>
              </w:rPr>
              <w:t>Other</w:t>
            </w:r>
          </w:p>
          <w:p w14:paraId="64E833CD" w14:textId="77777777" w:rsidR="00553044" w:rsidRPr="00FC2A6D" w:rsidRDefault="00553044" w:rsidP="00553044">
            <w:pPr>
              <w:pStyle w:val="Lijstalinea"/>
              <w:numPr>
                <w:ilvl w:val="0"/>
                <w:numId w:val="2"/>
              </w:numPr>
              <w:rPr>
                <w:lang w:val="en-US"/>
              </w:rPr>
            </w:pPr>
            <w:r w:rsidRPr="00FC2A6D">
              <w:rPr>
                <w:lang w:val="en-US"/>
              </w:rPr>
              <w:t>Unknown</w:t>
            </w:r>
          </w:p>
        </w:tc>
      </w:tr>
      <w:tr w:rsidR="00553044" w:rsidRPr="00FC2A6D" w14:paraId="1B6BF549" w14:textId="77777777" w:rsidTr="007F466E">
        <w:tc>
          <w:tcPr>
            <w:tcW w:w="4508" w:type="dxa"/>
          </w:tcPr>
          <w:p w14:paraId="28B4EB09" w14:textId="77777777" w:rsidR="00553044" w:rsidRPr="00FC2A6D" w:rsidRDefault="00553044" w:rsidP="007F466E">
            <w:pPr>
              <w:rPr>
                <w:lang w:val="en-US"/>
              </w:rPr>
            </w:pPr>
            <w:r w:rsidRPr="00FC2A6D">
              <w:rPr>
                <w:lang w:val="en-US"/>
              </w:rPr>
              <w:t>Role of the intubator</w:t>
            </w:r>
          </w:p>
        </w:tc>
        <w:tc>
          <w:tcPr>
            <w:tcW w:w="4508" w:type="dxa"/>
          </w:tcPr>
          <w:p w14:paraId="3FA97DCE" w14:textId="77777777" w:rsidR="00553044" w:rsidRPr="00FC2A6D" w:rsidRDefault="00553044" w:rsidP="00553044">
            <w:pPr>
              <w:pStyle w:val="Lijstalinea"/>
              <w:numPr>
                <w:ilvl w:val="0"/>
                <w:numId w:val="2"/>
              </w:numPr>
              <w:rPr>
                <w:lang w:val="en-US"/>
              </w:rPr>
            </w:pPr>
            <w:r w:rsidRPr="00FC2A6D">
              <w:rPr>
                <w:lang w:val="en-US"/>
              </w:rPr>
              <w:t>Medical specialist</w:t>
            </w:r>
          </w:p>
          <w:p w14:paraId="644C10E4" w14:textId="77777777" w:rsidR="00553044" w:rsidRPr="00FC2A6D" w:rsidRDefault="00553044" w:rsidP="00553044">
            <w:pPr>
              <w:pStyle w:val="Lijstalinea"/>
              <w:numPr>
                <w:ilvl w:val="0"/>
                <w:numId w:val="2"/>
              </w:numPr>
              <w:rPr>
                <w:lang w:val="en-US"/>
              </w:rPr>
            </w:pPr>
            <w:r w:rsidRPr="00FC2A6D">
              <w:rPr>
                <w:lang w:val="en-US"/>
              </w:rPr>
              <w:t>Resident</w:t>
            </w:r>
          </w:p>
          <w:p w14:paraId="5530D87D" w14:textId="77777777" w:rsidR="00553044" w:rsidRPr="00FC2A6D" w:rsidRDefault="00553044" w:rsidP="00553044">
            <w:pPr>
              <w:pStyle w:val="Lijstalinea"/>
              <w:numPr>
                <w:ilvl w:val="0"/>
                <w:numId w:val="2"/>
              </w:numPr>
              <w:rPr>
                <w:lang w:val="en-US"/>
              </w:rPr>
            </w:pPr>
            <w:r w:rsidRPr="00FC2A6D">
              <w:rPr>
                <w:lang w:val="en-US"/>
              </w:rPr>
              <w:t>Junior doctor (non-training resident)</w:t>
            </w:r>
          </w:p>
          <w:p w14:paraId="4DEE0F32" w14:textId="77777777" w:rsidR="00553044" w:rsidRPr="00FC2A6D" w:rsidRDefault="00553044" w:rsidP="00553044">
            <w:pPr>
              <w:pStyle w:val="Lijstalinea"/>
              <w:numPr>
                <w:ilvl w:val="0"/>
                <w:numId w:val="2"/>
              </w:numPr>
              <w:rPr>
                <w:lang w:val="en-US"/>
              </w:rPr>
            </w:pPr>
            <w:r w:rsidRPr="00FC2A6D">
              <w:rPr>
                <w:lang w:val="en-US"/>
              </w:rPr>
              <w:t>Physician assistant / Nurse specialist</w:t>
            </w:r>
          </w:p>
          <w:p w14:paraId="40C9DE8F" w14:textId="77777777" w:rsidR="00553044" w:rsidRPr="00FC2A6D" w:rsidRDefault="00553044" w:rsidP="00553044">
            <w:pPr>
              <w:pStyle w:val="Lijstalinea"/>
              <w:numPr>
                <w:ilvl w:val="0"/>
                <w:numId w:val="2"/>
              </w:numPr>
              <w:rPr>
                <w:lang w:val="en-US"/>
              </w:rPr>
            </w:pPr>
            <w:r w:rsidRPr="00FC2A6D">
              <w:rPr>
                <w:lang w:val="en-US"/>
              </w:rPr>
              <w:t>Unknown</w:t>
            </w:r>
          </w:p>
        </w:tc>
      </w:tr>
      <w:tr w:rsidR="00553044" w:rsidRPr="00FC2A6D" w14:paraId="5DEFEF3C" w14:textId="77777777" w:rsidTr="007F466E">
        <w:tc>
          <w:tcPr>
            <w:tcW w:w="4508" w:type="dxa"/>
          </w:tcPr>
          <w:p w14:paraId="17ADA320" w14:textId="77777777" w:rsidR="00553044" w:rsidRPr="00FC2A6D" w:rsidRDefault="00553044" w:rsidP="007F466E">
            <w:pPr>
              <w:rPr>
                <w:lang w:val="en-US"/>
              </w:rPr>
            </w:pPr>
            <w:r w:rsidRPr="00FC2A6D">
              <w:rPr>
                <w:lang w:val="en-US"/>
              </w:rPr>
              <w:t>What underlying pathology led to the intubation?</w:t>
            </w:r>
          </w:p>
        </w:tc>
        <w:tc>
          <w:tcPr>
            <w:tcW w:w="4508" w:type="dxa"/>
          </w:tcPr>
          <w:p w14:paraId="7B57BF8A" w14:textId="77777777" w:rsidR="00553044" w:rsidRPr="00FC2A6D" w:rsidRDefault="00553044" w:rsidP="00553044">
            <w:pPr>
              <w:pStyle w:val="Lijstalinea"/>
              <w:numPr>
                <w:ilvl w:val="0"/>
                <w:numId w:val="2"/>
              </w:numPr>
              <w:rPr>
                <w:lang w:val="en-US"/>
              </w:rPr>
            </w:pPr>
            <w:r w:rsidRPr="00FC2A6D">
              <w:rPr>
                <w:lang w:val="en-US"/>
              </w:rPr>
              <w:t>Pulmonary</w:t>
            </w:r>
          </w:p>
          <w:p w14:paraId="705C04D2" w14:textId="77777777" w:rsidR="00553044" w:rsidRPr="00FC2A6D" w:rsidRDefault="00553044" w:rsidP="00553044">
            <w:pPr>
              <w:pStyle w:val="Lijstalinea"/>
              <w:numPr>
                <w:ilvl w:val="0"/>
                <w:numId w:val="2"/>
              </w:numPr>
              <w:rPr>
                <w:lang w:val="en-US"/>
              </w:rPr>
            </w:pPr>
            <w:r w:rsidRPr="00FC2A6D">
              <w:rPr>
                <w:lang w:val="en-US"/>
              </w:rPr>
              <w:t>Cardiac</w:t>
            </w:r>
          </w:p>
          <w:p w14:paraId="1531D784" w14:textId="77777777" w:rsidR="00553044" w:rsidRPr="00FC2A6D" w:rsidRDefault="00553044" w:rsidP="00553044">
            <w:pPr>
              <w:pStyle w:val="Lijstalinea"/>
              <w:numPr>
                <w:ilvl w:val="0"/>
                <w:numId w:val="2"/>
              </w:numPr>
              <w:rPr>
                <w:lang w:val="en-US"/>
              </w:rPr>
            </w:pPr>
            <w:r w:rsidRPr="00FC2A6D">
              <w:rPr>
                <w:lang w:val="en-US"/>
              </w:rPr>
              <w:t>Neurological (including decreased level of consciousness of unknown origin)</w:t>
            </w:r>
          </w:p>
          <w:p w14:paraId="342593BC" w14:textId="77777777" w:rsidR="00553044" w:rsidRPr="00FC2A6D" w:rsidRDefault="00553044" w:rsidP="00553044">
            <w:pPr>
              <w:pStyle w:val="Lijstalinea"/>
              <w:numPr>
                <w:ilvl w:val="0"/>
                <w:numId w:val="2"/>
              </w:numPr>
              <w:rPr>
                <w:lang w:val="en-US"/>
              </w:rPr>
            </w:pPr>
            <w:r w:rsidRPr="00FC2A6D">
              <w:rPr>
                <w:lang w:val="en-US"/>
              </w:rPr>
              <w:t>Resuscitation</w:t>
            </w:r>
          </w:p>
          <w:p w14:paraId="20A1504A" w14:textId="77777777" w:rsidR="00553044" w:rsidRPr="00FC2A6D" w:rsidRDefault="00553044" w:rsidP="00553044">
            <w:pPr>
              <w:pStyle w:val="Lijstalinea"/>
              <w:numPr>
                <w:ilvl w:val="0"/>
                <w:numId w:val="2"/>
              </w:numPr>
              <w:rPr>
                <w:lang w:val="en-US"/>
              </w:rPr>
            </w:pPr>
            <w:r w:rsidRPr="00FC2A6D">
              <w:rPr>
                <w:lang w:val="en-US"/>
              </w:rPr>
              <w:t>Post-resuscitation</w:t>
            </w:r>
          </w:p>
          <w:p w14:paraId="6791FB2D" w14:textId="77777777" w:rsidR="00553044" w:rsidRPr="00FC2A6D" w:rsidRDefault="00553044" w:rsidP="00553044">
            <w:pPr>
              <w:pStyle w:val="Lijstalinea"/>
              <w:numPr>
                <w:ilvl w:val="0"/>
                <w:numId w:val="2"/>
              </w:numPr>
              <w:rPr>
                <w:lang w:val="en-US"/>
              </w:rPr>
            </w:pPr>
            <w:r w:rsidRPr="00FC2A6D">
              <w:rPr>
                <w:lang w:val="en-US"/>
              </w:rPr>
              <w:t>Trauma</w:t>
            </w:r>
          </w:p>
          <w:p w14:paraId="665DD472" w14:textId="77777777" w:rsidR="00553044" w:rsidRPr="00FC2A6D" w:rsidRDefault="00553044" w:rsidP="00553044">
            <w:pPr>
              <w:pStyle w:val="Lijstalinea"/>
              <w:numPr>
                <w:ilvl w:val="0"/>
                <w:numId w:val="2"/>
              </w:numPr>
              <w:rPr>
                <w:lang w:val="en-US"/>
              </w:rPr>
            </w:pPr>
            <w:r w:rsidRPr="00FC2A6D">
              <w:rPr>
                <w:lang w:val="en-US"/>
              </w:rPr>
              <w:t>Airway obstruction</w:t>
            </w:r>
          </w:p>
          <w:p w14:paraId="38AC1738" w14:textId="77777777" w:rsidR="00553044" w:rsidRPr="00FC2A6D" w:rsidRDefault="00553044" w:rsidP="00553044">
            <w:pPr>
              <w:pStyle w:val="Lijstalinea"/>
              <w:numPr>
                <w:ilvl w:val="0"/>
                <w:numId w:val="2"/>
              </w:numPr>
              <w:rPr>
                <w:lang w:val="en-US"/>
              </w:rPr>
            </w:pPr>
            <w:r w:rsidRPr="00FC2A6D">
              <w:rPr>
                <w:lang w:val="en-US"/>
              </w:rPr>
              <w:t>Toxicological</w:t>
            </w:r>
          </w:p>
          <w:p w14:paraId="3D039836" w14:textId="77777777" w:rsidR="00553044" w:rsidRPr="00FC2A6D" w:rsidRDefault="00553044" w:rsidP="00553044">
            <w:pPr>
              <w:pStyle w:val="Lijstalinea"/>
              <w:numPr>
                <w:ilvl w:val="0"/>
                <w:numId w:val="2"/>
              </w:numPr>
              <w:rPr>
                <w:lang w:val="en-US"/>
              </w:rPr>
            </w:pPr>
            <w:r w:rsidRPr="00FC2A6D">
              <w:rPr>
                <w:lang w:val="en-US"/>
              </w:rPr>
              <w:t>Metabolic</w:t>
            </w:r>
          </w:p>
          <w:p w14:paraId="4DF3136D" w14:textId="77777777" w:rsidR="00553044" w:rsidRPr="00FC2A6D" w:rsidRDefault="00553044" w:rsidP="00553044">
            <w:pPr>
              <w:pStyle w:val="Lijstalinea"/>
              <w:numPr>
                <w:ilvl w:val="0"/>
                <w:numId w:val="2"/>
              </w:numPr>
              <w:rPr>
                <w:lang w:val="en-US"/>
              </w:rPr>
            </w:pPr>
            <w:r w:rsidRPr="00FC2A6D">
              <w:rPr>
                <w:lang w:val="en-US"/>
              </w:rPr>
              <w:t>Gastrointestinal (hematemesis)</w:t>
            </w:r>
          </w:p>
          <w:p w14:paraId="013D2534" w14:textId="77777777" w:rsidR="00553044" w:rsidRPr="00FC2A6D" w:rsidRDefault="00553044" w:rsidP="00553044">
            <w:pPr>
              <w:pStyle w:val="Lijstalinea"/>
              <w:numPr>
                <w:ilvl w:val="0"/>
                <w:numId w:val="2"/>
              </w:numPr>
              <w:rPr>
                <w:lang w:val="en-US"/>
              </w:rPr>
            </w:pPr>
            <w:r w:rsidRPr="00FC2A6D">
              <w:rPr>
                <w:lang w:val="en-US"/>
              </w:rPr>
              <w:t>Shock</w:t>
            </w:r>
          </w:p>
          <w:p w14:paraId="21C8DEE2" w14:textId="77777777" w:rsidR="00553044" w:rsidRPr="00FC2A6D" w:rsidRDefault="00553044" w:rsidP="00553044">
            <w:pPr>
              <w:pStyle w:val="Lijstalinea"/>
              <w:numPr>
                <w:ilvl w:val="0"/>
                <w:numId w:val="2"/>
              </w:numPr>
              <w:rPr>
                <w:lang w:val="en-US"/>
              </w:rPr>
            </w:pPr>
            <w:r w:rsidRPr="00FC2A6D">
              <w:rPr>
                <w:lang w:val="en-US"/>
              </w:rPr>
              <w:t>Other pathology</w:t>
            </w:r>
          </w:p>
          <w:p w14:paraId="321B5746" w14:textId="77777777" w:rsidR="00553044" w:rsidRPr="00FC2A6D" w:rsidRDefault="00553044" w:rsidP="00553044">
            <w:pPr>
              <w:pStyle w:val="Lijstalinea"/>
              <w:numPr>
                <w:ilvl w:val="0"/>
                <w:numId w:val="2"/>
              </w:numPr>
              <w:rPr>
                <w:lang w:val="en-US"/>
              </w:rPr>
            </w:pPr>
            <w:r w:rsidRPr="00FC2A6D">
              <w:rPr>
                <w:lang w:val="en-US"/>
              </w:rPr>
              <w:t>Unknown</w:t>
            </w:r>
          </w:p>
        </w:tc>
      </w:tr>
      <w:tr w:rsidR="00553044" w:rsidRPr="00FC2A6D" w14:paraId="19CFF7DC" w14:textId="77777777" w:rsidTr="007F466E">
        <w:tc>
          <w:tcPr>
            <w:tcW w:w="4508" w:type="dxa"/>
          </w:tcPr>
          <w:p w14:paraId="58B9A7FA" w14:textId="77777777" w:rsidR="00553044" w:rsidRPr="00FC2A6D" w:rsidRDefault="00553044" w:rsidP="007F466E">
            <w:pPr>
              <w:rPr>
                <w:lang w:val="en-US"/>
              </w:rPr>
            </w:pPr>
            <w:r w:rsidRPr="00FC2A6D">
              <w:rPr>
                <w:lang w:val="en-US"/>
              </w:rPr>
              <w:t>Sedation medication</w:t>
            </w:r>
          </w:p>
        </w:tc>
        <w:tc>
          <w:tcPr>
            <w:tcW w:w="4508" w:type="dxa"/>
          </w:tcPr>
          <w:p w14:paraId="656DF570" w14:textId="77777777" w:rsidR="00553044" w:rsidRPr="00FC2A6D" w:rsidRDefault="00553044" w:rsidP="00553044">
            <w:pPr>
              <w:pStyle w:val="Lijstalinea"/>
              <w:numPr>
                <w:ilvl w:val="0"/>
                <w:numId w:val="2"/>
              </w:numPr>
              <w:rPr>
                <w:lang w:val="en-US"/>
              </w:rPr>
            </w:pPr>
            <w:r w:rsidRPr="00FC2A6D">
              <w:rPr>
                <w:lang w:val="en-US"/>
              </w:rPr>
              <w:t>Etomidate</w:t>
            </w:r>
          </w:p>
          <w:p w14:paraId="466DBECD" w14:textId="77777777" w:rsidR="00553044" w:rsidRPr="00FC2A6D" w:rsidRDefault="00553044" w:rsidP="00553044">
            <w:pPr>
              <w:pStyle w:val="Lijstalinea"/>
              <w:numPr>
                <w:ilvl w:val="0"/>
                <w:numId w:val="2"/>
              </w:numPr>
              <w:rPr>
                <w:lang w:val="en-US"/>
              </w:rPr>
            </w:pPr>
            <w:r w:rsidRPr="00FC2A6D">
              <w:rPr>
                <w:lang w:val="en-US"/>
              </w:rPr>
              <w:t>Ketamine</w:t>
            </w:r>
          </w:p>
          <w:p w14:paraId="7B3D94A3" w14:textId="77777777" w:rsidR="00553044" w:rsidRPr="00FC2A6D" w:rsidRDefault="00553044" w:rsidP="00553044">
            <w:pPr>
              <w:pStyle w:val="Lijstalinea"/>
              <w:numPr>
                <w:ilvl w:val="0"/>
                <w:numId w:val="2"/>
              </w:numPr>
              <w:rPr>
                <w:lang w:val="en-US"/>
              </w:rPr>
            </w:pPr>
            <w:r w:rsidRPr="00FC2A6D">
              <w:rPr>
                <w:lang w:val="en-US"/>
              </w:rPr>
              <w:t>Midazolam</w:t>
            </w:r>
          </w:p>
          <w:p w14:paraId="047C2D13" w14:textId="77777777" w:rsidR="00553044" w:rsidRPr="00FC2A6D" w:rsidRDefault="00553044" w:rsidP="00553044">
            <w:pPr>
              <w:pStyle w:val="Lijstalinea"/>
              <w:numPr>
                <w:ilvl w:val="0"/>
                <w:numId w:val="2"/>
              </w:numPr>
              <w:rPr>
                <w:lang w:val="en-US"/>
              </w:rPr>
            </w:pPr>
            <w:r w:rsidRPr="00FC2A6D">
              <w:rPr>
                <w:lang w:val="en-US"/>
              </w:rPr>
              <w:t xml:space="preserve">Propofol </w:t>
            </w:r>
          </w:p>
          <w:p w14:paraId="2AD9EF1F" w14:textId="77777777" w:rsidR="00553044" w:rsidRPr="00FC2A6D" w:rsidRDefault="00553044" w:rsidP="00553044">
            <w:pPr>
              <w:pStyle w:val="Lijstalinea"/>
              <w:numPr>
                <w:ilvl w:val="0"/>
                <w:numId w:val="2"/>
              </w:numPr>
              <w:rPr>
                <w:lang w:val="en-US"/>
              </w:rPr>
            </w:pPr>
            <w:r w:rsidRPr="00FC2A6D">
              <w:rPr>
                <w:lang w:val="en-US"/>
              </w:rPr>
              <w:t>Fentanyl</w:t>
            </w:r>
          </w:p>
          <w:p w14:paraId="05B73B1A" w14:textId="77777777" w:rsidR="00553044" w:rsidRPr="00FC2A6D" w:rsidRDefault="00553044" w:rsidP="00553044">
            <w:pPr>
              <w:pStyle w:val="Lijstalinea"/>
              <w:numPr>
                <w:ilvl w:val="0"/>
                <w:numId w:val="2"/>
              </w:numPr>
              <w:rPr>
                <w:lang w:val="en-US"/>
              </w:rPr>
            </w:pPr>
            <w:r w:rsidRPr="00FC2A6D">
              <w:rPr>
                <w:lang w:val="en-US"/>
              </w:rPr>
              <w:t>None</w:t>
            </w:r>
          </w:p>
          <w:p w14:paraId="616308D2" w14:textId="77777777" w:rsidR="00553044" w:rsidRPr="00FC2A6D" w:rsidRDefault="00553044" w:rsidP="00553044">
            <w:pPr>
              <w:pStyle w:val="Lijstalinea"/>
              <w:numPr>
                <w:ilvl w:val="0"/>
                <w:numId w:val="2"/>
              </w:numPr>
              <w:rPr>
                <w:lang w:val="en-US"/>
              </w:rPr>
            </w:pPr>
            <w:r w:rsidRPr="00FC2A6D">
              <w:rPr>
                <w:lang w:val="en-US"/>
              </w:rPr>
              <w:t>Other</w:t>
            </w:r>
          </w:p>
          <w:p w14:paraId="2F5638DB" w14:textId="77777777" w:rsidR="00553044" w:rsidRPr="00FC2A6D" w:rsidRDefault="00553044" w:rsidP="00553044">
            <w:pPr>
              <w:pStyle w:val="Lijstalinea"/>
              <w:numPr>
                <w:ilvl w:val="0"/>
                <w:numId w:val="2"/>
              </w:numPr>
              <w:rPr>
                <w:lang w:val="en-US"/>
              </w:rPr>
            </w:pPr>
            <w:r w:rsidRPr="00FC2A6D">
              <w:rPr>
                <w:lang w:val="en-US"/>
              </w:rPr>
              <w:t>Unknown</w:t>
            </w:r>
          </w:p>
        </w:tc>
      </w:tr>
      <w:tr w:rsidR="00553044" w:rsidRPr="00FC2A6D" w14:paraId="356B854B" w14:textId="77777777" w:rsidTr="007F466E">
        <w:tc>
          <w:tcPr>
            <w:tcW w:w="4508" w:type="dxa"/>
          </w:tcPr>
          <w:p w14:paraId="5A6485A4" w14:textId="77777777" w:rsidR="00553044" w:rsidRPr="00FC2A6D" w:rsidRDefault="00553044" w:rsidP="007F466E">
            <w:pPr>
              <w:rPr>
                <w:lang w:val="en-US"/>
              </w:rPr>
            </w:pPr>
            <w:r w:rsidRPr="00FC2A6D">
              <w:rPr>
                <w:lang w:val="en-US"/>
              </w:rPr>
              <w:t>Paralysis medication</w:t>
            </w:r>
          </w:p>
        </w:tc>
        <w:tc>
          <w:tcPr>
            <w:tcW w:w="4508" w:type="dxa"/>
          </w:tcPr>
          <w:p w14:paraId="5D67D2CC" w14:textId="77777777" w:rsidR="00553044" w:rsidRPr="00FC2A6D" w:rsidRDefault="00553044" w:rsidP="00553044">
            <w:pPr>
              <w:pStyle w:val="Lijstalinea"/>
              <w:numPr>
                <w:ilvl w:val="0"/>
                <w:numId w:val="3"/>
              </w:numPr>
              <w:rPr>
                <w:lang w:val="en-US"/>
              </w:rPr>
            </w:pPr>
            <w:r w:rsidRPr="00FC2A6D">
              <w:rPr>
                <w:lang w:val="en-US"/>
              </w:rPr>
              <w:t>Rocuronium</w:t>
            </w:r>
          </w:p>
          <w:p w14:paraId="730EBD5D" w14:textId="77777777" w:rsidR="00553044" w:rsidRPr="00FC2A6D" w:rsidRDefault="00553044" w:rsidP="00553044">
            <w:pPr>
              <w:pStyle w:val="Lijstalinea"/>
              <w:numPr>
                <w:ilvl w:val="0"/>
                <w:numId w:val="3"/>
              </w:numPr>
              <w:rPr>
                <w:lang w:val="en-US"/>
              </w:rPr>
            </w:pPr>
            <w:r w:rsidRPr="00FC2A6D">
              <w:rPr>
                <w:lang w:val="en-US"/>
              </w:rPr>
              <w:t>Succinylcholine</w:t>
            </w:r>
          </w:p>
          <w:p w14:paraId="17839026" w14:textId="77777777" w:rsidR="00553044" w:rsidRPr="00FC2A6D" w:rsidRDefault="00553044" w:rsidP="00553044">
            <w:pPr>
              <w:pStyle w:val="Lijstalinea"/>
              <w:numPr>
                <w:ilvl w:val="0"/>
                <w:numId w:val="3"/>
              </w:numPr>
              <w:rPr>
                <w:lang w:val="en-US"/>
              </w:rPr>
            </w:pPr>
            <w:r w:rsidRPr="00FC2A6D">
              <w:rPr>
                <w:lang w:val="en-US"/>
              </w:rPr>
              <w:t>None</w:t>
            </w:r>
          </w:p>
          <w:p w14:paraId="2D3DC2EB" w14:textId="77777777" w:rsidR="00553044" w:rsidRPr="00FC2A6D" w:rsidRDefault="00553044" w:rsidP="00553044">
            <w:pPr>
              <w:pStyle w:val="Lijstalinea"/>
              <w:numPr>
                <w:ilvl w:val="0"/>
                <w:numId w:val="3"/>
              </w:numPr>
              <w:rPr>
                <w:lang w:val="en-US"/>
              </w:rPr>
            </w:pPr>
            <w:r w:rsidRPr="00FC2A6D">
              <w:rPr>
                <w:lang w:val="en-US"/>
              </w:rPr>
              <w:t>Unknown</w:t>
            </w:r>
          </w:p>
        </w:tc>
      </w:tr>
      <w:tr w:rsidR="00553044" w:rsidRPr="00FC2A6D" w14:paraId="102394A7" w14:textId="77777777" w:rsidTr="007F466E">
        <w:tc>
          <w:tcPr>
            <w:tcW w:w="4508" w:type="dxa"/>
          </w:tcPr>
          <w:p w14:paraId="78E55281" w14:textId="77777777" w:rsidR="00553044" w:rsidRPr="00FC2A6D" w:rsidRDefault="00553044" w:rsidP="007F466E">
            <w:pPr>
              <w:rPr>
                <w:lang w:val="en-US"/>
              </w:rPr>
            </w:pPr>
            <w:r w:rsidRPr="00FC2A6D">
              <w:rPr>
                <w:lang w:val="en-US"/>
              </w:rPr>
              <w:t>Method of intubation</w:t>
            </w:r>
          </w:p>
        </w:tc>
        <w:tc>
          <w:tcPr>
            <w:tcW w:w="4508" w:type="dxa"/>
          </w:tcPr>
          <w:p w14:paraId="109B0AEA" w14:textId="77777777" w:rsidR="00553044" w:rsidRPr="00FC2A6D" w:rsidRDefault="00553044" w:rsidP="00553044">
            <w:pPr>
              <w:pStyle w:val="Lijstalinea"/>
              <w:numPr>
                <w:ilvl w:val="0"/>
                <w:numId w:val="3"/>
              </w:numPr>
              <w:rPr>
                <w:lang w:val="en-US"/>
              </w:rPr>
            </w:pPr>
            <w:r w:rsidRPr="00FC2A6D">
              <w:rPr>
                <w:lang w:val="en-US"/>
              </w:rPr>
              <w:t>Direct laryngoscopy</w:t>
            </w:r>
          </w:p>
          <w:p w14:paraId="26FE63CA" w14:textId="77777777" w:rsidR="00553044" w:rsidRPr="00FC2A6D" w:rsidRDefault="00553044" w:rsidP="00553044">
            <w:pPr>
              <w:pStyle w:val="Lijstalinea"/>
              <w:numPr>
                <w:ilvl w:val="0"/>
                <w:numId w:val="3"/>
              </w:numPr>
              <w:rPr>
                <w:lang w:val="en-US"/>
              </w:rPr>
            </w:pPr>
            <w:r w:rsidRPr="00FC2A6D">
              <w:rPr>
                <w:lang w:val="en-US"/>
              </w:rPr>
              <w:t>Video (hyperangulated or direct)</w:t>
            </w:r>
          </w:p>
          <w:p w14:paraId="0846F961" w14:textId="77777777" w:rsidR="00553044" w:rsidRPr="00FC2A6D" w:rsidRDefault="00553044" w:rsidP="00553044">
            <w:pPr>
              <w:pStyle w:val="Lijstalinea"/>
              <w:numPr>
                <w:ilvl w:val="0"/>
                <w:numId w:val="3"/>
              </w:numPr>
              <w:rPr>
                <w:lang w:val="en-US"/>
              </w:rPr>
            </w:pPr>
            <w:r w:rsidRPr="00FC2A6D">
              <w:rPr>
                <w:lang w:val="en-US"/>
              </w:rPr>
              <w:t>Fiberoptic intubation</w:t>
            </w:r>
          </w:p>
          <w:p w14:paraId="25D9AC2C" w14:textId="77777777" w:rsidR="00553044" w:rsidRPr="00FC2A6D" w:rsidRDefault="00553044" w:rsidP="00553044">
            <w:pPr>
              <w:pStyle w:val="Lijstalinea"/>
              <w:numPr>
                <w:ilvl w:val="0"/>
                <w:numId w:val="3"/>
              </w:numPr>
              <w:rPr>
                <w:lang w:val="en-US"/>
              </w:rPr>
            </w:pPr>
            <w:r w:rsidRPr="00FC2A6D">
              <w:rPr>
                <w:lang w:val="en-US"/>
              </w:rPr>
              <w:t>Primary surgical airway</w:t>
            </w:r>
          </w:p>
          <w:p w14:paraId="2AAED4B9" w14:textId="77777777" w:rsidR="00553044" w:rsidRPr="00FC2A6D" w:rsidRDefault="00553044" w:rsidP="00553044">
            <w:pPr>
              <w:pStyle w:val="Lijstalinea"/>
              <w:numPr>
                <w:ilvl w:val="0"/>
                <w:numId w:val="3"/>
              </w:numPr>
              <w:rPr>
                <w:lang w:val="en-US"/>
              </w:rPr>
            </w:pPr>
            <w:r w:rsidRPr="00FC2A6D">
              <w:rPr>
                <w:lang w:val="en-US"/>
              </w:rPr>
              <w:t>Unknown</w:t>
            </w:r>
          </w:p>
        </w:tc>
      </w:tr>
      <w:tr w:rsidR="00553044" w:rsidRPr="00FC2A6D" w14:paraId="3E6FB006" w14:textId="77777777" w:rsidTr="007F466E">
        <w:tc>
          <w:tcPr>
            <w:tcW w:w="4508" w:type="dxa"/>
          </w:tcPr>
          <w:p w14:paraId="400A7D2C" w14:textId="77777777" w:rsidR="00553044" w:rsidRPr="00FC2A6D" w:rsidRDefault="00553044" w:rsidP="007F466E">
            <w:pPr>
              <w:rPr>
                <w:lang w:val="en-US"/>
              </w:rPr>
            </w:pPr>
            <w:r w:rsidRPr="00FC2A6D">
              <w:rPr>
                <w:lang w:val="en-US"/>
              </w:rPr>
              <w:lastRenderedPageBreak/>
              <w:t>Were multiple intubation attempts made?</w:t>
            </w:r>
          </w:p>
          <w:p w14:paraId="6D70C4CB" w14:textId="77777777" w:rsidR="00553044" w:rsidRPr="00FC2A6D" w:rsidRDefault="00553044" w:rsidP="007F466E">
            <w:pPr>
              <w:rPr>
                <w:lang w:val="en-US"/>
              </w:rPr>
            </w:pPr>
          </w:p>
          <w:p w14:paraId="1A3A8859" w14:textId="77777777" w:rsidR="00553044" w:rsidRPr="00FC2A6D" w:rsidRDefault="00553044" w:rsidP="007F466E">
            <w:pPr>
              <w:rPr>
                <w:lang w:val="en-US"/>
              </w:rPr>
            </w:pPr>
          </w:p>
          <w:p w14:paraId="528D87B0" w14:textId="77777777" w:rsidR="00553044" w:rsidRPr="00FC2A6D" w:rsidRDefault="00553044" w:rsidP="007F466E">
            <w:pPr>
              <w:rPr>
                <w:lang w:val="en-US"/>
              </w:rPr>
            </w:pPr>
            <w:r w:rsidRPr="00FC2A6D">
              <w:rPr>
                <w:lang w:val="en-US"/>
              </w:rPr>
              <w:t>If YES, How many attempts were made?</w:t>
            </w:r>
          </w:p>
          <w:p w14:paraId="1A9B3E1C" w14:textId="77777777" w:rsidR="00553044" w:rsidRPr="00FC2A6D" w:rsidRDefault="00553044" w:rsidP="007F466E">
            <w:pPr>
              <w:rPr>
                <w:lang w:val="en-US"/>
              </w:rPr>
            </w:pPr>
          </w:p>
          <w:p w14:paraId="50AA8379" w14:textId="77777777" w:rsidR="00553044" w:rsidRPr="00FC2A6D" w:rsidRDefault="00553044" w:rsidP="007F466E">
            <w:pPr>
              <w:rPr>
                <w:lang w:val="en-US"/>
              </w:rPr>
            </w:pPr>
          </w:p>
          <w:p w14:paraId="3882A7DA" w14:textId="77777777" w:rsidR="00553044" w:rsidRPr="00FC2A6D" w:rsidRDefault="00553044" w:rsidP="007F466E">
            <w:pPr>
              <w:rPr>
                <w:lang w:val="en-US"/>
              </w:rPr>
            </w:pPr>
          </w:p>
          <w:p w14:paraId="076E2972" w14:textId="77777777" w:rsidR="00553044" w:rsidRPr="00FC2A6D" w:rsidRDefault="00553044" w:rsidP="007F466E">
            <w:pPr>
              <w:rPr>
                <w:lang w:val="en-US"/>
              </w:rPr>
            </w:pPr>
          </w:p>
          <w:p w14:paraId="2838A653" w14:textId="77777777" w:rsidR="00553044" w:rsidRPr="00FC2A6D" w:rsidRDefault="00553044" w:rsidP="007F466E">
            <w:pPr>
              <w:rPr>
                <w:lang w:val="en-US"/>
              </w:rPr>
            </w:pPr>
          </w:p>
          <w:p w14:paraId="20518290" w14:textId="77777777" w:rsidR="00553044" w:rsidRPr="00FC2A6D" w:rsidRDefault="00553044" w:rsidP="007F466E">
            <w:pPr>
              <w:rPr>
                <w:lang w:val="en-US"/>
              </w:rPr>
            </w:pPr>
          </w:p>
          <w:p w14:paraId="720AA1EE" w14:textId="77777777" w:rsidR="00553044" w:rsidRPr="00FC2A6D" w:rsidRDefault="00553044" w:rsidP="007F466E">
            <w:pPr>
              <w:rPr>
                <w:lang w:val="en-US"/>
              </w:rPr>
            </w:pPr>
            <w:r w:rsidRPr="00FC2A6D">
              <w:rPr>
                <w:lang w:val="en-US"/>
              </w:rPr>
              <w:t>What was the reason for the additional attempt(s)?</w:t>
            </w:r>
          </w:p>
        </w:tc>
        <w:tc>
          <w:tcPr>
            <w:tcW w:w="4508" w:type="dxa"/>
          </w:tcPr>
          <w:p w14:paraId="1CF31C94" w14:textId="77777777" w:rsidR="00553044" w:rsidRPr="00FC2A6D" w:rsidRDefault="00553044" w:rsidP="00553044">
            <w:pPr>
              <w:pStyle w:val="Lijstalinea"/>
              <w:numPr>
                <w:ilvl w:val="0"/>
                <w:numId w:val="3"/>
              </w:numPr>
              <w:rPr>
                <w:lang w:val="en-US"/>
              </w:rPr>
            </w:pPr>
            <w:r w:rsidRPr="00FC2A6D">
              <w:rPr>
                <w:lang w:val="en-US"/>
              </w:rPr>
              <w:t xml:space="preserve">Yes </w:t>
            </w:r>
          </w:p>
          <w:p w14:paraId="359C09A5" w14:textId="77777777" w:rsidR="00553044" w:rsidRPr="00FC2A6D" w:rsidRDefault="00553044" w:rsidP="00553044">
            <w:pPr>
              <w:pStyle w:val="Lijstalinea"/>
              <w:numPr>
                <w:ilvl w:val="0"/>
                <w:numId w:val="3"/>
              </w:numPr>
              <w:rPr>
                <w:lang w:val="en-US"/>
              </w:rPr>
            </w:pPr>
            <w:r w:rsidRPr="00FC2A6D">
              <w:rPr>
                <w:lang w:val="en-US"/>
              </w:rPr>
              <w:t>No</w:t>
            </w:r>
          </w:p>
          <w:p w14:paraId="3E2ADB67" w14:textId="77777777" w:rsidR="00553044" w:rsidRPr="00FC2A6D" w:rsidRDefault="00553044" w:rsidP="007F466E">
            <w:pPr>
              <w:rPr>
                <w:lang w:val="en-US"/>
              </w:rPr>
            </w:pPr>
          </w:p>
          <w:p w14:paraId="0D2FDDCE" w14:textId="77777777" w:rsidR="00553044" w:rsidRPr="00FC2A6D" w:rsidRDefault="00553044" w:rsidP="00553044">
            <w:pPr>
              <w:pStyle w:val="Lijstalinea"/>
              <w:numPr>
                <w:ilvl w:val="0"/>
                <w:numId w:val="3"/>
              </w:numPr>
              <w:rPr>
                <w:lang w:val="en-US"/>
              </w:rPr>
            </w:pPr>
            <w:r w:rsidRPr="00FC2A6D">
              <w:rPr>
                <w:lang w:val="en-US"/>
              </w:rPr>
              <w:t>2</w:t>
            </w:r>
          </w:p>
          <w:p w14:paraId="005CE415" w14:textId="77777777" w:rsidR="00553044" w:rsidRPr="00FC2A6D" w:rsidRDefault="00553044" w:rsidP="00553044">
            <w:pPr>
              <w:pStyle w:val="Lijstalinea"/>
              <w:numPr>
                <w:ilvl w:val="0"/>
                <w:numId w:val="3"/>
              </w:numPr>
              <w:rPr>
                <w:lang w:val="en-US"/>
              </w:rPr>
            </w:pPr>
            <w:r w:rsidRPr="00FC2A6D">
              <w:rPr>
                <w:lang w:val="en-US"/>
              </w:rPr>
              <w:t>3</w:t>
            </w:r>
          </w:p>
          <w:p w14:paraId="06A6AE9B" w14:textId="77777777" w:rsidR="00553044" w:rsidRPr="00FC2A6D" w:rsidRDefault="00553044" w:rsidP="00553044">
            <w:pPr>
              <w:pStyle w:val="Lijstalinea"/>
              <w:numPr>
                <w:ilvl w:val="0"/>
                <w:numId w:val="3"/>
              </w:numPr>
              <w:rPr>
                <w:lang w:val="en-US"/>
              </w:rPr>
            </w:pPr>
            <w:r w:rsidRPr="00FC2A6D">
              <w:rPr>
                <w:lang w:val="en-US"/>
              </w:rPr>
              <w:t>4</w:t>
            </w:r>
          </w:p>
          <w:p w14:paraId="438533E5" w14:textId="77777777" w:rsidR="00553044" w:rsidRPr="00FC2A6D" w:rsidRDefault="00553044" w:rsidP="00553044">
            <w:pPr>
              <w:pStyle w:val="Lijstalinea"/>
              <w:numPr>
                <w:ilvl w:val="0"/>
                <w:numId w:val="3"/>
              </w:numPr>
              <w:rPr>
                <w:lang w:val="en-US"/>
              </w:rPr>
            </w:pPr>
            <w:r w:rsidRPr="00FC2A6D">
              <w:rPr>
                <w:lang w:val="en-US"/>
              </w:rPr>
              <w:t>5</w:t>
            </w:r>
          </w:p>
          <w:p w14:paraId="6824BA42" w14:textId="77777777" w:rsidR="00553044" w:rsidRPr="00FC2A6D" w:rsidRDefault="00553044" w:rsidP="00553044">
            <w:pPr>
              <w:pStyle w:val="Lijstalinea"/>
              <w:numPr>
                <w:ilvl w:val="0"/>
                <w:numId w:val="3"/>
              </w:numPr>
              <w:rPr>
                <w:lang w:val="en-US"/>
              </w:rPr>
            </w:pPr>
            <w:r w:rsidRPr="00FC2A6D">
              <w:rPr>
                <w:lang w:val="en-US"/>
              </w:rPr>
              <w:t>&gt;5</w:t>
            </w:r>
          </w:p>
          <w:p w14:paraId="640A5668" w14:textId="77777777" w:rsidR="00553044" w:rsidRPr="00FC2A6D" w:rsidRDefault="00553044" w:rsidP="00553044">
            <w:pPr>
              <w:pStyle w:val="Lijstalinea"/>
              <w:numPr>
                <w:ilvl w:val="0"/>
                <w:numId w:val="3"/>
              </w:numPr>
              <w:rPr>
                <w:lang w:val="en-US"/>
              </w:rPr>
            </w:pPr>
            <w:r w:rsidRPr="00FC2A6D">
              <w:rPr>
                <w:lang w:val="en-US"/>
              </w:rPr>
              <w:t>Unknown</w:t>
            </w:r>
          </w:p>
          <w:p w14:paraId="7BA1CB37" w14:textId="77777777" w:rsidR="00553044" w:rsidRPr="00FC2A6D" w:rsidRDefault="00553044" w:rsidP="007F466E">
            <w:pPr>
              <w:rPr>
                <w:lang w:val="en-US"/>
              </w:rPr>
            </w:pPr>
          </w:p>
          <w:p w14:paraId="08FDEB5B" w14:textId="77777777" w:rsidR="00553044" w:rsidRPr="00FC2A6D" w:rsidRDefault="00553044" w:rsidP="00553044">
            <w:pPr>
              <w:pStyle w:val="Lijstalinea"/>
              <w:numPr>
                <w:ilvl w:val="0"/>
                <w:numId w:val="3"/>
              </w:numPr>
              <w:rPr>
                <w:lang w:val="en-US"/>
              </w:rPr>
            </w:pPr>
            <w:r w:rsidRPr="00FC2A6D">
              <w:rPr>
                <w:lang w:val="en-US"/>
              </w:rPr>
              <w:t>Blood or vomit in the airway</w:t>
            </w:r>
          </w:p>
          <w:p w14:paraId="103AA49B" w14:textId="77777777" w:rsidR="00553044" w:rsidRPr="00FC2A6D" w:rsidRDefault="00553044" w:rsidP="00553044">
            <w:pPr>
              <w:pStyle w:val="Lijstalinea"/>
              <w:numPr>
                <w:ilvl w:val="0"/>
                <w:numId w:val="3"/>
              </w:numPr>
              <w:rPr>
                <w:lang w:val="en-US"/>
              </w:rPr>
            </w:pPr>
            <w:r w:rsidRPr="00FC2A6D">
              <w:rPr>
                <w:lang w:val="en-US"/>
              </w:rPr>
              <w:t>Other foreign body</w:t>
            </w:r>
          </w:p>
          <w:p w14:paraId="34C977AC" w14:textId="77777777" w:rsidR="00553044" w:rsidRPr="00FC2A6D" w:rsidRDefault="00553044" w:rsidP="00553044">
            <w:pPr>
              <w:pStyle w:val="Lijstalinea"/>
              <w:numPr>
                <w:ilvl w:val="0"/>
                <w:numId w:val="3"/>
              </w:numPr>
              <w:rPr>
                <w:lang w:val="en-US"/>
              </w:rPr>
            </w:pPr>
            <w:r w:rsidRPr="00FC2A6D">
              <w:rPr>
                <w:lang w:val="en-US"/>
              </w:rPr>
              <w:t>Abnormal airway anatomy (edema, tumor, etc.)</w:t>
            </w:r>
          </w:p>
          <w:p w14:paraId="3000BF27" w14:textId="77777777" w:rsidR="00553044" w:rsidRPr="00FC2A6D" w:rsidRDefault="00553044" w:rsidP="00553044">
            <w:pPr>
              <w:pStyle w:val="Lijstalinea"/>
              <w:numPr>
                <w:ilvl w:val="0"/>
                <w:numId w:val="3"/>
              </w:numPr>
              <w:rPr>
                <w:lang w:val="en-US"/>
              </w:rPr>
            </w:pPr>
            <w:r w:rsidRPr="00FC2A6D">
              <w:rPr>
                <w:lang w:val="en-US"/>
              </w:rPr>
              <w:t>Problems with induction medication</w:t>
            </w:r>
          </w:p>
          <w:p w14:paraId="27B20174" w14:textId="77777777" w:rsidR="00553044" w:rsidRPr="00FC2A6D" w:rsidRDefault="00553044" w:rsidP="00553044">
            <w:pPr>
              <w:pStyle w:val="Lijstalinea"/>
              <w:numPr>
                <w:ilvl w:val="0"/>
                <w:numId w:val="3"/>
              </w:numPr>
              <w:rPr>
                <w:lang w:val="en-US"/>
              </w:rPr>
            </w:pPr>
            <w:r w:rsidRPr="00FC2A6D">
              <w:rPr>
                <w:lang w:val="en-US"/>
              </w:rPr>
              <w:t>Inexperienced intubator</w:t>
            </w:r>
          </w:p>
          <w:p w14:paraId="72EE8126" w14:textId="77777777" w:rsidR="00553044" w:rsidRPr="00FC2A6D" w:rsidRDefault="00553044" w:rsidP="00553044">
            <w:pPr>
              <w:pStyle w:val="Lijstalinea"/>
              <w:numPr>
                <w:ilvl w:val="0"/>
                <w:numId w:val="3"/>
              </w:numPr>
              <w:rPr>
                <w:lang w:val="en-US"/>
              </w:rPr>
            </w:pPr>
            <w:r w:rsidRPr="00FC2A6D">
              <w:rPr>
                <w:lang w:val="en-US"/>
              </w:rPr>
              <w:t>Difficult visualization of the vocal cords due to other reasons</w:t>
            </w:r>
          </w:p>
          <w:p w14:paraId="42DD8FFB" w14:textId="77777777" w:rsidR="00553044" w:rsidRPr="00FC2A6D" w:rsidRDefault="00553044" w:rsidP="00553044">
            <w:pPr>
              <w:pStyle w:val="Lijstalinea"/>
              <w:numPr>
                <w:ilvl w:val="0"/>
                <w:numId w:val="3"/>
              </w:numPr>
              <w:rPr>
                <w:lang w:val="en-US"/>
              </w:rPr>
            </w:pPr>
            <w:r w:rsidRPr="00FC2A6D">
              <w:rPr>
                <w:lang w:val="en-US"/>
              </w:rPr>
              <w:t>Other</w:t>
            </w:r>
          </w:p>
          <w:p w14:paraId="48E96FB8" w14:textId="77777777" w:rsidR="00553044" w:rsidRPr="00FC2A6D" w:rsidRDefault="00553044" w:rsidP="00553044">
            <w:pPr>
              <w:pStyle w:val="Lijstalinea"/>
              <w:numPr>
                <w:ilvl w:val="0"/>
                <w:numId w:val="3"/>
              </w:numPr>
              <w:rPr>
                <w:lang w:val="en-US"/>
              </w:rPr>
            </w:pPr>
            <w:r w:rsidRPr="00FC2A6D">
              <w:rPr>
                <w:lang w:val="en-US"/>
              </w:rPr>
              <w:t>Unknown</w:t>
            </w:r>
          </w:p>
        </w:tc>
      </w:tr>
      <w:tr w:rsidR="00553044" w:rsidRPr="00FC2A6D" w14:paraId="34D1E5C4" w14:textId="77777777" w:rsidTr="007F466E">
        <w:tc>
          <w:tcPr>
            <w:tcW w:w="4508" w:type="dxa"/>
          </w:tcPr>
          <w:p w14:paraId="5DC0A946" w14:textId="77777777" w:rsidR="00553044" w:rsidRPr="00FC2A6D" w:rsidRDefault="00553044" w:rsidP="007F466E">
            <w:pPr>
              <w:rPr>
                <w:lang w:val="en-US"/>
              </w:rPr>
            </w:pPr>
            <w:r w:rsidRPr="00FC2A6D">
              <w:rPr>
                <w:lang w:val="en-US"/>
              </w:rPr>
              <w:t>Was a supraglottic airway used during the intubation?</w:t>
            </w:r>
          </w:p>
          <w:p w14:paraId="432ACD21" w14:textId="77777777" w:rsidR="00553044" w:rsidRPr="00FC2A6D" w:rsidRDefault="00553044" w:rsidP="007F466E">
            <w:pPr>
              <w:rPr>
                <w:lang w:val="en-US"/>
              </w:rPr>
            </w:pPr>
          </w:p>
          <w:p w14:paraId="5C0C37A3" w14:textId="77777777" w:rsidR="00553044" w:rsidRPr="00FC2A6D" w:rsidRDefault="00553044" w:rsidP="007F466E">
            <w:pPr>
              <w:rPr>
                <w:lang w:val="en-US"/>
              </w:rPr>
            </w:pPr>
            <w:r>
              <w:rPr>
                <w:lang w:val="en-US"/>
              </w:rPr>
              <w:t xml:space="preserve">If YES, </w:t>
            </w:r>
            <w:r w:rsidRPr="00FC2A6D">
              <w:rPr>
                <w:lang w:val="en-US"/>
              </w:rPr>
              <w:t>Could the patient be successfully oxygenated and ventilated after placement of the supraglottic airway?</w:t>
            </w:r>
          </w:p>
        </w:tc>
        <w:tc>
          <w:tcPr>
            <w:tcW w:w="4508" w:type="dxa"/>
          </w:tcPr>
          <w:p w14:paraId="5BBF6173" w14:textId="77777777" w:rsidR="00553044" w:rsidRPr="00FC2A6D" w:rsidRDefault="00553044" w:rsidP="00553044">
            <w:pPr>
              <w:pStyle w:val="Lijstalinea"/>
              <w:numPr>
                <w:ilvl w:val="0"/>
                <w:numId w:val="3"/>
              </w:numPr>
              <w:rPr>
                <w:lang w:val="en-US"/>
              </w:rPr>
            </w:pPr>
            <w:r w:rsidRPr="00FC2A6D">
              <w:rPr>
                <w:lang w:val="en-US"/>
              </w:rPr>
              <w:t xml:space="preserve">Yes </w:t>
            </w:r>
          </w:p>
          <w:p w14:paraId="580A4E92" w14:textId="77777777" w:rsidR="00553044" w:rsidRPr="00FC2A6D" w:rsidRDefault="00553044" w:rsidP="00553044">
            <w:pPr>
              <w:pStyle w:val="Lijstalinea"/>
              <w:numPr>
                <w:ilvl w:val="0"/>
                <w:numId w:val="3"/>
              </w:numPr>
              <w:rPr>
                <w:lang w:val="en-US"/>
              </w:rPr>
            </w:pPr>
            <w:r w:rsidRPr="00FC2A6D">
              <w:rPr>
                <w:lang w:val="en-US"/>
              </w:rPr>
              <w:t xml:space="preserve">No </w:t>
            </w:r>
          </w:p>
          <w:p w14:paraId="1E75100E" w14:textId="77777777" w:rsidR="00553044" w:rsidRPr="00FC2A6D" w:rsidRDefault="00553044" w:rsidP="007F466E">
            <w:pPr>
              <w:rPr>
                <w:lang w:val="en-US"/>
              </w:rPr>
            </w:pPr>
          </w:p>
          <w:p w14:paraId="0BF5BAD6" w14:textId="77777777" w:rsidR="00553044" w:rsidRPr="00FC2A6D" w:rsidRDefault="00553044" w:rsidP="00553044">
            <w:pPr>
              <w:pStyle w:val="Lijstalinea"/>
              <w:numPr>
                <w:ilvl w:val="0"/>
                <w:numId w:val="3"/>
              </w:numPr>
              <w:rPr>
                <w:lang w:val="en-US"/>
              </w:rPr>
            </w:pPr>
            <w:r w:rsidRPr="00FC2A6D">
              <w:rPr>
                <w:lang w:val="en-US"/>
              </w:rPr>
              <w:t>Yes</w:t>
            </w:r>
          </w:p>
          <w:p w14:paraId="6D0D5DBC" w14:textId="77777777" w:rsidR="00553044" w:rsidRPr="00FC2A6D" w:rsidRDefault="00553044" w:rsidP="00553044">
            <w:pPr>
              <w:pStyle w:val="Lijstalinea"/>
              <w:numPr>
                <w:ilvl w:val="0"/>
                <w:numId w:val="3"/>
              </w:numPr>
              <w:rPr>
                <w:lang w:val="en-US"/>
              </w:rPr>
            </w:pPr>
            <w:r w:rsidRPr="00FC2A6D">
              <w:rPr>
                <w:lang w:val="en-US"/>
              </w:rPr>
              <w:t>No</w:t>
            </w:r>
          </w:p>
        </w:tc>
      </w:tr>
      <w:tr w:rsidR="00553044" w:rsidRPr="00FC2A6D" w14:paraId="6302774E" w14:textId="77777777" w:rsidTr="007F466E">
        <w:tc>
          <w:tcPr>
            <w:tcW w:w="4508" w:type="dxa"/>
          </w:tcPr>
          <w:p w14:paraId="73685C67" w14:textId="77777777" w:rsidR="00553044" w:rsidRPr="00FC2A6D" w:rsidRDefault="00553044" w:rsidP="007F466E">
            <w:pPr>
              <w:rPr>
                <w:lang w:val="en-US"/>
              </w:rPr>
            </w:pPr>
            <w:r w:rsidRPr="00FC2A6D">
              <w:rPr>
                <w:lang w:val="en-US"/>
              </w:rPr>
              <w:t>Was an attempt made to establish a surgical airway?</w:t>
            </w:r>
          </w:p>
          <w:p w14:paraId="05ADD136" w14:textId="77777777" w:rsidR="00553044" w:rsidRPr="00FC2A6D" w:rsidRDefault="00553044" w:rsidP="007F466E">
            <w:pPr>
              <w:rPr>
                <w:lang w:val="en-US"/>
              </w:rPr>
            </w:pPr>
          </w:p>
          <w:p w14:paraId="783FA668" w14:textId="77777777" w:rsidR="00553044" w:rsidRDefault="00553044" w:rsidP="007F466E">
            <w:pPr>
              <w:rPr>
                <w:lang w:val="en-US"/>
              </w:rPr>
            </w:pPr>
          </w:p>
          <w:p w14:paraId="3CDFE0E9" w14:textId="77777777" w:rsidR="00553044" w:rsidRPr="00FC2A6D" w:rsidRDefault="00553044" w:rsidP="007F466E">
            <w:pPr>
              <w:rPr>
                <w:lang w:val="en-US"/>
              </w:rPr>
            </w:pPr>
            <w:r w:rsidRPr="00FC2A6D">
              <w:rPr>
                <w:lang w:val="en-US"/>
              </w:rPr>
              <w:t xml:space="preserve">If YES, why? </w:t>
            </w:r>
          </w:p>
          <w:p w14:paraId="73C431AB" w14:textId="77777777" w:rsidR="00553044" w:rsidRPr="00FC2A6D" w:rsidRDefault="00553044" w:rsidP="007F466E">
            <w:pPr>
              <w:rPr>
                <w:lang w:val="en-US"/>
              </w:rPr>
            </w:pPr>
          </w:p>
          <w:p w14:paraId="48B263F5" w14:textId="77777777" w:rsidR="00553044" w:rsidRPr="00FC2A6D" w:rsidRDefault="00553044" w:rsidP="007F466E">
            <w:pPr>
              <w:rPr>
                <w:lang w:val="en-US"/>
              </w:rPr>
            </w:pPr>
          </w:p>
          <w:p w14:paraId="7EB18B23" w14:textId="77777777" w:rsidR="00553044" w:rsidRPr="00FC2A6D" w:rsidRDefault="00553044" w:rsidP="007F466E">
            <w:pPr>
              <w:rPr>
                <w:lang w:val="en-US"/>
              </w:rPr>
            </w:pPr>
          </w:p>
          <w:p w14:paraId="7C33B572" w14:textId="77777777" w:rsidR="00553044" w:rsidRPr="00FC2A6D" w:rsidRDefault="00553044" w:rsidP="007F466E">
            <w:pPr>
              <w:rPr>
                <w:lang w:val="en-US"/>
              </w:rPr>
            </w:pPr>
          </w:p>
          <w:p w14:paraId="66C4E0CE" w14:textId="77777777" w:rsidR="00553044" w:rsidRDefault="00553044" w:rsidP="007F466E">
            <w:pPr>
              <w:rPr>
                <w:lang w:val="en-US"/>
              </w:rPr>
            </w:pPr>
          </w:p>
          <w:p w14:paraId="29F12B8F" w14:textId="77777777" w:rsidR="00553044" w:rsidRPr="00FC2A6D" w:rsidRDefault="00553044" w:rsidP="007F466E">
            <w:pPr>
              <w:rPr>
                <w:lang w:val="en-US"/>
              </w:rPr>
            </w:pPr>
            <w:r w:rsidRPr="00FC2A6D">
              <w:rPr>
                <w:lang w:val="en-US"/>
              </w:rPr>
              <w:t>Was this attempt at establishing a surgical airway successful?</w:t>
            </w:r>
          </w:p>
        </w:tc>
        <w:tc>
          <w:tcPr>
            <w:tcW w:w="4508" w:type="dxa"/>
          </w:tcPr>
          <w:p w14:paraId="2420D5EE" w14:textId="77777777" w:rsidR="00553044" w:rsidRPr="00FC2A6D" w:rsidRDefault="00553044" w:rsidP="00553044">
            <w:pPr>
              <w:pStyle w:val="Lijstalinea"/>
              <w:numPr>
                <w:ilvl w:val="0"/>
                <w:numId w:val="3"/>
              </w:numPr>
              <w:rPr>
                <w:lang w:val="en-US"/>
              </w:rPr>
            </w:pPr>
            <w:r w:rsidRPr="00FC2A6D">
              <w:rPr>
                <w:lang w:val="en-US"/>
              </w:rPr>
              <w:t>Yes</w:t>
            </w:r>
          </w:p>
          <w:p w14:paraId="1ABBE228" w14:textId="77777777" w:rsidR="00553044" w:rsidRPr="00FC2A6D" w:rsidRDefault="00553044" w:rsidP="00553044">
            <w:pPr>
              <w:pStyle w:val="Lijstalinea"/>
              <w:numPr>
                <w:ilvl w:val="0"/>
                <w:numId w:val="3"/>
              </w:numPr>
              <w:rPr>
                <w:lang w:val="en-US"/>
              </w:rPr>
            </w:pPr>
            <w:r w:rsidRPr="00FC2A6D">
              <w:rPr>
                <w:lang w:val="en-US"/>
              </w:rPr>
              <w:t>No</w:t>
            </w:r>
          </w:p>
          <w:p w14:paraId="34DFD214" w14:textId="77777777" w:rsidR="00553044" w:rsidRPr="00FC2A6D" w:rsidRDefault="00553044" w:rsidP="007F466E">
            <w:pPr>
              <w:rPr>
                <w:lang w:val="en-US"/>
              </w:rPr>
            </w:pPr>
          </w:p>
          <w:p w14:paraId="098B0FED" w14:textId="77777777" w:rsidR="00553044" w:rsidRPr="00FC2A6D" w:rsidRDefault="00553044" w:rsidP="00553044">
            <w:pPr>
              <w:pStyle w:val="Lijstalinea"/>
              <w:numPr>
                <w:ilvl w:val="0"/>
                <w:numId w:val="3"/>
              </w:numPr>
              <w:rPr>
                <w:lang w:val="en-US"/>
              </w:rPr>
            </w:pPr>
            <w:r w:rsidRPr="00FC2A6D">
              <w:rPr>
                <w:lang w:val="en-US"/>
              </w:rPr>
              <w:t>CICO scenario</w:t>
            </w:r>
          </w:p>
          <w:p w14:paraId="36EEB597" w14:textId="77777777" w:rsidR="00553044" w:rsidRPr="00FC2A6D" w:rsidRDefault="00553044" w:rsidP="00553044">
            <w:pPr>
              <w:pStyle w:val="Lijstalinea"/>
              <w:numPr>
                <w:ilvl w:val="0"/>
                <w:numId w:val="3"/>
              </w:numPr>
              <w:rPr>
                <w:lang w:val="en-US"/>
              </w:rPr>
            </w:pPr>
            <w:r w:rsidRPr="00FC2A6D">
              <w:rPr>
                <w:lang w:val="en-US"/>
              </w:rPr>
              <w:t>As a primary strategy due to a difficult airway</w:t>
            </w:r>
          </w:p>
          <w:p w14:paraId="7EB9280F" w14:textId="77777777" w:rsidR="00553044" w:rsidRPr="00FC2A6D" w:rsidRDefault="00553044" w:rsidP="00553044">
            <w:pPr>
              <w:pStyle w:val="Lijstalinea"/>
              <w:numPr>
                <w:ilvl w:val="0"/>
                <w:numId w:val="3"/>
              </w:numPr>
              <w:rPr>
                <w:lang w:val="en-US"/>
              </w:rPr>
            </w:pPr>
            <w:r w:rsidRPr="00FC2A6D">
              <w:rPr>
                <w:lang w:val="en-US"/>
              </w:rPr>
              <w:t>Other</w:t>
            </w:r>
          </w:p>
          <w:p w14:paraId="2042CF39" w14:textId="77777777" w:rsidR="00553044" w:rsidRPr="00FC2A6D" w:rsidRDefault="00553044" w:rsidP="00553044">
            <w:pPr>
              <w:pStyle w:val="Lijstalinea"/>
              <w:numPr>
                <w:ilvl w:val="0"/>
                <w:numId w:val="3"/>
              </w:numPr>
              <w:rPr>
                <w:lang w:val="en-US"/>
              </w:rPr>
            </w:pPr>
            <w:r w:rsidRPr="00FC2A6D">
              <w:rPr>
                <w:lang w:val="en-US"/>
              </w:rPr>
              <w:t>Unknown</w:t>
            </w:r>
          </w:p>
          <w:p w14:paraId="3E147647" w14:textId="77777777" w:rsidR="00553044" w:rsidRPr="00FC2A6D" w:rsidRDefault="00553044" w:rsidP="007F466E">
            <w:pPr>
              <w:rPr>
                <w:lang w:val="en-US"/>
              </w:rPr>
            </w:pPr>
          </w:p>
          <w:p w14:paraId="320A60F4" w14:textId="77777777" w:rsidR="00553044" w:rsidRPr="00FC2A6D" w:rsidRDefault="00553044" w:rsidP="00553044">
            <w:pPr>
              <w:pStyle w:val="Lijstalinea"/>
              <w:numPr>
                <w:ilvl w:val="0"/>
                <w:numId w:val="3"/>
              </w:numPr>
              <w:rPr>
                <w:lang w:val="en-US"/>
              </w:rPr>
            </w:pPr>
            <w:r w:rsidRPr="00FC2A6D">
              <w:rPr>
                <w:lang w:val="en-US"/>
              </w:rPr>
              <w:t>Yes</w:t>
            </w:r>
          </w:p>
          <w:p w14:paraId="53363E57" w14:textId="77777777" w:rsidR="00553044" w:rsidRPr="00FC2A6D" w:rsidRDefault="00553044" w:rsidP="00553044">
            <w:pPr>
              <w:pStyle w:val="Lijstalinea"/>
              <w:numPr>
                <w:ilvl w:val="0"/>
                <w:numId w:val="3"/>
              </w:numPr>
              <w:rPr>
                <w:lang w:val="en-US"/>
              </w:rPr>
            </w:pPr>
            <w:r w:rsidRPr="00FC2A6D">
              <w:rPr>
                <w:lang w:val="en-US"/>
              </w:rPr>
              <w:t>No</w:t>
            </w:r>
          </w:p>
        </w:tc>
      </w:tr>
      <w:tr w:rsidR="00553044" w:rsidRPr="00FC2A6D" w14:paraId="2CF3AF41" w14:textId="77777777" w:rsidTr="007F466E">
        <w:tc>
          <w:tcPr>
            <w:tcW w:w="4508" w:type="dxa"/>
          </w:tcPr>
          <w:p w14:paraId="70A7D428" w14:textId="77777777" w:rsidR="00553044" w:rsidRPr="00FC2A6D" w:rsidRDefault="00553044" w:rsidP="007F466E">
            <w:pPr>
              <w:rPr>
                <w:lang w:val="en-US"/>
              </w:rPr>
            </w:pPr>
            <w:r w:rsidRPr="00FC2A6D">
              <w:rPr>
                <w:lang w:val="en-US"/>
              </w:rPr>
              <w:t>Which post-intubation medication was initiated?</w:t>
            </w:r>
          </w:p>
        </w:tc>
        <w:tc>
          <w:tcPr>
            <w:tcW w:w="4508" w:type="dxa"/>
          </w:tcPr>
          <w:p w14:paraId="71830727" w14:textId="77777777" w:rsidR="00553044" w:rsidRPr="00FC2A6D" w:rsidRDefault="00553044" w:rsidP="00553044">
            <w:pPr>
              <w:pStyle w:val="Lijstalinea"/>
              <w:numPr>
                <w:ilvl w:val="0"/>
                <w:numId w:val="3"/>
              </w:numPr>
              <w:rPr>
                <w:lang w:val="en-US"/>
              </w:rPr>
            </w:pPr>
            <w:r w:rsidRPr="00FC2A6D">
              <w:rPr>
                <w:lang w:val="en-US"/>
              </w:rPr>
              <w:t>Propofol</w:t>
            </w:r>
          </w:p>
          <w:p w14:paraId="4AB6507D" w14:textId="77777777" w:rsidR="00553044" w:rsidRPr="00FC2A6D" w:rsidRDefault="00553044" w:rsidP="00553044">
            <w:pPr>
              <w:pStyle w:val="Lijstalinea"/>
              <w:numPr>
                <w:ilvl w:val="0"/>
                <w:numId w:val="3"/>
              </w:numPr>
              <w:rPr>
                <w:lang w:val="en-US"/>
              </w:rPr>
            </w:pPr>
            <w:r w:rsidRPr="00FC2A6D">
              <w:rPr>
                <w:lang w:val="en-US"/>
              </w:rPr>
              <w:t>Fentanyl</w:t>
            </w:r>
          </w:p>
          <w:p w14:paraId="4F3AA5D9" w14:textId="77777777" w:rsidR="00553044" w:rsidRPr="00FC2A6D" w:rsidRDefault="00553044" w:rsidP="00553044">
            <w:pPr>
              <w:pStyle w:val="Lijstalinea"/>
              <w:numPr>
                <w:ilvl w:val="0"/>
                <w:numId w:val="3"/>
              </w:numPr>
              <w:rPr>
                <w:lang w:val="en-US"/>
              </w:rPr>
            </w:pPr>
            <w:r w:rsidRPr="00FC2A6D">
              <w:rPr>
                <w:lang w:val="en-US"/>
              </w:rPr>
              <w:t>Midazolam</w:t>
            </w:r>
          </w:p>
          <w:p w14:paraId="17F958E4" w14:textId="77777777" w:rsidR="00553044" w:rsidRPr="00FC2A6D" w:rsidRDefault="00553044" w:rsidP="00553044">
            <w:pPr>
              <w:pStyle w:val="Lijstalinea"/>
              <w:numPr>
                <w:ilvl w:val="0"/>
                <w:numId w:val="3"/>
              </w:numPr>
              <w:rPr>
                <w:lang w:val="en-US"/>
              </w:rPr>
            </w:pPr>
            <w:r w:rsidRPr="00FC2A6D">
              <w:rPr>
                <w:lang w:val="en-US"/>
              </w:rPr>
              <w:t>Morphine</w:t>
            </w:r>
          </w:p>
          <w:p w14:paraId="53D3DB40" w14:textId="77777777" w:rsidR="00553044" w:rsidRPr="00FC2A6D" w:rsidRDefault="00553044" w:rsidP="00553044">
            <w:pPr>
              <w:pStyle w:val="Lijstalinea"/>
              <w:numPr>
                <w:ilvl w:val="0"/>
                <w:numId w:val="3"/>
              </w:numPr>
              <w:rPr>
                <w:lang w:val="en-US"/>
              </w:rPr>
            </w:pPr>
            <w:r w:rsidRPr="00FC2A6D">
              <w:rPr>
                <w:lang w:val="en-US"/>
              </w:rPr>
              <w:t>Ketamine</w:t>
            </w:r>
          </w:p>
          <w:p w14:paraId="018EF77A" w14:textId="77777777" w:rsidR="00553044" w:rsidRPr="00FC2A6D" w:rsidRDefault="00553044" w:rsidP="00553044">
            <w:pPr>
              <w:pStyle w:val="Lijstalinea"/>
              <w:numPr>
                <w:ilvl w:val="0"/>
                <w:numId w:val="3"/>
              </w:numPr>
              <w:rPr>
                <w:lang w:val="en-US"/>
              </w:rPr>
            </w:pPr>
            <w:r w:rsidRPr="00FC2A6D">
              <w:rPr>
                <w:lang w:val="en-US"/>
              </w:rPr>
              <w:t>Other</w:t>
            </w:r>
          </w:p>
          <w:p w14:paraId="64B8B2E6" w14:textId="77777777" w:rsidR="00553044" w:rsidRPr="00FC2A6D" w:rsidRDefault="00553044" w:rsidP="00553044">
            <w:pPr>
              <w:pStyle w:val="Lijstalinea"/>
              <w:numPr>
                <w:ilvl w:val="0"/>
                <w:numId w:val="3"/>
              </w:numPr>
              <w:rPr>
                <w:lang w:val="en-US"/>
              </w:rPr>
            </w:pPr>
            <w:r w:rsidRPr="00FC2A6D">
              <w:rPr>
                <w:lang w:val="en-US"/>
              </w:rPr>
              <w:t>Not indicated due to patient death (for example, intubation in a resuscitation setting)</w:t>
            </w:r>
          </w:p>
          <w:p w14:paraId="1CB40883" w14:textId="77777777" w:rsidR="00553044" w:rsidRPr="00FC2A6D" w:rsidRDefault="00553044" w:rsidP="00553044">
            <w:pPr>
              <w:pStyle w:val="Lijstalinea"/>
              <w:numPr>
                <w:ilvl w:val="0"/>
                <w:numId w:val="3"/>
              </w:numPr>
              <w:rPr>
                <w:lang w:val="en-US"/>
              </w:rPr>
            </w:pPr>
            <w:r w:rsidRPr="00FC2A6D">
              <w:rPr>
                <w:lang w:val="en-US"/>
              </w:rPr>
              <w:t>None</w:t>
            </w:r>
          </w:p>
          <w:p w14:paraId="41B73832" w14:textId="77777777" w:rsidR="00553044" w:rsidRPr="00FC2A6D" w:rsidRDefault="00553044" w:rsidP="00553044">
            <w:pPr>
              <w:pStyle w:val="Lijstalinea"/>
              <w:numPr>
                <w:ilvl w:val="0"/>
                <w:numId w:val="3"/>
              </w:numPr>
              <w:rPr>
                <w:lang w:val="en-US"/>
              </w:rPr>
            </w:pPr>
            <w:r w:rsidRPr="00FC2A6D">
              <w:rPr>
                <w:lang w:val="en-US"/>
              </w:rPr>
              <w:t>Unknown</w:t>
            </w:r>
          </w:p>
        </w:tc>
      </w:tr>
      <w:tr w:rsidR="00553044" w:rsidRPr="00FC2A6D" w14:paraId="3590CC6C" w14:textId="77777777" w:rsidTr="007F466E">
        <w:tc>
          <w:tcPr>
            <w:tcW w:w="4508" w:type="dxa"/>
          </w:tcPr>
          <w:p w14:paraId="1B972955" w14:textId="77777777" w:rsidR="00553044" w:rsidRPr="00FC2A6D" w:rsidRDefault="00553044" w:rsidP="007F466E">
            <w:pPr>
              <w:rPr>
                <w:lang w:val="en-US"/>
              </w:rPr>
            </w:pPr>
            <w:r w:rsidRPr="00FC2A6D">
              <w:rPr>
                <w:lang w:val="en-US"/>
              </w:rPr>
              <w:t>Were there any complications?</w:t>
            </w:r>
          </w:p>
        </w:tc>
        <w:tc>
          <w:tcPr>
            <w:tcW w:w="4508" w:type="dxa"/>
          </w:tcPr>
          <w:p w14:paraId="111957C1" w14:textId="77777777" w:rsidR="00553044" w:rsidRPr="00FC2A6D" w:rsidRDefault="00553044" w:rsidP="00553044">
            <w:pPr>
              <w:pStyle w:val="Lijstalinea"/>
              <w:numPr>
                <w:ilvl w:val="0"/>
                <w:numId w:val="4"/>
              </w:numPr>
              <w:rPr>
                <w:lang w:val="en-US"/>
              </w:rPr>
            </w:pPr>
            <w:r w:rsidRPr="00FC2A6D">
              <w:rPr>
                <w:lang w:val="en-US"/>
              </w:rPr>
              <w:t xml:space="preserve">significant decrease in oxygen saturation. Defined as desaturation of &gt;10 points compared to pre-intubation levels, or explicitly noted as this complication by the treating physician. </w:t>
            </w:r>
          </w:p>
          <w:p w14:paraId="14485198" w14:textId="77777777" w:rsidR="00553044" w:rsidRPr="00FC2A6D" w:rsidRDefault="00553044" w:rsidP="00553044">
            <w:pPr>
              <w:pStyle w:val="Lijstalinea"/>
              <w:numPr>
                <w:ilvl w:val="0"/>
                <w:numId w:val="4"/>
              </w:numPr>
              <w:rPr>
                <w:lang w:val="en-US"/>
              </w:rPr>
            </w:pPr>
            <w:r w:rsidRPr="00FC2A6D">
              <w:rPr>
                <w:lang w:val="en-US"/>
              </w:rPr>
              <w:t xml:space="preserve">significant decrease in blood pressure. Defined as a systolic pressure &lt; 90 mmHg AND a &gt;20% decrease compared to pre-intubation levels, or explicitly noted as this complication by the treating physician. </w:t>
            </w:r>
          </w:p>
          <w:p w14:paraId="356EFCD3" w14:textId="77777777" w:rsidR="00553044" w:rsidRPr="00FC2A6D" w:rsidRDefault="00553044" w:rsidP="00553044">
            <w:pPr>
              <w:pStyle w:val="Lijstalinea"/>
              <w:numPr>
                <w:ilvl w:val="0"/>
                <w:numId w:val="4"/>
              </w:numPr>
              <w:rPr>
                <w:lang w:val="en-US"/>
              </w:rPr>
            </w:pPr>
            <w:r w:rsidRPr="00FC2A6D">
              <w:rPr>
                <w:lang w:val="en-US"/>
              </w:rPr>
              <w:t xml:space="preserve">significant increase in blood pressure. Defined as a systolic pressure &gt;160 mmHg </w:t>
            </w:r>
            <w:r w:rsidRPr="00FC2A6D">
              <w:rPr>
                <w:lang w:val="en-US"/>
              </w:rPr>
              <w:lastRenderedPageBreak/>
              <w:t xml:space="preserve">AND a &gt;20% increase compared to pre-intubation levels, or explicitly noted as this complication by the treating physician. </w:t>
            </w:r>
          </w:p>
          <w:p w14:paraId="7DE604DD" w14:textId="77777777" w:rsidR="00553044" w:rsidRPr="00FC2A6D" w:rsidRDefault="00553044" w:rsidP="00553044">
            <w:pPr>
              <w:pStyle w:val="Lijstalinea"/>
              <w:numPr>
                <w:ilvl w:val="0"/>
                <w:numId w:val="4"/>
              </w:numPr>
              <w:rPr>
                <w:lang w:val="en-US"/>
              </w:rPr>
            </w:pPr>
            <w:r w:rsidRPr="00FC2A6D">
              <w:rPr>
                <w:lang w:val="en-US"/>
              </w:rPr>
              <w:t xml:space="preserve">significant bradycardia. Defined as a heart rate &lt; 40/min AND a decrease of &gt; 20% compared to pre-intubation levels, or explicitly noted as this complication by the treating physician. </w:t>
            </w:r>
          </w:p>
          <w:p w14:paraId="7C5586CC" w14:textId="77777777" w:rsidR="00553044" w:rsidRPr="00FC2A6D" w:rsidRDefault="00553044" w:rsidP="00553044">
            <w:pPr>
              <w:pStyle w:val="Lijstalinea"/>
              <w:numPr>
                <w:ilvl w:val="0"/>
                <w:numId w:val="4"/>
              </w:numPr>
              <w:rPr>
                <w:lang w:val="en-US"/>
              </w:rPr>
            </w:pPr>
            <w:r w:rsidRPr="00FC2A6D">
              <w:rPr>
                <w:lang w:val="en-US"/>
              </w:rPr>
              <w:t xml:space="preserve">significant tachycardia. Defined as a heart rate &gt;160/min AND an increase of &gt; 20% compared to pre-intubation levels, or explicitly noted as this complication by the treating physician. </w:t>
            </w:r>
          </w:p>
          <w:p w14:paraId="78212B54" w14:textId="77777777" w:rsidR="00553044" w:rsidRPr="00FC2A6D" w:rsidRDefault="00553044" w:rsidP="00553044">
            <w:pPr>
              <w:pStyle w:val="Lijstalinea"/>
              <w:numPr>
                <w:ilvl w:val="0"/>
                <w:numId w:val="4"/>
              </w:numPr>
              <w:rPr>
                <w:lang w:val="en-US"/>
              </w:rPr>
            </w:pPr>
            <w:r w:rsidRPr="00FC2A6D">
              <w:rPr>
                <w:lang w:val="en-US"/>
              </w:rPr>
              <w:t xml:space="preserve">trauma to teeth or airway as a result of intubation attempt. </w:t>
            </w:r>
          </w:p>
          <w:p w14:paraId="2B883306" w14:textId="77777777" w:rsidR="00553044" w:rsidRPr="00FC2A6D" w:rsidRDefault="00553044" w:rsidP="00553044">
            <w:pPr>
              <w:pStyle w:val="Lijstalinea"/>
              <w:numPr>
                <w:ilvl w:val="0"/>
                <w:numId w:val="4"/>
              </w:numPr>
              <w:rPr>
                <w:lang w:val="en-US"/>
              </w:rPr>
            </w:pPr>
            <w:r w:rsidRPr="00FC2A6D">
              <w:rPr>
                <w:lang w:val="en-US"/>
              </w:rPr>
              <w:t xml:space="preserve">esophageal or mainstem bronchial intubation. </w:t>
            </w:r>
          </w:p>
          <w:p w14:paraId="231A2A40" w14:textId="77777777" w:rsidR="00553044" w:rsidRPr="00FC2A6D" w:rsidRDefault="00553044" w:rsidP="00553044">
            <w:pPr>
              <w:pStyle w:val="Lijstalinea"/>
              <w:numPr>
                <w:ilvl w:val="0"/>
                <w:numId w:val="4"/>
              </w:numPr>
              <w:rPr>
                <w:lang w:val="en-US"/>
              </w:rPr>
            </w:pPr>
            <w:r w:rsidRPr="00FC2A6D">
              <w:rPr>
                <w:lang w:val="en-US"/>
              </w:rPr>
              <w:t xml:space="preserve">vomiting or aspiration. </w:t>
            </w:r>
          </w:p>
          <w:p w14:paraId="3DD38E26" w14:textId="77777777" w:rsidR="00553044" w:rsidRPr="00FC2A6D" w:rsidRDefault="00553044" w:rsidP="00553044">
            <w:pPr>
              <w:pStyle w:val="Lijstalinea"/>
              <w:numPr>
                <w:ilvl w:val="0"/>
                <w:numId w:val="4"/>
              </w:numPr>
              <w:rPr>
                <w:lang w:val="en-US"/>
              </w:rPr>
            </w:pPr>
            <w:r w:rsidRPr="00FC2A6D">
              <w:rPr>
                <w:lang w:val="en-US"/>
              </w:rPr>
              <w:t xml:space="preserve">laryngospasm. </w:t>
            </w:r>
          </w:p>
          <w:p w14:paraId="78012AC8" w14:textId="77777777" w:rsidR="00553044" w:rsidRPr="00FC2A6D" w:rsidRDefault="00553044" w:rsidP="00553044">
            <w:pPr>
              <w:pStyle w:val="Lijstalinea"/>
              <w:numPr>
                <w:ilvl w:val="0"/>
                <w:numId w:val="4"/>
              </w:numPr>
              <w:rPr>
                <w:lang w:val="en-US"/>
              </w:rPr>
            </w:pPr>
            <w:r w:rsidRPr="00FC2A6D">
              <w:rPr>
                <w:lang w:val="en-US"/>
              </w:rPr>
              <w:t xml:space="preserve">equipment failure. </w:t>
            </w:r>
          </w:p>
          <w:p w14:paraId="5FD338D5" w14:textId="77777777" w:rsidR="00553044" w:rsidRPr="00FC2A6D" w:rsidRDefault="00553044" w:rsidP="00553044">
            <w:pPr>
              <w:pStyle w:val="Lijstalinea"/>
              <w:numPr>
                <w:ilvl w:val="0"/>
                <w:numId w:val="4"/>
              </w:numPr>
              <w:rPr>
                <w:lang w:val="en-US"/>
              </w:rPr>
            </w:pPr>
            <w:r w:rsidRPr="00FC2A6D">
              <w:rPr>
                <w:lang w:val="en-US"/>
              </w:rPr>
              <w:t xml:space="preserve">medication error. </w:t>
            </w:r>
          </w:p>
          <w:p w14:paraId="45383F16" w14:textId="77777777" w:rsidR="00553044" w:rsidRPr="00FC2A6D" w:rsidRDefault="00553044" w:rsidP="00553044">
            <w:pPr>
              <w:pStyle w:val="Lijstalinea"/>
              <w:numPr>
                <w:ilvl w:val="0"/>
                <w:numId w:val="4"/>
              </w:numPr>
              <w:rPr>
                <w:lang w:val="en-US"/>
              </w:rPr>
            </w:pPr>
            <w:r w:rsidRPr="00FC2A6D">
              <w:rPr>
                <w:lang w:val="en-US"/>
              </w:rPr>
              <w:t>cardiac arrest.</w:t>
            </w:r>
          </w:p>
          <w:p w14:paraId="19D90490" w14:textId="77777777" w:rsidR="00553044" w:rsidRPr="00FC2A6D" w:rsidRDefault="00553044" w:rsidP="00553044">
            <w:pPr>
              <w:pStyle w:val="Lijstalinea"/>
              <w:numPr>
                <w:ilvl w:val="0"/>
                <w:numId w:val="4"/>
              </w:numPr>
              <w:rPr>
                <w:lang w:val="en-US"/>
              </w:rPr>
            </w:pPr>
            <w:r w:rsidRPr="00FC2A6D">
              <w:rPr>
                <w:lang w:val="en-US"/>
              </w:rPr>
              <w:t>other.</w:t>
            </w:r>
          </w:p>
        </w:tc>
      </w:tr>
    </w:tbl>
    <w:p w14:paraId="0EFF2959" w14:textId="77777777" w:rsidR="00553044" w:rsidRPr="00137A17" w:rsidRDefault="00553044" w:rsidP="00553044">
      <w:pPr>
        <w:rPr>
          <w:lang w:val="en-US"/>
        </w:rPr>
      </w:pPr>
    </w:p>
    <w:p w14:paraId="6DE1F433" w14:textId="77777777" w:rsidR="00553044" w:rsidRPr="00C7710E" w:rsidRDefault="00553044" w:rsidP="00553044">
      <w:pPr>
        <w:spacing w:line="480" w:lineRule="auto"/>
        <w:jc w:val="both"/>
        <w:rPr>
          <w:lang w:val="en-GB"/>
        </w:rPr>
      </w:pPr>
    </w:p>
    <w:p w14:paraId="62455C71" w14:textId="77777777" w:rsidR="00C36334" w:rsidRDefault="00C36334"/>
    <w:p w14:paraId="28D68C0B" w14:textId="2BC5D974" w:rsidR="00C36334" w:rsidRPr="005E5A10" w:rsidRDefault="00C36334" w:rsidP="00C36334">
      <w:pPr>
        <w:rPr>
          <w:lang w:val="en-US"/>
        </w:rPr>
      </w:pPr>
    </w:p>
    <w:tbl>
      <w:tblPr>
        <w:tblStyle w:val="Tabelraster"/>
        <w:tblW w:w="0" w:type="auto"/>
        <w:tblLook w:val="04A0" w:firstRow="1" w:lastRow="0" w:firstColumn="1" w:lastColumn="0" w:noHBand="0" w:noVBand="1"/>
      </w:tblPr>
      <w:tblGrid>
        <w:gridCol w:w="1803"/>
        <w:gridCol w:w="1803"/>
        <w:gridCol w:w="1803"/>
        <w:gridCol w:w="1803"/>
        <w:gridCol w:w="1804"/>
      </w:tblGrid>
      <w:tr w:rsidR="00C36334" w:rsidRPr="00A405FE" w14:paraId="0D6CF252" w14:textId="77777777" w:rsidTr="00005636">
        <w:tc>
          <w:tcPr>
            <w:tcW w:w="9016" w:type="dxa"/>
            <w:gridSpan w:val="5"/>
          </w:tcPr>
          <w:p w14:paraId="52292584" w14:textId="64584FEE" w:rsidR="00C36334" w:rsidRPr="00107C76" w:rsidRDefault="00C36334" w:rsidP="00C36334">
            <w:pPr>
              <w:rPr>
                <w:sz w:val="28"/>
                <w:szCs w:val="28"/>
                <w:lang w:val="en-GB"/>
              </w:rPr>
            </w:pPr>
            <w:r w:rsidRPr="00107C76">
              <w:rPr>
                <w:sz w:val="28"/>
                <w:szCs w:val="28"/>
                <w:lang w:val="en-GB"/>
              </w:rPr>
              <w:t xml:space="preserve">Table </w:t>
            </w:r>
            <w:r w:rsidR="00517C86" w:rsidRPr="00107C76">
              <w:rPr>
                <w:sz w:val="28"/>
                <w:szCs w:val="28"/>
                <w:lang w:val="en-GB"/>
              </w:rPr>
              <w:t>5</w:t>
            </w:r>
            <w:r w:rsidRPr="00107C76">
              <w:rPr>
                <w:sz w:val="28"/>
                <w:szCs w:val="28"/>
                <w:lang w:val="en-GB"/>
              </w:rPr>
              <w:t xml:space="preserve">: </w:t>
            </w:r>
            <w:r w:rsidRPr="00107C76">
              <w:rPr>
                <w:sz w:val="28"/>
                <w:szCs w:val="28"/>
                <w:lang w:val="en-US"/>
              </w:rPr>
              <w:t>Pre-intubation vital signs by indication for intubation</w:t>
            </w:r>
          </w:p>
          <w:p w14:paraId="647591F3" w14:textId="77777777" w:rsidR="00C36334" w:rsidRPr="00C36334" w:rsidRDefault="00C36334" w:rsidP="00C14B84">
            <w:pPr>
              <w:rPr>
                <w:lang w:val="en-US"/>
              </w:rPr>
            </w:pPr>
          </w:p>
        </w:tc>
      </w:tr>
      <w:tr w:rsidR="00C36334" w14:paraId="23C9A67B" w14:textId="77777777" w:rsidTr="00C14B84">
        <w:tc>
          <w:tcPr>
            <w:tcW w:w="1803" w:type="dxa"/>
          </w:tcPr>
          <w:p w14:paraId="49C75025" w14:textId="77777777" w:rsidR="00C36334" w:rsidRPr="005E5A10" w:rsidRDefault="00C36334" w:rsidP="00C14B84">
            <w:pPr>
              <w:rPr>
                <w:lang w:val="en-US"/>
              </w:rPr>
            </w:pPr>
          </w:p>
        </w:tc>
        <w:tc>
          <w:tcPr>
            <w:tcW w:w="1803" w:type="dxa"/>
          </w:tcPr>
          <w:p w14:paraId="7E5A8696" w14:textId="77777777" w:rsidR="00C36334" w:rsidRDefault="00C36334" w:rsidP="00C14B84">
            <w:r>
              <w:t>SBP</w:t>
            </w:r>
          </w:p>
        </w:tc>
        <w:tc>
          <w:tcPr>
            <w:tcW w:w="1803" w:type="dxa"/>
          </w:tcPr>
          <w:p w14:paraId="71EA1EF3" w14:textId="77777777" w:rsidR="00C36334" w:rsidRDefault="00C36334" w:rsidP="00C14B84">
            <w:r>
              <w:t>HR</w:t>
            </w:r>
          </w:p>
        </w:tc>
        <w:tc>
          <w:tcPr>
            <w:tcW w:w="1803" w:type="dxa"/>
          </w:tcPr>
          <w:p w14:paraId="3DB25739" w14:textId="77777777" w:rsidR="00C36334" w:rsidRDefault="00C36334" w:rsidP="00C14B84">
            <w:r>
              <w:t>Shock index</w:t>
            </w:r>
          </w:p>
        </w:tc>
        <w:tc>
          <w:tcPr>
            <w:tcW w:w="1804" w:type="dxa"/>
          </w:tcPr>
          <w:p w14:paraId="7DC904CA" w14:textId="77777777" w:rsidR="00C36334" w:rsidRDefault="00C36334" w:rsidP="00C14B84">
            <w:r>
              <w:t>SpO2</w:t>
            </w:r>
          </w:p>
        </w:tc>
      </w:tr>
      <w:tr w:rsidR="00C36334" w14:paraId="6A92A095" w14:textId="77777777" w:rsidTr="00C14B84">
        <w:tc>
          <w:tcPr>
            <w:tcW w:w="1803" w:type="dxa"/>
          </w:tcPr>
          <w:p w14:paraId="0A048225" w14:textId="77777777" w:rsidR="00C36334" w:rsidRDefault="00C36334" w:rsidP="00C14B84">
            <w:r>
              <w:t>Overall</w:t>
            </w:r>
          </w:p>
        </w:tc>
        <w:tc>
          <w:tcPr>
            <w:tcW w:w="1803" w:type="dxa"/>
          </w:tcPr>
          <w:p w14:paraId="6A018787" w14:textId="77777777" w:rsidR="00C36334" w:rsidRDefault="00C36334" w:rsidP="00C14B84">
            <w:r>
              <w:t>139.4 ± 39.0</w:t>
            </w:r>
          </w:p>
        </w:tc>
        <w:tc>
          <w:tcPr>
            <w:tcW w:w="1803" w:type="dxa"/>
          </w:tcPr>
          <w:p w14:paraId="57B927D3" w14:textId="77777777" w:rsidR="00C36334" w:rsidRDefault="00C36334" w:rsidP="00C14B84">
            <w:r>
              <w:t>97 (42)</w:t>
            </w:r>
          </w:p>
        </w:tc>
        <w:tc>
          <w:tcPr>
            <w:tcW w:w="1803" w:type="dxa"/>
          </w:tcPr>
          <w:p w14:paraId="7539A510" w14:textId="77777777" w:rsidR="00C36334" w:rsidRDefault="00C36334" w:rsidP="00C14B84">
            <w:r>
              <w:t>0.69 (0.35)</w:t>
            </w:r>
          </w:p>
        </w:tc>
        <w:tc>
          <w:tcPr>
            <w:tcW w:w="1804" w:type="dxa"/>
          </w:tcPr>
          <w:p w14:paraId="3F7E47BB" w14:textId="77777777" w:rsidR="00C36334" w:rsidRDefault="00C36334" w:rsidP="00C14B84">
            <w:r>
              <w:t>98 (8)</w:t>
            </w:r>
          </w:p>
        </w:tc>
      </w:tr>
      <w:tr w:rsidR="00C36334" w14:paraId="5CBE80B9" w14:textId="77777777" w:rsidTr="00C14B84">
        <w:tc>
          <w:tcPr>
            <w:tcW w:w="1803" w:type="dxa"/>
          </w:tcPr>
          <w:p w14:paraId="16275131" w14:textId="77777777" w:rsidR="00C36334" w:rsidRDefault="00C36334" w:rsidP="00C14B84">
            <w:r>
              <w:t>Respiratory (n=103)</w:t>
            </w:r>
          </w:p>
        </w:tc>
        <w:tc>
          <w:tcPr>
            <w:tcW w:w="1803" w:type="dxa"/>
          </w:tcPr>
          <w:p w14:paraId="7D628F33" w14:textId="77777777" w:rsidR="00C36334" w:rsidRDefault="00C36334" w:rsidP="00C14B84">
            <w:r>
              <w:t>149.6 ± 39.3</w:t>
            </w:r>
          </w:p>
        </w:tc>
        <w:tc>
          <w:tcPr>
            <w:tcW w:w="1803" w:type="dxa"/>
          </w:tcPr>
          <w:p w14:paraId="491CA5E4" w14:textId="77777777" w:rsidR="00C36334" w:rsidRDefault="00C36334" w:rsidP="00C14B84">
            <w:r>
              <w:t>119 (35)</w:t>
            </w:r>
          </w:p>
        </w:tc>
        <w:tc>
          <w:tcPr>
            <w:tcW w:w="1803" w:type="dxa"/>
          </w:tcPr>
          <w:p w14:paraId="6B14FA29" w14:textId="77777777" w:rsidR="00C36334" w:rsidRDefault="00C36334" w:rsidP="00C14B84">
            <w:r>
              <w:t>0.77 (0.31)</w:t>
            </w:r>
          </w:p>
        </w:tc>
        <w:tc>
          <w:tcPr>
            <w:tcW w:w="1804" w:type="dxa"/>
          </w:tcPr>
          <w:p w14:paraId="1ECDEB09" w14:textId="77777777" w:rsidR="00C36334" w:rsidRDefault="00C36334" w:rsidP="00C14B84">
            <w:r>
              <w:t>88 (20)</w:t>
            </w:r>
          </w:p>
        </w:tc>
      </w:tr>
      <w:tr w:rsidR="00C36334" w14:paraId="3EE3E94C" w14:textId="77777777" w:rsidTr="00C14B84">
        <w:tc>
          <w:tcPr>
            <w:tcW w:w="1803" w:type="dxa"/>
          </w:tcPr>
          <w:p w14:paraId="135D2BDA" w14:textId="77777777" w:rsidR="00C36334" w:rsidRDefault="00C36334" w:rsidP="00C14B84">
            <w:r>
              <w:t>Cardiac (n=28)</w:t>
            </w:r>
          </w:p>
        </w:tc>
        <w:tc>
          <w:tcPr>
            <w:tcW w:w="1803" w:type="dxa"/>
          </w:tcPr>
          <w:p w14:paraId="7867FA39" w14:textId="77777777" w:rsidR="00C36334" w:rsidRDefault="00C36334" w:rsidP="00C14B84">
            <w:r>
              <w:t>165.0 ± 58.2</w:t>
            </w:r>
          </w:p>
        </w:tc>
        <w:tc>
          <w:tcPr>
            <w:tcW w:w="1803" w:type="dxa"/>
          </w:tcPr>
          <w:p w14:paraId="47F7471B" w14:textId="77777777" w:rsidR="00C36334" w:rsidRDefault="00C36334" w:rsidP="00C14B84">
            <w:r>
              <w:t>130 (35)</w:t>
            </w:r>
          </w:p>
        </w:tc>
        <w:tc>
          <w:tcPr>
            <w:tcW w:w="1803" w:type="dxa"/>
          </w:tcPr>
          <w:p w14:paraId="746FADF3" w14:textId="77777777" w:rsidR="00C36334" w:rsidRDefault="00C36334" w:rsidP="00C14B84">
            <w:r>
              <w:t>0.64 (0.26)</w:t>
            </w:r>
          </w:p>
        </w:tc>
        <w:tc>
          <w:tcPr>
            <w:tcW w:w="1804" w:type="dxa"/>
          </w:tcPr>
          <w:p w14:paraId="7B7126A1" w14:textId="77777777" w:rsidR="00C36334" w:rsidRDefault="00C36334" w:rsidP="00C14B84">
            <w:r>
              <w:t>88 (11)</w:t>
            </w:r>
          </w:p>
        </w:tc>
      </w:tr>
      <w:tr w:rsidR="00C36334" w14:paraId="3A8A5F51" w14:textId="77777777" w:rsidTr="00C14B84">
        <w:tc>
          <w:tcPr>
            <w:tcW w:w="1803" w:type="dxa"/>
          </w:tcPr>
          <w:p w14:paraId="4879D75C" w14:textId="77777777" w:rsidR="00C36334" w:rsidRDefault="00C36334" w:rsidP="00C14B84">
            <w:r>
              <w:t>Neurological (n=169)</w:t>
            </w:r>
          </w:p>
        </w:tc>
        <w:tc>
          <w:tcPr>
            <w:tcW w:w="1803" w:type="dxa"/>
          </w:tcPr>
          <w:p w14:paraId="0547BA98" w14:textId="77777777" w:rsidR="00C36334" w:rsidRDefault="00C36334" w:rsidP="00C14B84">
            <w:r>
              <w:t>162.8 ± 36.5</w:t>
            </w:r>
          </w:p>
        </w:tc>
        <w:tc>
          <w:tcPr>
            <w:tcW w:w="1803" w:type="dxa"/>
          </w:tcPr>
          <w:p w14:paraId="2BCE085A" w14:textId="77777777" w:rsidR="00C36334" w:rsidRDefault="00C36334" w:rsidP="00C14B84">
            <w:r>
              <w:t>88 (43)</w:t>
            </w:r>
          </w:p>
        </w:tc>
        <w:tc>
          <w:tcPr>
            <w:tcW w:w="1803" w:type="dxa"/>
          </w:tcPr>
          <w:p w14:paraId="1A2321D7" w14:textId="77777777" w:rsidR="00C36334" w:rsidRDefault="00C36334" w:rsidP="00C14B84">
            <w:r>
              <w:t>0.53 (0.37)</w:t>
            </w:r>
          </w:p>
        </w:tc>
        <w:tc>
          <w:tcPr>
            <w:tcW w:w="1804" w:type="dxa"/>
          </w:tcPr>
          <w:p w14:paraId="50D5F0F9" w14:textId="77777777" w:rsidR="00C36334" w:rsidRDefault="00C36334" w:rsidP="00C14B84">
            <w:r>
              <w:t>98 (5)</w:t>
            </w:r>
          </w:p>
        </w:tc>
      </w:tr>
      <w:tr w:rsidR="00C36334" w14:paraId="7CA3A3C1" w14:textId="77777777" w:rsidTr="00C14B84">
        <w:tc>
          <w:tcPr>
            <w:tcW w:w="1803" w:type="dxa"/>
          </w:tcPr>
          <w:p w14:paraId="69777E9D" w14:textId="77777777" w:rsidR="00C36334" w:rsidRDefault="00C36334" w:rsidP="00C14B84">
            <w:r>
              <w:t>Post-cardiac arrest (n=582)</w:t>
            </w:r>
          </w:p>
        </w:tc>
        <w:tc>
          <w:tcPr>
            <w:tcW w:w="1803" w:type="dxa"/>
          </w:tcPr>
          <w:p w14:paraId="28414539" w14:textId="77777777" w:rsidR="00C36334" w:rsidRDefault="00C36334" w:rsidP="00C14B84">
            <w:r>
              <w:t>134.3 ± 35.9</w:t>
            </w:r>
          </w:p>
        </w:tc>
        <w:tc>
          <w:tcPr>
            <w:tcW w:w="1803" w:type="dxa"/>
          </w:tcPr>
          <w:p w14:paraId="6B095CAB" w14:textId="77777777" w:rsidR="00C36334" w:rsidRDefault="00C36334" w:rsidP="00C14B84">
            <w:r>
              <w:t>93 (36)</w:t>
            </w:r>
          </w:p>
        </w:tc>
        <w:tc>
          <w:tcPr>
            <w:tcW w:w="1803" w:type="dxa"/>
          </w:tcPr>
          <w:p w14:paraId="6134F877" w14:textId="77777777" w:rsidR="00C36334" w:rsidRDefault="00C36334" w:rsidP="00C14B84">
            <w:r>
              <w:t>0.69 (0.31)</w:t>
            </w:r>
          </w:p>
        </w:tc>
        <w:tc>
          <w:tcPr>
            <w:tcW w:w="1804" w:type="dxa"/>
          </w:tcPr>
          <w:p w14:paraId="482CE03F" w14:textId="77777777" w:rsidR="00C36334" w:rsidRDefault="00C36334" w:rsidP="00C14B84">
            <w:r>
              <w:t>98 (6)</w:t>
            </w:r>
          </w:p>
        </w:tc>
      </w:tr>
      <w:tr w:rsidR="00C36334" w14:paraId="0D3EDD6B" w14:textId="77777777" w:rsidTr="00C14B84">
        <w:tc>
          <w:tcPr>
            <w:tcW w:w="1803" w:type="dxa"/>
          </w:tcPr>
          <w:p w14:paraId="2CCE1F45" w14:textId="77777777" w:rsidR="00C36334" w:rsidRDefault="00C36334" w:rsidP="00C14B84">
            <w:r>
              <w:t>Trauma (n=63)</w:t>
            </w:r>
          </w:p>
        </w:tc>
        <w:tc>
          <w:tcPr>
            <w:tcW w:w="1803" w:type="dxa"/>
          </w:tcPr>
          <w:p w14:paraId="7A927327" w14:textId="77777777" w:rsidR="00C36334" w:rsidRDefault="00C36334" w:rsidP="00C14B84">
            <w:r>
              <w:t>139.5 ± 35.5</w:t>
            </w:r>
          </w:p>
        </w:tc>
        <w:tc>
          <w:tcPr>
            <w:tcW w:w="1803" w:type="dxa"/>
          </w:tcPr>
          <w:p w14:paraId="5F589E3F" w14:textId="77777777" w:rsidR="00C36334" w:rsidRDefault="00C36334" w:rsidP="00C14B84">
            <w:r>
              <w:t>93 (36)</w:t>
            </w:r>
          </w:p>
        </w:tc>
        <w:tc>
          <w:tcPr>
            <w:tcW w:w="1803" w:type="dxa"/>
          </w:tcPr>
          <w:p w14:paraId="65BBB31F" w14:textId="77777777" w:rsidR="00C36334" w:rsidRDefault="00C36334" w:rsidP="00C14B84">
            <w:r>
              <w:t>0.65 (0.37)</w:t>
            </w:r>
          </w:p>
        </w:tc>
        <w:tc>
          <w:tcPr>
            <w:tcW w:w="1804" w:type="dxa"/>
          </w:tcPr>
          <w:p w14:paraId="6CD39D1A" w14:textId="77777777" w:rsidR="00C36334" w:rsidRDefault="00C36334" w:rsidP="00C14B84">
            <w:r>
              <w:t>99 (4)</w:t>
            </w:r>
          </w:p>
        </w:tc>
      </w:tr>
      <w:tr w:rsidR="00C36334" w14:paraId="7F253FBA" w14:textId="77777777" w:rsidTr="00C14B84">
        <w:tc>
          <w:tcPr>
            <w:tcW w:w="1803" w:type="dxa"/>
          </w:tcPr>
          <w:p w14:paraId="3FC105CC" w14:textId="77777777" w:rsidR="00C36334" w:rsidRDefault="00C36334" w:rsidP="00C14B84">
            <w:r>
              <w:t>Airway obstruction (n=11)</w:t>
            </w:r>
          </w:p>
        </w:tc>
        <w:tc>
          <w:tcPr>
            <w:tcW w:w="1803" w:type="dxa"/>
          </w:tcPr>
          <w:p w14:paraId="6B08383A" w14:textId="77777777" w:rsidR="00C36334" w:rsidRDefault="00C36334" w:rsidP="00C14B84">
            <w:r>
              <w:t>166.8 ± 22.1</w:t>
            </w:r>
          </w:p>
        </w:tc>
        <w:tc>
          <w:tcPr>
            <w:tcW w:w="1803" w:type="dxa"/>
          </w:tcPr>
          <w:p w14:paraId="3561F019" w14:textId="77777777" w:rsidR="00C36334" w:rsidRDefault="00C36334" w:rsidP="00C14B84">
            <w:r>
              <w:t>120 (13)</w:t>
            </w:r>
          </w:p>
        </w:tc>
        <w:tc>
          <w:tcPr>
            <w:tcW w:w="1803" w:type="dxa"/>
          </w:tcPr>
          <w:p w14:paraId="0944BFA2" w14:textId="77777777" w:rsidR="00C36334" w:rsidRDefault="00C36334" w:rsidP="00C14B84">
            <w:r>
              <w:t>0.68 (0.16)</w:t>
            </w:r>
          </w:p>
        </w:tc>
        <w:tc>
          <w:tcPr>
            <w:tcW w:w="1804" w:type="dxa"/>
          </w:tcPr>
          <w:p w14:paraId="2D786772" w14:textId="77777777" w:rsidR="00C36334" w:rsidRDefault="00C36334" w:rsidP="00C14B84">
            <w:r>
              <w:t>99 (8)</w:t>
            </w:r>
          </w:p>
        </w:tc>
      </w:tr>
      <w:tr w:rsidR="00C36334" w14:paraId="6CE0F1EA" w14:textId="77777777" w:rsidTr="00C14B84">
        <w:tc>
          <w:tcPr>
            <w:tcW w:w="1803" w:type="dxa"/>
          </w:tcPr>
          <w:p w14:paraId="530AAF11" w14:textId="77777777" w:rsidR="00C36334" w:rsidRDefault="00C36334" w:rsidP="00C14B84">
            <w:r>
              <w:t>Toxicological (n=102)</w:t>
            </w:r>
          </w:p>
        </w:tc>
        <w:tc>
          <w:tcPr>
            <w:tcW w:w="1803" w:type="dxa"/>
          </w:tcPr>
          <w:p w14:paraId="5BEAF99D" w14:textId="77777777" w:rsidR="00C36334" w:rsidRDefault="00C36334" w:rsidP="00C14B84">
            <w:r>
              <w:t>130.8 ± 31.7</w:t>
            </w:r>
          </w:p>
        </w:tc>
        <w:tc>
          <w:tcPr>
            <w:tcW w:w="1803" w:type="dxa"/>
          </w:tcPr>
          <w:p w14:paraId="6076DF17" w14:textId="77777777" w:rsidR="00C36334" w:rsidRDefault="00C36334" w:rsidP="00C14B84">
            <w:r>
              <w:t>104 (39)</w:t>
            </w:r>
          </w:p>
        </w:tc>
        <w:tc>
          <w:tcPr>
            <w:tcW w:w="1803" w:type="dxa"/>
          </w:tcPr>
          <w:p w14:paraId="4B595424" w14:textId="77777777" w:rsidR="00C36334" w:rsidRDefault="00C36334" w:rsidP="00C14B84">
            <w:r>
              <w:t>0.77 (0.42)</w:t>
            </w:r>
          </w:p>
        </w:tc>
        <w:tc>
          <w:tcPr>
            <w:tcW w:w="1804" w:type="dxa"/>
          </w:tcPr>
          <w:p w14:paraId="3CFDBA4D" w14:textId="77777777" w:rsidR="00C36334" w:rsidRDefault="00C36334" w:rsidP="00C14B84">
            <w:r>
              <w:t>99 (5)</w:t>
            </w:r>
          </w:p>
        </w:tc>
      </w:tr>
      <w:tr w:rsidR="00C36334" w14:paraId="742B840B" w14:textId="77777777" w:rsidTr="00C14B84">
        <w:tc>
          <w:tcPr>
            <w:tcW w:w="1803" w:type="dxa"/>
          </w:tcPr>
          <w:p w14:paraId="0CAD84F6" w14:textId="77777777" w:rsidR="00C36334" w:rsidRDefault="00C36334" w:rsidP="00C14B84">
            <w:r>
              <w:t>Metabolic (n=9)</w:t>
            </w:r>
          </w:p>
        </w:tc>
        <w:tc>
          <w:tcPr>
            <w:tcW w:w="1803" w:type="dxa"/>
          </w:tcPr>
          <w:p w14:paraId="77D29B05" w14:textId="77777777" w:rsidR="00C36334" w:rsidRDefault="00C36334" w:rsidP="00C14B84">
            <w:r>
              <w:t>108.8 ± 48.0</w:t>
            </w:r>
          </w:p>
        </w:tc>
        <w:tc>
          <w:tcPr>
            <w:tcW w:w="1803" w:type="dxa"/>
          </w:tcPr>
          <w:p w14:paraId="6591FDDC" w14:textId="77777777" w:rsidR="00C36334" w:rsidRDefault="00C36334" w:rsidP="00C14B84">
            <w:r>
              <w:t>80 (48)</w:t>
            </w:r>
          </w:p>
        </w:tc>
        <w:tc>
          <w:tcPr>
            <w:tcW w:w="1803" w:type="dxa"/>
          </w:tcPr>
          <w:p w14:paraId="2CC4C241" w14:textId="77777777" w:rsidR="00C36334" w:rsidRDefault="00C36334" w:rsidP="00C14B84">
            <w:r>
              <w:t>0.81 (0.62)</w:t>
            </w:r>
          </w:p>
        </w:tc>
        <w:tc>
          <w:tcPr>
            <w:tcW w:w="1804" w:type="dxa"/>
          </w:tcPr>
          <w:p w14:paraId="135D0F95" w14:textId="77777777" w:rsidR="00C36334" w:rsidRDefault="00C36334" w:rsidP="00C14B84">
            <w:r>
              <w:t>100 (17)</w:t>
            </w:r>
          </w:p>
        </w:tc>
      </w:tr>
      <w:tr w:rsidR="00C36334" w14:paraId="7EFA589F" w14:textId="77777777" w:rsidTr="00C14B84">
        <w:tc>
          <w:tcPr>
            <w:tcW w:w="1803" w:type="dxa"/>
          </w:tcPr>
          <w:p w14:paraId="44758DAF" w14:textId="77777777" w:rsidR="00C36334" w:rsidRDefault="00C36334" w:rsidP="00C14B84">
            <w:r>
              <w:t>Gastrointestinal (n=10)</w:t>
            </w:r>
          </w:p>
        </w:tc>
        <w:tc>
          <w:tcPr>
            <w:tcW w:w="1803" w:type="dxa"/>
          </w:tcPr>
          <w:p w14:paraId="6CC95DCB" w14:textId="77777777" w:rsidR="00C36334" w:rsidRDefault="00C36334" w:rsidP="00C14B84">
            <w:r>
              <w:t>83.2 ± 17.3</w:t>
            </w:r>
          </w:p>
        </w:tc>
        <w:tc>
          <w:tcPr>
            <w:tcW w:w="1803" w:type="dxa"/>
          </w:tcPr>
          <w:p w14:paraId="0420322E" w14:textId="77777777" w:rsidR="00C36334" w:rsidRDefault="00C36334" w:rsidP="00C14B84">
            <w:r>
              <w:t>78 (46)</w:t>
            </w:r>
          </w:p>
        </w:tc>
        <w:tc>
          <w:tcPr>
            <w:tcW w:w="1803" w:type="dxa"/>
          </w:tcPr>
          <w:p w14:paraId="6231C4E2" w14:textId="77777777" w:rsidR="00C36334" w:rsidRDefault="00C36334" w:rsidP="00C14B84">
            <w:r>
              <w:t>0.94 (0.57)</w:t>
            </w:r>
          </w:p>
        </w:tc>
        <w:tc>
          <w:tcPr>
            <w:tcW w:w="1804" w:type="dxa"/>
          </w:tcPr>
          <w:p w14:paraId="2A5AF875" w14:textId="77777777" w:rsidR="00C36334" w:rsidRDefault="00C36334" w:rsidP="00C14B84">
            <w:r>
              <w:t>97 (18)</w:t>
            </w:r>
          </w:p>
        </w:tc>
      </w:tr>
      <w:tr w:rsidR="00C36334" w14:paraId="6AEEB555" w14:textId="77777777" w:rsidTr="00C14B84">
        <w:tc>
          <w:tcPr>
            <w:tcW w:w="1803" w:type="dxa"/>
          </w:tcPr>
          <w:p w14:paraId="6526CDD6" w14:textId="77777777" w:rsidR="00C36334" w:rsidRDefault="00C36334" w:rsidP="00C14B84">
            <w:r>
              <w:t>Shock (n=14)</w:t>
            </w:r>
          </w:p>
        </w:tc>
        <w:tc>
          <w:tcPr>
            <w:tcW w:w="1803" w:type="dxa"/>
          </w:tcPr>
          <w:p w14:paraId="1CB3712C" w14:textId="77777777" w:rsidR="00C36334" w:rsidRDefault="00C36334" w:rsidP="00C14B84">
            <w:r>
              <w:t>85.7 ± 27.6</w:t>
            </w:r>
          </w:p>
        </w:tc>
        <w:tc>
          <w:tcPr>
            <w:tcW w:w="1803" w:type="dxa"/>
          </w:tcPr>
          <w:p w14:paraId="2B096413" w14:textId="77777777" w:rsidR="00C36334" w:rsidRDefault="00C36334" w:rsidP="00C14B84">
            <w:r>
              <w:t>126 (53)</w:t>
            </w:r>
          </w:p>
        </w:tc>
        <w:tc>
          <w:tcPr>
            <w:tcW w:w="1803" w:type="dxa"/>
          </w:tcPr>
          <w:p w14:paraId="2251047F" w14:textId="77777777" w:rsidR="00C36334" w:rsidRDefault="00C36334" w:rsidP="00C14B84">
            <w:r>
              <w:t>1.56 (1.22)</w:t>
            </w:r>
          </w:p>
        </w:tc>
        <w:tc>
          <w:tcPr>
            <w:tcW w:w="1804" w:type="dxa"/>
          </w:tcPr>
          <w:p w14:paraId="19263C94" w14:textId="77777777" w:rsidR="00C36334" w:rsidRDefault="00C36334" w:rsidP="00C14B84">
            <w:r>
              <w:t>97 (10)</w:t>
            </w:r>
          </w:p>
        </w:tc>
      </w:tr>
    </w:tbl>
    <w:p w14:paraId="62AF673A" w14:textId="77777777" w:rsidR="00C36334" w:rsidRDefault="00C36334" w:rsidP="00C36334">
      <w:pPr>
        <w:rPr>
          <w:lang w:val="en-US"/>
        </w:rPr>
      </w:pPr>
    </w:p>
    <w:p w14:paraId="7E1804E4" w14:textId="77777777" w:rsidR="00C36334" w:rsidRPr="004C52A7" w:rsidRDefault="00C36334" w:rsidP="00C36334">
      <w:pPr>
        <w:rPr>
          <w:lang w:val="en-US"/>
        </w:rPr>
      </w:pPr>
      <w:r w:rsidRPr="0005050E">
        <w:rPr>
          <w:lang w:val="en-US"/>
        </w:rPr>
        <w:t>Values are presented as mean ± standard deviation (SD) or median (IQR [Q3 − Q1]), as appropriate.</w:t>
      </w:r>
    </w:p>
    <w:p w14:paraId="57DF33E4" w14:textId="77777777" w:rsidR="00C36334" w:rsidRDefault="00C36334">
      <w:pPr>
        <w:rPr>
          <w:lang w:val="en-US"/>
        </w:rPr>
      </w:pPr>
    </w:p>
    <w:p w14:paraId="1FE5D7BD" w14:textId="77777777" w:rsidR="00505E0B" w:rsidRDefault="00505E0B">
      <w:pPr>
        <w:rPr>
          <w:lang w:val="en-US"/>
        </w:rPr>
      </w:pPr>
    </w:p>
    <w:p w14:paraId="3486C7F5" w14:textId="77777777" w:rsidR="00505E0B" w:rsidRDefault="00505E0B">
      <w:pPr>
        <w:rPr>
          <w:lang w:val="en-US"/>
        </w:rPr>
      </w:pPr>
    </w:p>
    <w:p w14:paraId="0C4961CE" w14:textId="77777777" w:rsidR="00505E0B" w:rsidRDefault="00505E0B">
      <w:pPr>
        <w:rPr>
          <w:lang w:val="en-US"/>
        </w:rPr>
      </w:pPr>
    </w:p>
    <w:p w14:paraId="218B507B" w14:textId="77777777" w:rsidR="00505E0B" w:rsidRDefault="00505E0B">
      <w:pPr>
        <w:rPr>
          <w:lang w:val="en-US"/>
        </w:rPr>
      </w:pPr>
    </w:p>
    <w:p w14:paraId="7639110B" w14:textId="77777777" w:rsidR="00505E0B" w:rsidRDefault="00505E0B">
      <w:pPr>
        <w:rPr>
          <w:lang w:val="en-US"/>
        </w:rPr>
      </w:pPr>
    </w:p>
    <w:p w14:paraId="3FFB968D" w14:textId="77777777" w:rsidR="00505E0B" w:rsidRDefault="00505E0B">
      <w:pPr>
        <w:rPr>
          <w:lang w:val="en-US"/>
        </w:rPr>
      </w:pPr>
    </w:p>
    <w:p w14:paraId="638BE807" w14:textId="77777777" w:rsidR="00505E0B" w:rsidRDefault="00505E0B">
      <w:pPr>
        <w:rPr>
          <w:lang w:val="en-US"/>
        </w:rPr>
      </w:pPr>
    </w:p>
    <w:p w14:paraId="0F6C5DBA" w14:textId="77777777" w:rsidR="00505E0B" w:rsidRDefault="00505E0B">
      <w:pPr>
        <w:rPr>
          <w:lang w:val="en-US"/>
        </w:rPr>
      </w:pPr>
    </w:p>
    <w:p w14:paraId="174A1BB7" w14:textId="77777777" w:rsidR="00107C76" w:rsidRPr="00107C76" w:rsidRDefault="00107C76" w:rsidP="00107C76">
      <w:pPr>
        <w:rPr>
          <w:b/>
          <w:bCs/>
          <w:sz w:val="28"/>
          <w:szCs w:val="28"/>
        </w:rPr>
      </w:pPr>
      <w:r w:rsidRPr="00107C76">
        <w:rPr>
          <w:b/>
          <w:bCs/>
          <w:sz w:val="28"/>
          <w:szCs w:val="28"/>
        </w:rPr>
        <w:lastRenderedPageBreak/>
        <w:t>STROBE and RECORD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1"/>
        <w:gridCol w:w="3735"/>
        <w:gridCol w:w="1300"/>
        <w:gridCol w:w="3186"/>
      </w:tblGrid>
      <w:tr w:rsidR="00107C76" w:rsidRPr="003D3ED5" w14:paraId="2910DBCC" w14:textId="77777777" w:rsidTr="00AB0E6D">
        <w:trPr>
          <w:tblHeader/>
          <w:tblCellSpacing w:w="15" w:type="dxa"/>
        </w:trPr>
        <w:tc>
          <w:tcPr>
            <w:tcW w:w="806" w:type="dxa"/>
            <w:vAlign w:val="center"/>
            <w:hideMark/>
          </w:tcPr>
          <w:p w14:paraId="1115F8ED" w14:textId="77777777" w:rsidR="00107C76" w:rsidRPr="003D3ED5" w:rsidRDefault="00107C76" w:rsidP="00AB0E6D">
            <w:pPr>
              <w:rPr>
                <w:b/>
                <w:bCs/>
                <w:sz w:val="18"/>
                <w:szCs w:val="18"/>
              </w:rPr>
            </w:pPr>
            <w:r w:rsidRPr="003D3ED5">
              <w:rPr>
                <w:b/>
                <w:bCs/>
                <w:sz w:val="18"/>
                <w:szCs w:val="18"/>
              </w:rPr>
              <w:t>Item</w:t>
            </w:r>
          </w:p>
        </w:tc>
        <w:tc>
          <w:tcPr>
            <w:tcW w:w="3705" w:type="dxa"/>
            <w:vAlign w:val="center"/>
            <w:hideMark/>
          </w:tcPr>
          <w:p w14:paraId="12FB4D7A" w14:textId="77777777" w:rsidR="00107C76" w:rsidRPr="003D3ED5" w:rsidRDefault="00107C76" w:rsidP="00AB0E6D">
            <w:pPr>
              <w:rPr>
                <w:b/>
                <w:bCs/>
                <w:sz w:val="18"/>
                <w:szCs w:val="18"/>
              </w:rPr>
            </w:pPr>
            <w:r w:rsidRPr="003D3ED5">
              <w:rPr>
                <w:b/>
                <w:bCs/>
                <w:sz w:val="18"/>
                <w:szCs w:val="18"/>
              </w:rPr>
              <w:t>STROBE/RECORD recommendation</w:t>
            </w:r>
          </w:p>
        </w:tc>
        <w:tc>
          <w:tcPr>
            <w:tcW w:w="1270" w:type="dxa"/>
            <w:vAlign w:val="center"/>
            <w:hideMark/>
          </w:tcPr>
          <w:p w14:paraId="4DD80FB2" w14:textId="77777777" w:rsidR="00107C76" w:rsidRPr="003D3ED5" w:rsidRDefault="00107C76" w:rsidP="00AB0E6D">
            <w:pPr>
              <w:rPr>
                <w:b/>
                <w:bCs/>
                <w:sz w:val="18"/>
                <w:szCs w:val="18"/>
              </w:rPr>
            </w:pPr>
            <w:r w:rsidRPr="003D3ED5">
              <w:rPr>
                <w:b/>
                <w:bCs/>
                <w:sz w:val="18"/>
                <w:szCs w:val="18"/>
              </w:rPr>
              <w:t>Location in manuscript</w:t>
            </w:r>
          </w:p>
        </w:tc>
        <w:tc>
          <w:tcPr>
            <w:tcW w:w="3141" w:type="dxa"/>
            <w:vAlign w:val="center"/>
            <w:hideMark/>
          </w:tcPr>
          <w:p w14:paraId="74DEF95A" w14:textId="77777777" w:rsidR="00107C76" w:rsidRPr="003D3ED5" w:rsidRDefault="00107C76" w:rsidP="00AB0E6D">
            <w:pPr>
              <w:rPr>
                <w:b/>
                <w:bCs/>
                <w:sz w:val="18"/>
                <w:szCs w:val="18"/>
              </w:rPr>
            </w:pPr>
            <w:r w:rsidRPr="003D3ED5">
              <w:rPr>
                <w:b/>
                <w:bCs/>
                <w:sz w:val="18"/>
                <w:szCs w:val="18"/>
              </w:rPr>
              <w:t>Comments</w:t>
            </w:r>
          </w:p>
        </w:tc>
      </w:tr>
      <w:tr w:rsidR="00107C76" w:rsidRPr="00A405FE" w14:paraId="36309568" w14:textId="77777777" w:rsidTr="00AB0E6D">
        <w:trPr>
          <w:tblCellSpacing w:w="15" w:type="dxa"/>
        </w:trPr>
        <w:tc>
          <w:tcPr>
            <w:tcW w:w="806" w:type="dxa"/>
            <w:vAlign w:val="center"/>
            <w:hideMark/>
          </w:tcPr>
          <w:p w14:paraId="06CCDC62" w14:textId="77777777" w:rsidR="00107C76" w:rsidRPr="003D3ED5" w:rsidRDefault="00107C76" w:rsidP="00AB0E6D">
            <w:pPr>
              <w:rPr>
                <w:sz w:val="18"/>
                <w:szCs w:val="18"/>
              </w:rPr>
            </w:pPr>
            <w:r w:rsidRPr="003D3ED5">
              <w:rPr>
                <w:sz w:val="18"/>
                <w:szCs w:val="18"/>
              </w:rPr>
              <w:t>STROBE 1(a)</w:t>
            </w:r>
          </w:p>
        </w:tc>
        <w:tc>
          <w:tcPr>
            <w:tcW w:w="3705" w:type="dxa"/>
            <w:vAlign w:val="center"/>
            <w:hideMark/>
          </w:tcPr>
          <w:p w14:paraId="7C2F42B6" w14:textId="77777777" w:rsidR="00107C76" w:rsidRPr="003D3ED5" w:rsidRDefault="00107C76" w:rsidP="00AB0E6D">
            <w:pPr>
              <w:rPr>
                <w:sz w:val="18"/>
                <w:szCs w:val="18"/>
                <w:lang w:val="en-GB"/>
              </w:rPr>
            </w:pPr>
            <w:r w:rsidRPr="003D3ED5">
              <w:rPr>
                <w:sz w:val="18"/>
                <w:szCs w:val="18"/>
                <w:lang w:val="en-GB"/>
              </w:rPr>
              <w:t>Indicate the study's design with a commonly used term in the title or the abstract.</w:t>
            </w:r>
          </w:p>
        </w:tc>
        <w:tc>
          <w:tcPr>
            <w:tcW w:w="1270" w:type="dxa"/>
            <w:vAlign w:val="center"/>
            <w:hideMark/>
          </w:tcPr>
          <w:p w14:paraId="3C1F3947" w14:textId="77777777" w:rsidR="00107C76" w:rsidRPr="003D3ED5" w:rsidRDefault="00107C76" w:rsidP="00AB0E6D">
            <w:pPr>
              <w:rPr>
                <w:sz w:val="18"/>
                <w:szCs w:val="18"/>
              </w:rPr>
            </w:pPr>
            <w:r w:rsidRPr="003D3ED5">
              <w:rPr>
                <w:sz w:val="18"/>
                <w:szCs w:val="18"/>
              </w:rPr>
              <w:t>Abstract – Methods</w:t>
            </w:r>
          </w:p>
        </w:tc>
        <w:tc>
          <w:tcPr>
            <w:tcW w:w="3141" w:type="dxa"/>
            <w:vAlign w:val="center"/>
            <w:hideMark/>
          </w:tcPr>
          <w:p w14:paraId="14E527B2" w14:textId="77777777" w:rsidR="00107C76" w:rsidRPr="003D3ED5" w:rsidRDefault="00107C76" w:rsidP="00AB0E6D">
            <w:pPr>
              <w:rPr>
                <w:sz w:val="18"/>
                <w:szCs w:val="18"/>
                <w:lang w:val="en-GB"/>
              </w:rPr>
            </w:pPr>
            <w:r w:rsidRPr="003D3ED5">
              <w:rPr>
                <w:sz w:val="18"/>
                <w:szCs w:val="18"/>
                <w:lang w:val="en-GB"/>
              </w:rPr>
              <w:t>Study described as a multicentre retrospective cohort study.</w:t>
            </w:r>
          </w:p>
        </w:tc>
      </w:tr>
      <w:tr w:rsidR="00107C76" w:rsidRPr="003D3ED5" w14:paraId="2564CFCE" w14:textId="77777777" w:rsidTr="00AB0E6D">
        <w:trPr>
          <w:tblCellSpacing w:w="15" w:type="dxa"/>
        </w:trPr>
        <w:tc>
          <w:tcPr>
            <w:tcW w:w="806" w:type="dxa"/>
            <w:vAlign w:val="center"/>
            <w:hideMark/>
          </w:tcPr>
          <w:p w14:paraId="00E08409" w14:textId="77777777" w:rsidR="00107C76" w:rsidRPr="003D3ED5" w:rsidRDefault="00107C76" w:rsidP="00AB0E6D">
            <w:pPr>
              <w:rPr>
                <w:sz w:val="18"/>
                <w:szCs w:val="18"/>
              </w:rPr>
            </w:pPr>
            <w:r w:rsidRPr="003D3ED5">
              <w:rPr>
                <w:sz w:val="18"/>
                <w:szCs w:val="18"/>
              </w:rPr>
              <w:t>STROBE 1(b)</w:t>
            </w:r>
          </w:p>
        </w:tc>
        <w:tc>
          <w:tcPr>
            <w:tcW w:w="3705" w:type="dxa"/>
            <w:vAlign w:val="center"/>
            <w:hideMark/>
          </w:tcPr>
          <w:p w14:paraId="40360B29" w14:textId="77777777" w:rsidR="00107C76" w:rsidRPr="003D3ED5" w:rsidRDefault="00107C76" w:rsidP="00AB0E6D">
            <w:pPr>
              <w:rPr>
                <w:sz w:val="18"/>
                <w:szCs w:val="18"/>
                <w:lang w:val="en-GB"/>
              </w:rPr>
            </w:pPr>
            <w:r w:rsidRPr="003D3ED5">
              <w:rPr>
                <w:sz w:val="18"/>
                <w:szCs w:val="18"/>
                <w:lang w:val="en-GB"/>
              </w:rPr>
              <w:t>Provide in the abstract an informative and balanced summary of what was done and what was found.</w:t>
            </w:r>
          </w:p>
        </w:tc>
        <w:tc>
          <w:tcPr>
            <w:tcW w:w="1270" w:type="dxa"/>
            <w:vAlign w:val="center"/>
            <w:hideMark/>
          </w:tcPr>
          <w:p w14:paraId="7456FF15" w14:textId="77777777" w:rsidR="00107C76" w:rsidRPr="003D3ED5" w:rsidRDefault="00107C76" w:rsidP="00AB0E6D">
            <w:pPr>
              <w:rPr>
                <w:sz w:val="18"/>
                <w:szCs w:val="18"/>
              </w:rPr>
            </w:pPr>
            <w:r w:rsidRPr="003D3ED5">
              <w:rPr>
                <w:sz w:val="18"/>
                <w:szCs w:val="18"/>
              </w:rPr>
              <w:t>Abstract</w:t>
            </w:r>
          </w:p>
        </w:tc>
        <w:tc>
          <w:tcPr>
            <w:tcW w:w="3141" w:type="dxa"/>
            <w:vAlign w:val="center"/>
            <w:hideMark/>
          </w:tcPr>
          <w:p w14:paraId="4884B01B" w14:textId="77777777" w:rsidR="00107C76" w:rsidRPr="003D3ED5" w:rsidRDefault="00107C76" w:rsidP="00AB0E6D">
            <w:pPr>
              <w:rPr>
                <w:sz w:val="18"/>
                <w:szCs w:val="18"/>
              </w:rPr>
            </w:pPr>
            <w:r w:rsidRPr="003D3ED5">
              <w:rPr>
                <w:sz w:val="18"/>
                <w:szCs w:val="18"/>
              </w:rPr>
              <w:t>—</w:t>
            </w:r>
          </w:p>
        </w:tc>
      </w:tr>
      <w:tr w:rsidR="00107C76" w:rsidRPr="003D3ED5" w14:paraId="564744FB" w14:textId="77777777" w:rsidTr="00AB0E6D">
        <w:trPr>
          <w:tblCellSpacing w:w="15" w:type="dxa"/>
        </w:trPr>
        <w:tc>
          <w:tcPr>
            <w:tcW w:w="806" w:type="dxa"/>
            <w:vAlign w:val="center"/>
            <w:hideMark/>
          </w:tcPr>
          <w:p w14:paraId="2784DD11" w14:textId="77777777" w:rsidR="00107C76" w:rsidRPr="003D3ED5" w:rsidRDefault="00107C76" w:rsidP="00AB0E6D">
            <w:pPr>
              <w:rPr>
                <w:sz w:val="18"/>
                <w:szCs w:val="18"/>
              </w:rPr>
            </w:pPr>
            <w:r w:rsidRPr="003D3ED5">
              <w:rPr>
                <w:sz w:val="18"/>
                <w:szCs w:val="18"/>
              </w:rPr>
              <w:t>RECORD 1.1</w:t>
            </w:r>
          </w:p>
        </w:tc>
        <w:tc>
          <w:tcPr>
            <w:tcW w:w="3705" w:type="dxa"/>
            <w:vAlign w:val="center"/>
            <w:hideMark/>
          </w:tcPr>
          <w:p w14:paraId="2F2196BD" w14:textId="77777777" w:rsidR="00107C76" w:rsidRPr="003D3ED5" w:rsidRDefault="00107C76" w:rsidP="00AB0E6D">
            <w:pPr>
              <w:rPr>
                <w:sz w:val="18"/>
                <w:szCs w:val="18"/>
                <w:lang w:val="en-GB"/>
              </w:rPr>
            </w:pPr>
            <w:r w:rsidRPr="003D3ED5">
              <w:rPr>
                <w:sz w:val="18"/>
                <w:szCs w:val="18"/>
                <w:lang w:val="en-GB"/>
              </w:rPr>
              <w:t>The type of data used should be specified in the title or abstract. When possible, the name of the databases used should be included.</w:t>
            </w:r>
          </w:p>
        </w:tc>
        <w:tc>
          <w:tcPr>
            <w:tcW w:w="1270" w:type="dxa"/>
            <w:vAlign w:val="center"/>
            <w:hideMark/>
          </w:tcPr>
          <w:p w14:paraId="36A0A807" w14:textId="77777777" w:rsidR="00107C76" w:rsidRPr="003D3ED5" w:rsidRDefault="00107C76" w:rsidP="00AB0E6D">
            <w:pPr>
              <w:rPr>
                <w:sz w:val="18"/>
                <w:szCs w:val="18"/>
              </w:rPr>
            </w:pPr>
            <w:r w:rsidRPr="003D3ED5">
              <w:rPr>
                <w:sz w:val="18"/>
                <w:szCs w:val="18"/>
              </w:rPr>
              <w:t>Abstract – Methods</w:t>
            </w:r>
          </w:p>
        </w:tc>
        <w:tc>
          <w:tcPr>
            <w:tcW w:w="3141" w:type="dxa"/>
            <w:vAlign w:val="center"/>
            <w:hideMark/>
          </w:tcPr>
          <w:p w14:paraId="4C5AE670" w14:textId="77777777" w:rsidR="00107C76" w:rsidRPr="003D3ED5" w:rsidRDefault="00107C76" w:rsidP="00AB0E6D">
            <w:pPr>
              <w:rPr>
                <w:sz w:val="18"/>
                <w:szCs w:val="18"/>
              </w:rPr>
            </w:pPr>
            <w:r w:rsidRPr="003D3ED5">
              <w:rPr>
                <w:sz w:val="18"/>
                <w:szCs w:val="18"/>
                <w:lang w:val="en-GB"/>
              </w:rPr>
              <w:t xml:space="preserve">Routinely collected electronic health record data obtained through retrospective chart review. </w:t>
            </w:r>
            <w:r w:rsidRPr="003D3ED5">
              <w:rPr>
                <w:sz w:val="18"/>
                <w:szCs w:val="18"/>
              </w:rPr>
              <w:t>No named database was used.</w:t>
            </w:r>
          </w:p>
        </w:tc>
      </w:tr>
      <w:tr w:rsidR="00107C76" w:rsidRPr="00A405FE" w14:paraId="7CB65F71" w14:textId="77777777" w:rsidTr="00AB0E6D">
        <w:trPr>
          <w:tblCellSpacing w:w="15" w:type="dxa"/>
        </w:trPr>
        <w:tc>
          <w:tcPr>
            <w:tcW w:w="806" w:type="dxa"/>
            <w:vAlign w:val="center"/>
            <w:hideMark/>
          </w:tcPr>
          <w:p w14:paraId="072E396A" w14:textId="77777777" w:rsidR="00107C76" w:rsidRPr="003D3ED5" w:rsidRDefault="00107C76" w:rsidP="00AB0E6D">
            <w:pPr>
              <w:rPr>
                <w:sz w:val="18"/>
                <w:szCs w:val="18"/>
              </w:rPr>
            </w:pPr>
            <w:r w:rsidRPr="003D3ED5">
              <w:rPr>
                <w:sz w:val="18"/>
                <w:szCs w:val="18"/>
              </w:rPr>
              <w:t>RECORD 1.2</w:t>
            </w:r>
          </w:p>
        </w:tc>
        <w:tc>
          <w:tcPr>
            <w:tcW w:w="3705" w:type="dxa"/>
            <w:vAlign w:val="center"/>
            <w:hideMark/>
          </w:tcPr>
          <w:p w14:paraId="135D3E06" w14:textId="77777777" w:rsidR="00107C76" w:rsidRPr="003D3ED5" w:rsidRDefault="00107C76" w:rsidP="00AB0E6D">
            <w:pPr>
              <w:rPr>
                <w:sz w:val="18"/>
                <w:szCs w:val="18"/>
                <w:lang w:val="en-GB"/>
              </w:rPr>
            </w:pPr>
            <w:r w:rsidRPr="003D3ED5">
              <w:rPr>
                <w:sz w:val="18"/>
                <w:szCs w:val="18"/>
                <w:lang w:val="en-GB"/>
              </w:rPr>
              <w:t>If applicable, the geographic region and timeframe within which the study took place should be reported in the title or abstract.</w:t>
            </w:r>
          </w:p>
        </w:tc>
        <w:tc>
          <w:tcPr>
            <w:tcW w:w="1270" w:type="dxa"/>
            <w:vAlign w:val="center"/>
            <w:hideMark/>
          </w:tcPr>
          <w:p w14:paraId="7B212D97" w14:textId="77777777" w:rsidR="00107C76" w:rsidRPr="003D3ED5" w:rsidRDefault="00107C76" w:rsidP="00AB0E6D">
            <w:pPr>
              <w:rPr>
                <w:sz w:val="18"/>
                <w:szCs w:val="18"/>
              </w:rPr>
            </w:pPr>
            <w:r w:rsidRPr="003D3ED5">
              <w:rPr>
                <w:sz w:val="18"/>
                <w:szCs w:val="18"/>
              </w:rPr>
              <w:t>Title; Abstract – Methods</w:t>
            </w:r>
          </w:p>
        </w:tc>
        <w:tc>
          <w:tcPr>
            <w:tcW w:w="3141" w:type="dxa"/>
            <w:vAlign w:val="center"/>
            <w:hideMark/>
          </w:tcPr>
          <w:p w14:paraId="42DEE9A6" w14:textId="77777777" w:rsidR="00107C76" w:rsidRPr="003D3ED5" w:rsidRDefault="00107C76" w:rsidP="00AB0E6D">
            <w:pPr>
              <w:rPr>
                <w:sz w:val="18"/>
                <w:szCs w:val="18"/>
                <w:lang w:val="en-GB"/>
              </w:rPr>
            </w:pPr>
            <w:r w:rsidRPr="003D3ED5">
              <w:rPr>
                <w:sz w:val="18"/>
                <w:szCs w:val="18"/>
                <w:lang w:val="en-GB"/>
              </w:rPr>
              <w:t>Study performed in four Dutch teaching hospital emergency departments between January 2019 and December 2023.</w:t>
            </w:r>
          </w:p>
        </w:tc>
      </w:tr>
      <w:tr w:rsidR="00107C76" w:rsidRPr="00A405FE" w14:paraId="66AF4C54" w14:textId="77777777" w:rsidTr="00AB0E6D">
        <w:trPr>
          <w:tblCellSpacing w:w="15" w:type="dxa"/>
        </w:trPr>
        <w:tc>
          <w:tcPr>
            <w:tcW w:w="806" w:type="dxa"/>
            <w:vAlign w:val="center"/>
            <w:hideMark/>
          </w:tcPr>
          <w:p w14:paraId="7B785F98" w14:textId="77777777" w:rsidR="00107C76" w:rsidRPr="003D3ED5" w:rsidRDefault="00107C76" w:rsidP="00AB0E6D">
            <w:pPr>
              <w:rPr>
                <w:sz w:val="18"/>
                <w:szCs w:val="18"/>
              </w:rPr>
            </w:pPr>
            <w:r w:rsidRPr="003D3ED5">
              <w:rPr>
                <w:sz w:val="18"/>
                <w:szCs w:val="18"/>
              </w:rPr>
              <w:t>RECORD 1.3</w:t>
            </w:r>
          </w:p>
        </w:tc>
        <w:tc>
          <w:tcPr>
            <w:tcW w:w="3705" w:type="dxa"/>
            <w:vAlign w:val="center"/>
            <w:hideMark/>
          </w:tcPr>
          <w:p w14:paraId="53F839A3" w14:textId="77777777" w:rsidR="00107C76" w:rsidRPr="003D3ED5" w:rsidRDefault="00107C76" w:rsidP="00AB0E6D">
            <w:pPr>
              <w:rPr>
                <w:sz w:val="18"/>
                <w:szCs w:val="18"/>
                <w:lang w:val="en-GB"/>
              </w:rPr>
            </w:pPr>
            <w:r w:rsidRPr="003D3ED5">
              <w:rPr>
                <w:sz w:val="18"/>
                <w:szCs w:val="18"/>
                <w:lang w:val="en-GB"/>
              </w:rPr>
              <w:t>If linkage between databases was conducted for the study, this should be clearly stated in the title or abstract.</w:t>
            </w:r>
          </w:p>
        </w:tc>
        <w:tc>
          <w:tcPr>
            <w:tcW w:w="1270" w:type="dxa"/>
            <w:vAlign w:val="center"/>
            <w:hideMark/>
          </w:tcPr>
          <w:p w14:paraId="74C7FFF2" w14:textId="77777777" w:rsidR="00107C76" w:rsidRPr="003D3ED5" w:rsidRDefault="00107C76" w:rsidP="00AB0E6D">
            <w:pPr>
              <w:rPr>
                <w:sz w:val="18"/>
                <w:szCs w:val="18"/>
              </w:rPr>
            </w:pPr>
            <w:r w:rsidRPr="003D3ED5">
              <w:rPr>
                <w:sz w:val="18"/>
                <w:szCs w:val="18"/>
              </w:rPr>
              <w:t>Not applicable</w:t>
            </w:r>
          </w:p>
        </w:tc>
        <w:tc>
          <w:tcPr>
            <w:tcW w:w="3141" w:type="dxa"/>
            <w:vAlign w:val="center"/>
            <w:hideMark/>
          </w:tcPr>
          <w:p w14:paraId="37B2F009" w14:textId="77777777" w:rsidR="00107C76" w:rsidRPr="003D3ED5" w:rsidRDefault="00107C76" w:rsidP="00AB0E6D">
            <w:pPr>
              <w:rPr>
                <w:sz w:val="18"/>
                <w:szCs w:val="18"/>
                <w:lang w:val="en-GB"/>
              </w:rPr>
            </w:pPr>
            <w:r w:rsidRPr="003D3ED5">
              <w:rPr>
                <w:sz w:val="18"/>
                <w:szCs w:val="18"/>
                <w:lang w:val="en-GB"/>
              </w:rPr>
              <w:t>No database linkage was performed.</w:t>
            </w:r>
          </w:p>
        </w:tc>
      </w:tr>
      <w:tr w:rsidR="00107C76" w:rsidRPr="003D3ED5" w14:paraId="28651C35" w14:textId="77777777" w:rsidTr="00AB0E6D">
        <w:trPr>
          <w:tblCellSpacing w:w="15" w:type="dxa"/>
        </w:trPr>
        <w:tc>
          <w:tcPr>
            <w:tcW w:w="806" w:type="dxa"/>
            <w:vAlign w:val="center"/>
            <w:hideMark/>
          </w:tcPr>
          <w:p w14:paraId="6E102228" w14:textId="77777777" w:rsidR="00107C76" w:rsidRPr="003D3ED5" w:rsidRDefault="00107C76" w:rsidP="00AB0E6D">
            <w:pPr>
              <w:rPr>
                <w:sz w:val="18"/>
                <w:szCs w:val="18"/>
              </w:rPr>
            </w:pPr>
            <w:r w:rsidRPr="003D3ED5">
              <w:rPr>
                <w:sz w:val="18"/>
                <w:szCs w:val="18"/>
              </w:rPr>
              <w:t>STROBE 2</w:t>
            </w:r>
          </w:p>
        </w:tc>
        <w:tc>
          <w:tcPr>
            <w:tcW w:w="3705" w:type="dxa"/>
            <w:vAlign w:val="center"/>
            <w:hideMark/>
          </w:tcPr>
          <w:p w14:paraId="7BFB4B18" w14:textId="77777777" w:rsidR="00107C76" w:rsidRPr="003D3ED5" w:rsidRDefault="00107C76" w:rsidP="00AB0E6D">
            <w:pPr>
              <w:rPr>
                <w:sz w:val="18"/>
                <w:szCs w:val="18"/>
                <w:lang w:val="en-GB"/>
              </w:rPr>
            </w:pPr>
            <w:r w:rsidRPr="003D3ED5">
              <w:rPr>
                <w:sz w:val="18"/>
                <w:szCs w:val="18"/>
                <w:lang w:val="en-GB"/>
              </w:rPr>
              <w:t>Explain the scientific background and rationale for the investigation being reported.</w:t>
            </w:r>
          </w:p>
        </w:tc>
        <w:tc>
          <w:tcPr>
            <w:tcW w:w="1270" w:type="dxa"/>
            <w:vAlign w:val="center"/>
            <w:hideMark/>
          </w:tcPr>
          <w:p w14:paraId="727CCD94" w14:textId="77777777" w:rsidR="00107C76" w:rsidRPr="003D3ED5" w:rsidRDefault="00107C76" w:rsidP="00AB0E6D">
            <w:pPr>
              <w:rPr>
                <w:sz w:val="18"/>
                <w:szCs w:val="18"/>
              </w:rPr>
            </w:pPr>
            <w:r w:rsidRPr="003D3ED5">
              <w:rPr>
                <w:sz w:val="18"/>
                <w:szCs w:val="18"/>
              </w:rPr>
              <w:t>Background</w:t>
            </w:r>
          </w:p>
        </w:tc>
        <w:tc>
          <w:tcPr>
            <w:tcW w:w="3141" w:type="dxa"/>
            <w:vAlign w:val="center"/>
            <w:hideMark/>
          </w:tcPr>
          <w:p w14:paraId="38E79C54" w14:textId="77777777" w:rsidR="00107C76" w:rsidRPr="003D3ED5" w:rsidRDefault="00107C76" w:rsidP="00AB0E6D">
            <w:pPr>
              <w:rPr>
                <w:sz w:val="18"/>
                <w:szCs w:val="18"/>
              </w:rPr>
            </w:pPr>
            <w:r w:rsidRPr="003D3ED5">
              <w:rPr>
                <w:sz w:val="18"/>
                <w:szCs w:val="18"/>
              </w:rPr>
              <w:t>—</w:t>
            </w:r>
          </w:p>
        </w:tc>
      </w:tr>
      <w:tr w:rsidR="00107C76" w:rsidRPr="00A405FE" w14:paraId="53D78370" w14:textId="77777777" w:rsidTr="00AB0E6D">
        <w:trPr>
          <w:tblCellSpacing w:w="15" w:type="dxa"/>
        </w:trPr>
        <w:tc>
          <w:tcPr>
            <w:tcW w:w="806" w:type="dxa"/>
            <w:vAlign w:val="center"/>
            <w:hideMark/>
          </w:tcPr>
          <w:p w14:paraId="49F7E0FD" w14:textId="77777777" w:rsidR="00107C76" w:rsidRPr="003D3ED5" w:rsidRDefault="00107C76" w:rsidP="00AB0E6D">
            <w:pPr>
              <w:rPr>
                <w:sz w:val="18"/>
                <w:szCs w:val="18"/>
              </w:rPr>
            </w:pPr>
            <w:r w:rsidRPr="003D3ED5">
              <w:rPr>
                <w:sz w:val="18"/>
                <w:szCs w:val="18"/>
              </w:rPr>
              <w:t>STROBE 3</w:t>
            </w:r>
          </w:p>
        </w:tc>
        <w:tc>
          <w:tcPr>
            <w:tcW w:w="3705" w:type="dxa"/>
            <w:vAlign w:val="center"/>
            <w:hideMark/>
          </w:tcPr>
          <w:p w14:paraId="457F2B8B" w14:textId="77777777" w:rsidR="00107C76" w:rsidRPr="003D3ED5" w:rsidRDefault="00107C76" w:rsidP="00AB0E6D">
            <w:pPr>
              <w:rPr>
                <w:sz w:val="18"/>
                <w:szCs w:val="18"/>
                <w:lang w:val="en-GB"/>
              </w:rPr>
            </w:pPr>
            <w:r w:rsidRPr="003D3ED5">
              <w:rPr>
                <w:sz w:val="18"/>
                <w:szCs w:val="18"/>
                <w:lang w:val="en-GB"/>
              </w:rPr>
              <w:t>State specific objectives, including any prespecified hypotheses.</w:t>
            </w:r>
          </w:p>
        </w:tc>
        <w:tc>
          <w:tcPr>
            <w:tcW w:w="1270" w:type="dxa"/>
            <w:vAlign w:val="center"/>
            <w:hideMark/>
          </w:tcPr>
          <w:p w14:paraId="3AB640F9" w14:textId="77777777" w:rsidR="00107C76" w:rsidRPr="003D3ED5" w:rsidRDefault="00107C76" w:rsidP="00AB0E6D">
            <w:pPr>
              <w:rPr>
                <w:sz w:val="18"/>
                <w:szCs w:val="18"/>
              </w:rPr>
            </w:pPr>
            <w:r w:rsidRPr="003D3ED5">
              <w:rPr>
                <w:sz w:val="18"/>
                <w:szCs w:val="18"/>
              </w:rPr>
              <w:t>Background (final paragraph)</w:t>
            </w:r>
          </w:p>
        </w:tc>
        <w:tc>
          <w:tcPr>
            <w:tcW w:w="3141" w:type="dxa"/>
            <w:vAlign w:val="center"/>
            <w:hideMark/>
          </w:tcPr>
          <w:p w14:paraId="7CE76340" w14:textId="77777777" w:rsidR="00107C76" w:rsidRPr="003D3ED5" w:rsidRDefault="00107C76" w:rsidP="00AB0E6D">
            <w:pPr>
              <w:rPr>
                <w:sz w:val="18"/>
                <w:szCs w:val="18"/>
                <w:lang w:val="en-GB"/>
              </w:rPr>
            </w:pPr>
            <w:r w:rsidRPr="003D3ED5">
              <w:rPr>
                <w:sz w:val="18"/>
                <w:szCs w:val="18"/>
                <w:lang w:val="en-GB"/>
              </w:rPr>
              <w:t>The study objective is clearly stated. No prespecified hypotheses were applicable for this descriptive observational study.</w:t>
            </w:r>
          </w:p>
        </w:tc>
      </w:tr>
      <w:tr w:rsidR="00107C76" w:rsidRPr="00A405FE" w14:paraId="7CA79B25" w14:textId="77777777" w:rsidTr="00AB0E6D">
        <w:trPr>
          <w:tblCellSpacing w:w="15" w:type="dxa"/>
        </w:trPr>
        <w:tc>
          <w:tcPr>
            <w:tcW w:w="806" w:type="dxa"/>
            <w:vAlign w:val="center"/>
            <w:hideMark/>
          </w:tcPr>
          <w:p w14:paraId="0DDA3CD4" w14:textId="77777777" w:rsidR="00107C76" w:rsidRPr="003D3ED5" w:rsidRDefault="00107C76" w:rsidP="00AB0E6D">
            <w:pPr>
              <w:rPr>
                <w:sz w:val="18"/>
                <w:szCs w:val="18"/>
              </w:rPr>
            </w:pPr>
            <w:r w:rsidRPr="003D3ED5">
              <w:rPr>
                <w:sz w:val="18"/>
                <w:szCs w:val="18"/>
              </w:rPr>
              <w:t>STROBE 4</w:t>
            </w:r>
          </w:p>
        </w:tc>
        <w:tc>
          <w:tcPr>
            <w:tcW w:w="3705" w:type="dxa"/>
            <w:vAlign w:val="center"/>
            <w:hideMark/>
          </w:tcPr>
          <w:p w14:paraId="085C3C07" w14:textId="77777777" w:rsidR="00107C76" w:rsidRPr="003D3ED5" w:rsidRDefault="00107C76" w:rsidP="00AB0E6D">
            <w:pPr>
              <w:rPr>
                <w:sz w:val="18"/>
                <w:szCs w:val="18"/>
                <w:lang w:val="en-GB"/>
              </w:rPr>
            </w:pPr>
            <w:r w:rsidRPr="003D3ED5">
              <w:rPr>
                <w:sz w:val="18"/>
                <w:szCs w:val="18"/>
                <w:lang w:val="en-GB"/>
              </w:rPr>
              <w:t>Present key elements of study design early in the paper.</w:t>
            </w:r>
          </w:p>
        </w:tc>
        <w:tc>
          <w:tcPr>
            <w:tcW w:w="1270" w:type="dxa"/>
            <w:vAlign w:val="center"/>
            <w:hideMark/>
          </w:tcPr>
          <w:p w14:paraId="5577960F" w14:textId="77777777" w:rsidR="00107C76" w:rsidRPr="003D3ED5" w:rsidRDefault="00107C76" w:rsidP="00AB0E6D">
            <w:pPr>
              <w:rPr>
                <w:sz w:val="18"/>
                <w:szCs w:val="18"/>
              </w:rPr>
            </w:pPr>
            <w:r w:rsidRPr="003D3ED5">
              <w:rPr>
                <w:sz w:val="18"/>
                <w:szCs w:val="18"/>
              </w:rPr>
              <w:t>Methods (opening paragraph)</w:t>
            </w:r>
          </w:p>
        </w:tc>
        <w:tc>
          <w:tcPr>
            <w:tcW w:w="3141" w:type="dxa"/>
            <w:vAlign w:val="center"/>
            <w:hideMark/>
          </w:tcPr>
          <w:p w14:paraId="67C49C28" w14:textId="77777777" w:rsidR="00107C76" w:rsidRPr="003D3ED5" w:rsidRDefault="00107C76" w:rsidP="00AB0E6D">
            <w:pPr>
              <w:rPr>
                <w:sz w:val="18"/>
                <w:szCs w:val="18"/>
                <w:lang w:val="en-GB"/>
              </w:rPr>
            </w:pPr>
            <w:r w:rsidRPr="003D3ED5">
              <w:rPr>
                <w:sz w:val="18"/>
                <w:szCs w:val="18"/>
                <w:lang w:val="en-GB"/>
              </w:rPr>
              <w:t>The study is described as a multicentre retrospective cohort study based on routinely collected electronic health record data.</w:t>
            </w:r>
          </w:p>
        </w:tc>
      </w:tr>
      <w:tr w:rsidR="00107C76" w:rsidRPr="003D3ED5" w14:paraId="614718A8" w14:textId="77777777" w:rsidTr="00AB0E6D">
        <w:trPr>
          <w:tblCellSpacing w:w="15" w:type="dxa"/>
        </w:trPr>
        <w:tc>
          <w:tcPr>
            <w:tcW w:w="806" w:type="dxa"/>
            <w:vAlign w:val="center"/>
            <w:hideMark/>
          </w:tcPr>
          <w:p w14:paraId="44F7DADE" w14:textId="77777777" w:rsidR="00107C76" w:rsidRPr="003D3ED5" w:rsidRDefault="00107C76" w:rsidP="00AB0E6D">
            <w:pPr>
              <w:rPr>
                <w:sz w:val="18"/>
                <w:szCs w:val="18"/>
              </w:rPr>
            </w:pPr>
            <w:r w:rsidRPr="003D3ED5">
              <w:rPr>
                <w:sz w:val="18"/>
                <w:szCs w:val="18"/>
              </w:rPr>
              <w:t>STROBE 5</w:t>
            </w:r>
          </w:p>
        </w:tc>
        <w:tc>
          <w:tcPr>
            <w:tcW w:w="3705" w:type="dxa"/>
            <w:vAlign w:val="center"/>
            <w:hideMark/>
          </w:tcPr>
          <w:p w14:paraId="73945D5F" w14:textId="77777777" w:rsidR="00107C76" w:rsidRPr="003D3ED5" w:rsidRDefault="00107C76" w:rsidP="00AB0E6D">
            <w:pPr>
              <w:rPr>
                <w:sz w:val="18"/>
                <w:szCs w:val="18"/>
                <w:lang w:val="en-GB"/>
              </w:rPr>
            </w:pPr>
            <w:r w:rsidRPr="003D3ED5">
              <w:rPr>
                <w:sz w:val="18"/>
                <w:szCs w:val="18"/>
                <w:lang w:val="en-GB"/>
              </w:rPr>
              <w:t>Describe the setting, locations, and relevant dates, including periods of recruitment, exposure, follow-up, and data collection.</w:t>
            </w:r>
          </w:p>
        </w:tc>
        <w:tc>
          <w:tcPr>
            <w:tcW w:w="1270" w:type="dxa"/>
            <w:vAlign w:val="center"/>
            <w:hideMark/>
          </w:tcPr>
          <w:p w14:paraId="1DCF06D7" w14:textId="77777777" w:rsidR="00107C76" w:rsidRPr="003D3ED5" w:rsidRDefault="00107C76" w:rsidP="00AB0E6D">
            <w:pPr>
              <w:rPr>
                <w:sz w:val="18"/>
                <w:szCs w:val="18"/>
              </w:rPr>
            </w:pPr>
            <w:r w:rsidRPr="003D3ED5">
              <w:rPr>
                <w:sz w:val="18"/>
                <w:szCs w:val="18"/>
              </w:rPr>
              <w:t>Methods (opening paragraph)</w:t>
            </w:r>
          </w:p>
        </w:tc>
        <w:tc>
          <w:tcPr>
            <w:tcW w:w="3141" w:type="dxa"/>
            <w:vAlign w:val="center"/>
            <w:hideMark/>
          </w:tcPr>
          <w:p w14:paraId="2A462D5D" w14:textId="77777777" w:rsidR="00107C76" w:rsidRPr="003D3ED5" w:rsidRDefault="00107C76" w:rsidP="00AB0E6D">
            <w:pPr>
              <w:rPr>
                <w:sz w:val="18"/>
                <w:szCs w:val="18"/>
              </w:rPr>
            </w:pPr>
            <w:r w:rsidRPr="003D3ED5">
              <w:rPr>
                <w:sz w:val="18"/>
                <w:szCs w:val="18"/>
                <w:lang w:val="en-GB"/>
              </w:rPr>
              <w:t xml:space="preserve">The participating hospitals, study period (January 2019–December 2023), and characteristics of the participating emergency departments are described. </w:t>
            </w:r>
            <w:r w:rsidRPr="003D3ED5">
              <w:rPr>
                <w:sz w:val="18"/>
                <w:szCs w:val="18"/>
              </w:rPr>
              <w:t>Follow-up was not applicable.</w:t>
            </w:r>
          </w:p>
        </w:tc>
      </w:tr>
      <w:tr w:rsidR="00107C76" w:rsidRPr="003D3ED5" w14:paraId="3543C093" w14:textId="77777777" w:rsidTr="00AB0E6D">
        <w:trPr>
          <w:tblCellSpacing w:w="15" w:type="dxa"/>
        </w:trPr>
        <w:tc>
          <w:tcPr>
            <w:tcW w:w="806" w:type="dxa"/>
            <w:vAlign w:val="center"/>
            <w:hideMark/>
          </w:tcPr>
          <w:p w14:paraId="7F89D6FE" w14:textId="77777777" w:rsidR="00107C76" w:rsidRPr="003D3ED5" w:rsidRDefault="00107C76" w:rsidP="00AB0E6D">
            <w:pPr>
              <w:rPr>
                <w:sz w:val="18"/>
                <w:szCs w:val="18"/>
              </w:rPr>
            </w:pPr>
            <w:r w:rsidRPr="003D3ED5">
              <w:rPr>
                <w:sz w:val="18"/>
                <w:szCs w:val="18"/>
              </w:rPr>
              <w:t>STROBE 6(a)</w:t>
            </w:r>
          </w:p>
        </w:tc>
        <w:tc>
          <w:tcPr>
            <w:tcW w:w="3705" w:type="dxa"/>
            <w:vAlign w:val="center"/>
            <w:hideMark/>
          </w:tcPr>
          <w:p w14:paraId="6609D90A" w14:textId="77777777" w:rsidR="00107C76" w:rsidRPr="003D3ED5" w:rsidRDefault="00107C76" w:rsidP="00AB0E6D">
            <w:pPr>
              <w:rPr>
                <w:sz w:val="18"/>
                <w:szCs w:val="18"/>
              </w:rPr>
            </w:pPr>
            <w:r w:rsidRPr="003D3ED5">
              <w:rPr>
                <w:sz w:val="18"/>
                <w:szCs w:val="18"/>
                <w:lang w:val="en-GB"/>
              </w:rPr>
              <w:t xml:space="preserve">Give the eligibility criteria, and the sources and methods of selection of participants. </w:t>
            </w:r>
            <w:r w:rsidRPr="003D3ED5">
              <w:rPr>
                <w:sz w:val="18"/>
                <w:szCs w:val="18"/>
              </w:rPr>
              <w:t>Describe methods of follow-up.</w:t>
            </w:r>
          </w:p>
        </w:tc>
        <w:tc>
          <w:tcPr>
            <w:tcW w:w="1270" w:type="dxa"/>
            <w:vAlign w:val="center"/>
            <w:hideMark/>
          </w:tcPr>
          <w:p w14:paraId="22D83DC2" w14:textId="77777777" w:rsidR="00107C76" w:rsidRPr="003D3ED5" w:rsidRDefault="00107C76" w:rsidP="00AB0E6D">
            <w:pPr>
              <w:rPr>
                <w:sz w:val="18"/>
                <w:szCs w:val="18"/>
                <w:lang w:val="en-GB"/>
              </w:rPr>
            </w:pPr>
            <w:r w:rsidRPr="003D3ED5">
              <w:rPr>
                <w:sz w:val="18"/>
                <w:szCs w:val="18"/>
                <w:lang w:val="en-GB"/>
              </w:rPr>
              <w:t>Methods (opening paragraph); Methods – Data collection and validation</w:t>
            </w:r>
          </w:p>
        </w:tc>
        <w:tc>
          <w:tcPr>
            <w:tcW w:w="3141" w:type="dxa"/>
            <w:vAlign w:val="center"/>
            <w:hideMark/>
          </w:tcPr>
          <w:p w14:paraId="5CC60F3F" w14:textId="77777777" w:rsidR="00107C76" w:rsidRPr="003D3ED5" w:rsidRDefault="00107C76" w:rsidP="00AB0E6D">
            <w:pPr>
              <w:rPr>
                <w:sz w:val="18"/>
                <w:szCs w:val="18"/>
              </w:rPr>
            </w:pPr>
            <w:r w:rsidRPr="003D3ED5">
              <w:rPr>
                <w:sz w:val="18"/>
                <w:szCs w:val="18"/>
                <w:lang w:val="en-GB"/>
              </w:rPr>
              <w:t xml:space="preserve">Eligibility criteria and patient identification methods are described. </w:t>
            </w:r>
            <w:r w:rsidRPr="003D3ED5">
              <w:rPr>
                <w:sz w:val="18"/>
                <w:szCs w:val="18"/>
              </w:rPr>
              <w:t>Follow-up was not applicable.</w:t>
            </w:r>
          </w:p>
        </w:tc>
      </w:tr>
      <w:tr w:rsidR="00107C76" w:rsidRPr="00A405FE" w14:paraId="5D7398F1" w14:textId="77777777" w:rsidTr="00AB0E6D">
        <w:trPr>
          <w:tblCellSpacing w:w="15" w:type="dxa"/>
        </w:trPr>
        <w:tc>
          <w:tcPr>
            <w:tcW w:w="806" w:type="dxa"/>
            <w:vAlign w:val="center"/>
            <w:hideMark/>
          </w:tcPr>
          <w:p w14:paraId="033F9555" w14:textId="77777777" w:rsidR="00107C76" w:rsidRPr="003D3ED5" w:rsidRDefault="00107C76" w:rsidP="00AB0E6D">
            <w:pPr>
              <w:rPr>
                <w:sz w:val="18"/>
                <w:szCs w:val="18"/>
              </w:rPr>
            </w:pPr>
            <w:r w:rsidRPr="003D3ED5">
              <w:rPr>
                <w:sz w:val="18"/>
                <w:szCs w:val="18"/>
              </w:rPr>
              <w:t>STROBE 6(b)</w:t>
            </w:r>
          </w:p>
        </w:tc>
        <w:tc>
          <w:tcPr>
            <w:tcW w:w="3705" w:type="dxa"/>
            <w:vAlign w:val="center"/>
            <w:hideMark/>
          </w:tcPr>
          <w:p w14:paraId="39508DC2" w14:textId="77777777" w:rsidR="00107C76" w:rsidRPr="003D3ED5" w:rsidRDefault="00107C76" w:rsidP="00AB0E6D">
            <w:pPr>
              <w:rPr>
                <w:sz w:val="18"/>
                <w:szCs w:val="18"/>
                <w:lang w:val="en-GB"/>
              </w:rPr>
            </w:pPr>
            <w:r w:rsidRPr="003D3ED5">
              <w:rPr>
                <w:sz w:val="18"/>
                <w:szCs w:val="18"/>
                <w:lang w:val="en-GB"/>
              </w:rPr>
              <w:t>For matched studies, give matching criteria and number of exposed and unexposed.</w:t>
            </w:r>
          </w:p>
        </w:tc>
        <w:tc>
          <w:tcPr>
            <w:tcW w:w="1270" w:type="dxa"/>
            <w:vAlign w:val="center"/>
            <w:hideMark/>
          </w:tcPr>
          <w:p w14:paraId="625B27F0" w14:textId="77777777" w:rsidR="00107C76" w:rsidRPr="003D3ED5" w:rsidRDefault="00107C76" w:rsidP="00AB0E6D">
            <w:pPr>
              <w:rPr>
                <w:sz w:val="18"/>
                <w:szCs w:val="18"/>
              </w:rPr>
            </w:pPr>
            <w:r w:rsidRPr="003D3ED5">
              <w:rPr>
                <w:sz w:val="18"/>
                <w:szCs w:val="18"/>
              </w:rPr>
              <w:t>Not applicable</w:t>
            </w:r>
          </w:p>
        </w:tc>
        <w:tc>
          <w:tcPr>
            <w:tcW w:w="3141" w:type="dxa"/>
            <w:vAlign w:val="center"/>
            <w:hideMark/>
          </w:tcPr>
          <w:p w14:paraId="5E181893" w14:textId="77777777" w:rsidR="00107C76" w:rsidRPr="003D3ED5" w:rsidRDefault="00107C76" w:rsidP="00AB0E6D">
            <w:pPr>
              <w:rPr>
                <w:sz w:val="18"/>
                <w:szCs w:val="18"/>
                <w:lang w:val="en-GB"/>
              </w:rPr>
            </w:pPr>
            <w:r w:rsidRPr="003D3ED5">
              <w:rPr>
                <w:sz w:val="18"/>
                <w:szCs w:val="18"/>
                <w:lang w:val="en-GB"/>
              </w:rPr>
              <w:t>This was not a matched cohort study.</w:t>
            </w:r>
          </w:p>
        </w:tc>
      </w:tr>
      <w:tr w:rsidR="00107C76" w:rsidRPr="00A405FE" w14:paraId="0A754FC8" w14:textId="77777777" w:rsidTr="00AB0E6D">
        <w:trPr>
          <w:tblCellSpacing w:w="15" w:type="dxa"/>
        </w:trPr>
        <w:tc>
          <w:tcPr>
            <w:tcW w:w="806" w:type="dxa"/>
            <w:vAlign w:val="center"/>
            <w:hideMark/>
          </w:tcPr>
          <w:p w14:paraId="36BF31B7" w14:textId="77777777" w:rsidR="00107C76" w:rsidRPr="003D3ED5" w:rsidRDefault="00107C76" w:rsidP="00AB0E6D">
            <w:pPr>
              <w:rPr>
                <w:sz w:val="18"/>
                <w:szCs w:val="18"/>
              </w:rPr>
            </w:pPr>
            <w:r w:rsidRPr="003D3ED5">
              <w:rPr>
                <w:sz w:val="18"/>
                <w:szCs w:val="18"/>
              </w:rPr>
              <w:t>RECORD 6.1</w:t>
            </w:r>
          </w:p>
        </w:tc>
        <w:tc>
          <w:tcPr>
            <w:tcW w:w="3705" w:type="dxa"/>
            <w:vAlign w:val="center"/>
            <w:hideMark/>
          </w:tcPr>
          <w:p w14:paraId="5FE2FCFD" w14:textId="77777777" w:rsidR="00107C76" w:rsidRPr="003D3ED5" w:rsidRDefault="00107C76" w:rsidP="00AB0E6D">
            <w:pPr>
              <w:rPr>
                <w:sz w:val="18"/>
                <w:szCs w:val="18"/>
                <w:lang w:val="en-GB"/>
              </w:rPr>
            </w:pPr>
            <w:r w:rsidRPr="003D3ED5">
              <w:rPr>
                <w:sz w:val="18"/>
                <w:szCs w:val="18"/>
                <w:lang w:val="en-GB"/>
              </w:rPr>
              <w:t>The methods of study population selection (such as codes or algorithms used to identify subjects) should be listed in detail. If this is not possible, an explanation should be provided.</w:t>
            </w:r>
          </w:p>
        </w:tc>
        <w:tc>
          <w:tcPr>
            <w:tcW w:w="1270" w:type="dxa"/>
            <w:vAlign w:val="center"/>
            <w:hideMark/>
          </w:tcPr>
          <w:p w14:paraId="22106901" w14:textId="77777777" w:rsidR="00107C76" w:rsidRPr="003D3ED5" w:rsidRDefault="00107C76" w:rsidP="00AB0E6D">
            <w:pPr>
              <w:rPr>
                <w:sz w:val="18"/>
                <w:szCs w:val="18"/>
                <w:lang w:val="en-GB"/>
              </w:rPr>
            </w:pPr>
            <w:r w:rsidRPr="003D3ED5">
              <w:rPr>
                <w:sz w:val="18"/>
                <w:szCs w:val="18"/>
                <w:lang w:val="en-GB"/>
              </w:rPr>
              <w:t>Methods (opening paragraph); Methods – Data collection and validation</w:t>
            </w:r>
          </w:p>
        </w:tc>
        <w:tc>
          <w:tcPr>
            <w:tcW w:w="3141" w:type="dxa"/>
            <w:vAlign w:val="center"/>
            <w:hideMark/>
          </w:tcPr>
          <w:p w14:paraId="6A98FED6" w14:textId="77777777" w:rsidR="00107C76" w:rsidRPr="003D3ED5" w:rsidRDefault="00107C76" w:rsidP="00AB0E6D">
            <w:pPr>
              <w:rPr>
                <w:sz w:val="18"/>
                <w:szCs w:val="18"/>
                <w:lang w:val="en-GB"/>
              </w:rPr>
            </w:pPr>
            <w:r w:rsidRPr="003D3ED5">
              <w:rPr>
                <w:sz w:val="18"/>
                <w:szCs w:val="18"/>
                <w:lang w:val="en-GB"/>
              </w:rPr>
              <w:t>Patients were identified using multiple complementary screening methods, including procedure registrations, diagnostic coding, billing information, and disposition records, followed by manual chart review to confirm eligibility.</w:t>
            </w:r>
          </w:p>
        </w:tc>
      </w:tr>
      <w:tr w:rsidR="00107C76" w:rsidRPr="00A405FE" w14:paraId="1D859B3E" w14:textId="77777777" w:rsidTr="00AB0E6D">
        <w:trPr>
          <w:tblCellSpacing w:w="15" w:type="dxa"/>
        </w:trPr>
        <w:tc>
          <w:tcPr>
            <w:tcW w:w="806" w:type="dxa"/>
            <w:vAlign w:val="center"/>
            <w:hideMark/>
          </w:tcPr>
          <w:p w14:paraId="51825EAF" w14:textId="77777777" w:rsidR="00107C76" w:rsidRPr="003D3ED5" w:rsidRDefault="00107C76" w:rsidP="00AB0E6D">
            <w:pPr>
              <w:rPr>
                <w:sz w:val="18"/>
                <w:szCs w:val="18"/>
              </w:rPr>
            </w:pPr>
            <w:r w:rsidRPr="003D3ED5">
              <w:rPr>
                <w:sz w:val="18"/>
                <w:szCs w:val="18"/>
              </w:rPr>
              <w:t>RECORD 6.2</w:t>
            </w:r>
          </w:p>
        </w:tc>
        <w:tc>
          <w:tcPr>
            <w:tcW w:w="3705" w:type="dxa"/>
            <w:vAlign w:val="center"/>
            <w:hideMark/>
          </w:tcPr>
          <w:p w14:paraId="11772DCD" w14:textId="77777777" w:rsidR="00107C76" w:rsidRPr="003D3ED5" w:rsidRDefault="00107C76" w:rsidP="00AB0E6D">
            <w:pPr>
              <w:rPr>
                <w:sz w:val="18"/>
                <w:szCs w:val="18"/>
                <w:lang w:val="en-GB"/>
              </w:rPr>
            </w:pPr>
            <w:r w:rsidRPr="003D3ED5">
              <w:rPr>
                <w:sz w:val="18"/>
                <w:szCs w:val="18"/>
                <w:lang w:val="en-GB"/>
              </w:rPr>
              <w:t>Any validation studies of the codes or algorithms used to select the population should be referenced. If validation was conducted for this study and not published elsewhere, detailed methods and results should be provided.</w:t>
            </w:r>
          </w:p>
        </w:tc>
        <w:tc>
          <w:tcPr>
            <w:tcW w:w="1270" w:type="dxa"/>
            <w:vAlign w:val="center"/>
            <w:hideMark/>
          </w:tcPr>
          <w:p w14:paraId="2424DD3A" w14:textId="77777777" w:rsidR="00107C76" w:rsidRPr="003D3ED5" w:rsidRDefault="00107C76" w:rsidP="00AB0E6D">
            <w:pPr>
              <w:rPr>
                <w:sz w:val="18"/>
                <w:szCs w:val="18"/>
                <w:lang w:val="en-GB"/>
              </w:rPr>
            </w:pPr>
            <w:r w:rsidRPr="003D3ED5">
              <w:rPr>
                <w:sz w:val="18"/>
                <w:szCs w:val="18"/>
                <w:lang w:val="en-GB"/>
              </w:rPr>
              <w:t>Methods – Data collection and validation</w:t>
            </w:r>
          </w:p>
        </w:tc>
        <w:tc>
          <w:tcPr>
            <w:tcW w:w="3141" w:type="dxa"/>
            <w:vAlign w:val="center"/>
            <w:hideMark/>
          </w:tcPr>
          <w:p w14:paraId="3547C60C" w14:textId="77777777" w:rsidR="00107C76" w:rsidRPr="003D3ED5" w:rsidRDefault="00107C76" w:rsidP="00AB0E6D">
            <w:pPr>
              <w:rPr>
                <w:sz w:val="18"/>
                <w:szCs w:val="18"/>
                <w:lang w:val="en-GB"/>
              </w:rPr>
            </w:pPr>
            <w:r w:rsidRPr="003D3ED5">
              <w:rPr>
                <w:sz w:val="18"/>
                <w:szCs w:val="18"/>
                <w:lang w:val="en-GB"/>
              </w:rPr>
              <w:t>Because study inclusion did not rely on a single administrative coding algorithm, formal validation studies were not applicable. The reliability of manual chart abstraction was evaluated by calculating interobserver agreement.</w:t>
            </w:r>
          </w:p>
        </w:tc>
      </w:tr>
      <w:tr w:rsidR="00107C76" w:rsidRPr="00A405FE" w14:paraId="0E122D6E" w14:textId="77777777" w:rsidTr="00AB0E6D">
        <w:trPr>
          <w:tblCellSpacing w:w="15" w:type="dxa"/>
        </w:trPr>
        <w:tc>
          <w:tcPr>
            <w:tcW w:w="806" w:type="dxa"/>
            <w:vAlign w:val="center"/>
            <w:hideMark/>
          </w:tcPr>
          <w:p w14:paraId="29A16E0B" w14:textId="77777777" w:rsidR="00107C76" w:rsidRPr="003D3ED5" w:rsidRDefault="00107C76" w:rsidP="00AB0E6D">
            <w:pPr>
              <w:rPr>
                <w:sz w:val="18"/>
                <w:szCs w:val="18"/>
              </w:rPr>
            </w:pPr>
            <w:r w:rsidRPr="003D3ED5">
              <w:rPr>
                <w:sz w:val="18"/>
                <w:szCs w:val="18"/>
              </w:rPr>
              <w:t>RECORD 6.3</w:t>
            </w:r>
          </w:p>
        </w:tc>
        <w:tc>
          <w:tcPr>
            <w:tcW w:w="3705" w:type="dxa"/>
            <w:vAlign w:val="center"/>
            <w:hideMark/>
          </w:tcPr>
          <w:p w14:paraId="310771A4" w14:textId="77777777" w:rsidR="00107C76" w:rsidRPr="003D3ED5" w:rsidRDefault="00107C76" w:rsidP="00AB0E6D">
            <w:pPr>
              <w:rPr>
                <w:sz w:val="18"/>
                <w:szCs w:val="18"/>
                <w:lang w:val="en-GB"/>
              </w:rPr>
            </w:pPr>
            <w:r w:rsidRPr="003D3ED5">
              <w:rPr>
                <w:sz w:val="18"/>
                <w:szCs w:val="18"/>
                <w:lang w:val="en-GB"/>
              </w:rPr>
              <w:t>If the study involved linkage of databases, consider use of a flow diagram or other graphical display to demonstrate the data linkage process, including the number of individuals with linked data at each stage.</w:t>
            </w:r>
          </w:p>
        </w:tc>
        <w:tc>
          <w:tcPr>
            <w:tcW w:w="1270" w:type="dxa"/>
            <w:vAlign w:val="center"/>
            <w:hideMark/>
          </w:tcPr>
          <w:p w14:paraId="059F6BA9" w14:textId="77777777" w:rsidR="00107C76" w:rsidRPr="003D3ED5" w:rsidRDefault="00107C76" w:rsidP="00AB0E6D">
            <w:pPr>
              <w:rPr>
                <w:sz w:val="18"/>
                <w:szCs w:val="18"/>
              </w:rPr>
            </w:pPr>
            <w:r w:rsidRPr="003D3ED5">
              <w:rPr>
                <w:sz w:val="18"/>
                <w:szCs w:val="18"/>
              </w:rPr>
              <w:t>Not applicable</w:t>
            </w:r>
          </w:p>
        </w:tc>
        <w:tc>
          <w:tcPr>
            <w:tcW w:w="3141" w:type="dxa"/>
            <w:vAlign w:val="center"/>
            <w:hideMark/>
          </w:tcPr>
          <w:p w14:paraId="4FF1E605" w14:textId="77777777" w:rsidR="00107C76" w:rsidRPr="003D3ED5" w:rsidRDefault="00107C76" w:rsidP="00AB0E6D">
            <w:pPr>
              <w:rPr>
                <w:sz w:val="18"/>
                <w:szCs w:val="18"/>
                <w:lang w:val="en-GB"/>
              </w:rPr>
            </w:pPr>
            <w:r w:rsidRPr="003D3ED5">
              <w:rPr>
                <w:sz w:val="18"/>
                <w:szCs w:val="18"/>
                <w:lang w:val="en-GB"/>
              </w:rPr>
              <w:t>No database linkage was performed.</w:t>
            </w:r>
          </w:p>
        </w:tc>
      </w:tr>
      <w:tr w:rsidR="00107C76" w:rsidRPr="00A405FE" w14:paraId="1C3C2B56" w14:textId="77777777" w:rsidTr="00AB0E6D">
        <w:trPr>
          <w:tblCellSpacing w:w="15" w:type="dxa"/>
        </w:trPr>
        <w:tc>
          <w:tcPr>
            <w:tcW w:w="806" w:type="dxa"/>
            <w:vAlign w:val="center"/>
            <w:hideMark/>
          </w:tcPr>
          <w:p w14:paraId="6A657FBE" w14:textId="77777777" w:rsidR="00107C76" w:rsidRPr="003D3ED5" w:rsidRDefault="00107C76" w:rsidP="00AB0E6D">
            <w:pPr>
              <w:rPr>
                <w:sz w:val="18"/>
                <w:szCs w:val="18"/>
              </w:rPr>
            </w:pPr>
            <w:r w:rsidRPr="003D3ED5">
              <w:rPr>
                <w:sz w:val="18"/>
                <w:szCs w:val="18"/>
              </w:rPr>
              <w:t>STROBE 7</w:t>
            </w:r>
          </w:p>
        </w:tc>
        <w:tc>
          <w:tcPr>
            <w:tcW w:w="3705" w:type="dxa"/>
            <w:vAlign w:val="center"/>
            <w:hideMark/>
          </w:tcPr>
          <w:p w14:paraId="52E2915C" w14:textId="77777777" w:rsidR="00107C76" w:rsidRPr="003D3ED5" w:rsidRDefault="00107C76" w:rsidP="00AB0E6D">
            <w:pPr>
              <w:rPr>
                <w:sz w:val="18"/>
                <w:szCs w:val="18"/>
              </w:rPr>
            </w:pPr>
            <w:r w:rsidRPr="003D3ED5">
              <w:rPr>
                <w:sz w:val="18"/>
                <w:szCs w:val="18"/>
                <w:lang w:val="en-GB"/>
              </w:rPr>
              <w:t xml:space="preserve">Clearly define all outcomes, exposures, predictors, potential confounders, and effect modifiers. </w:t>
            </w:r>
            <w:r w:rsidRPr="003D3ED5">
              <w:rPr>
                <w:sz w:val="18"/>
                <w:szCs w:val="18"/>
              </w:rPr>
              <w:t>Give diagnostic criteria, if applicable.</w:t>
            </w:r>
          </w:p>
        </w:tc>
        <w:tc>
          <w:tcPr>
            <w:tcW w:w="1270" w:type="dxa"/>
            <w:vAlign w:val="center"/>
            <w:hideMark/>
          </w:tcPr>
          <w:p w14:paraId="58EF617E" w14:textId="77777777" w:rsidR="00107C76" w:rsidRPr="003D3ED5" w:rsidRDefault="00107C76" w:rsidP="00AB0E6D">
            <w:pPr>
              <w:rPr>
                <w:sz w:val="18"/>
                <w:szCs w:val="18"/>
                <w:lang w:val="en-GB"/>
              </w:rPr>
            </w:pPr>
            <w:r w:rsidRPr="003D3ED5">
              <w:rPr>
                <w:sz w:val="18"/>
                <w:szCs w:val="18"/>
                <w:lang w:val="en-GB"/>
              </w:rPr>
              <w:t>Methods – Data collection and validation</w:t>
            </w:r>
          </w:p>
        </w:tc>
        <w:tc>
          <w:tcPr>
            <w:tcW w:w="3141" w:type="dxa"/>
            <w:vAlign w:val="center"/>
            <w:hideMark/>
          </w:tcPr>
          <w:p w14:paraId="727C0E44" w14:textId="77777777" w:rsidR="00107C76" w:rsidRPr="003D3ED5" w:rsidRDefault="00107C76" w:rsidP="00AB0E6D">
            <w:pPr>
              <w:rPr>
                <w:sz w:val="18"/>
                <w:szCs w:val="18"/>
                <w:lang w:val="en-GB"/>
              </w:rPr>
            </w:pPr>
            <w:r w:rsidRPr="003D3ED5">
              <w:rPr>
                <w:sz w:val="18"/>
                <w:szCs w:val="18"/>
                <w:lang w:val="en-GB"/>
              </w:rPr>
              <w:t>Outcomes, exposures, predictors and adverse events were defined using predefined study definitions.</w:t>
            </w:r>
          </w:p>
        </w:tc>
      </w:tr>
      <w:tr w:rsidR="00107C76" w:rsidRPr="00A405FE" w14:paraId="528F8388" w14:textId="77777777" w:rsidTr="00AB0E6D">
        <w:trPr>
          <w:tblCellSpacing w:w="15" w:type="dxa"/>
        </w:trPr>
        <w:tc>
          <w:tcPr>
            <w:tcW w:w="806" w:type="dxa"/>
            <w:vAlign w:val="center"/>
            <w:hideMark/>
          </w:tcPr>
          <w:p w14:paraId="4B57339F" w14:textId="77777777" w:rsidR="00107C76" w:rsidRPr="003D3ED5" w:rsidRDefault="00107C76" w:rsidP="00AB0E6D">
            <w:pPr>
              <w:rPr>
                <w:sz w:val="18"/>
                <w:szCs w:val="18"/>
              </w:rPr>
            </w:pPr>
            <w:r w:rsidRPr="003D3ED5">
              <w:rPr>
                <w:sz w:val="18"/>
                <w:szCs w:val="18"/>
              </w:rPr>
              <w:lastRenderedPageBreak/>
              <w:t>RECORD 7.1</w:t>
            </w:r>
          </w:p>
        </w:tc>
        <w:tc>
          <w:tcPr>
            <w:tcW w:w="3705" w:type="dxa"/>
            <w:vAlign w:val="center"/>
            <w:hideMark/>
          </w:tcPr>
          <w:p w14:paraId="6B642922" w14:textId="77777777" w:rsidR="00107C76" w:rsidRPr="003D3ED5" w:rsidRDefault="00107C76" w:rsidP="00AB0E6D">
            <w:pPr>
              <w:rPr>
                <w:sz w:val="18"/>
                <w:szCs w:val="18"/>
                <w:lang w:val="en-GB"/>
              </w:rPr>
            </w:pPr>
            <w:r w:rsidRPr="003D3ED5">
              <w:rPr>
                <w:sz w:val="18"/>
                <w:szCs w:val="18"/>
                <w:lang w:val="en-GB"/>
              </w:rPr>
              <w:t>A complete list of codes and algorithms used to classify exposures, outcomes, confounders, and effect modifiers should be provided. If these cannot be reported, an explanation should be provided.</w:t>
            </w:r>
          </w:p>
        </w:tc>
        <w:tc>
          <w:tcPr>
            <w:tcW w:w="1270" w:type="dxa"/>
            <w:vAlign w:val="center"/>
            <w:hideMark/>
          </w:tcPr>
          <w:p w14:paraId="7C8AFD67" w14:textId="77777777" w:rsidR="00107C76" w:rsidRPr="003D3ED5" w:rsidRDefault="00107C76" w:rsidP="00AB0E6D">
            <w:pPr>
              <w:rPr>
                <w:sz w:val="18"/>
                <w:szCs w:val="18"/>
                <w:lang w:val="en-GB"/>
              </w:rPr>
            </w:pPr>
            <w:r w:rsidRPr="003D3ED5">
              <w:rPr>
                <w:sz w:val="18"/>
                <w:szCs w:val="18"/>
                <w:lang w:val="en-GB"/>
              </w:rPr>
              <w:t>Methods – Data collection and validation</w:t>
            </w:r>
          </w:p>
        </w:tc>
        <w:tc>
          <w:tcPr>
            <w:tcW w:w="3141" w:type="dxa"/>
            <w:vAlign w:val="center"/>
            <w:hideMark/>
          </w:tcPr>
          <w:p w14:paraId="7B284297" w14:textId="77777777" w:rsidR="00107C76" w:rsidRPr="003D3ED5" w:rsidRDefault="00107C76" w:rsidP="00AB0E6D">
            <w:pPr>
              <w:rPr>
                <w:sz w:val="18"/>
                <w:szCs w:val="18"/>
                <w:lang w:val="en-GB"/>
              </w:rPr>
            </w:pPr>
            <w:r w:rsidRPr="003D3ED5">
              <w:rPr>
                <w:sz w:val="18"/>
                <w:szCs w:val="18"/>
                <w:lang w:val="en-GB"/>
              </w:rPr>
              <w:t>Outcomes, exposures and predictor variables were classified using predefined study definitions during manual chart review rather than administrative coding algorithms.</w:t>
            </w:r>
          </w:p>
        </w:tc>
      </w:tr>
      <w:tr w:rsidR="00107C76" w:rsidRPr="00A405FE" w14:paraId="2E924CA4" w14:textId="77777777" w:rsidTr="00AB0E6D">
        <w:trPr>
          <w:tblCellSpacing w:w="15" w:type="dxa"/>
        </w:trPr>
        <w:tc>
          <w:tcPr>
            <w:tcW w:w="806" w:type="dxa"/>
            <w:vAlign w:val="center"/>
            <w:hideMark/>
          </w:tcPr>
          <w:p w14:paraId="66B5C8CD" w14:textId="77777777" w:rsidR="00107C76" w:rsidRPr="003D3ED5" w:rsidRDefault="00107C76" w:rsidP="00AB0E6D">
            <w:pPr>
              <w:rPr>
                <w:sz w:val="18"/>
                <w:szCs w:val="18"/>
              </w:rPr>
            </w:pPr>
            <w:r w:rsidRPr="003D3ED5">
              <w:rPr>
                <w:sz w:val="18"/>
                <w:szCs w:val="18"/>
              </w:rPr>
              <w:t>STROBE 8</w:t>
            </w:r>
          </w:p>
        </w:tc>
        <w:tc>
          <w:tcPr>
            <w:tcW w:w="3705" w:type="dxa"/>
            <w:vAlign w:val="center"/>
            <w:hideMark/>
          </w:tcPr>
          <w:p w14:paraId="66E55CDA" w14:textId="77777777" w:rsidR="00107C76" w:rsidRPr="003D3ED5" w:rsidRDefault="00107C76" w:rsidP="00AB0E6D">
            <w:pPr>
              <w:rPr>
                <w:sz w:val="18"/>
                <w:szCs w:val="18"/>
                <w:lang w:val="en-GB"/>
              </w:rPr>
            </w:pPr>
            <w:r w:rsidRPr="003D3ED5">
              <w:rPr>
                <w:sz w:val="18"/>
                <w:szCs w:val="18"/>
                <w:lang w:val="en-GB"/>
              </w:rPr>
              <w:t>For each variable of interest, give sources of data and details of methods of assessment (measurement). Describe comparability of assessment methods if there is more than one group.</w:t>
            </w:r>
          </w:p>
        </w:tc>
        <w:tc>
          <w:tcPr>
            <w:tcW w:w="1270" w:type="dxa"/>
            <w:vAlign w:val="center"/>
            <w:hideMark/>
          </w:tcPr>
          <w:p w14:paraId="0828051E" w14:textId="77777777" w:rsidR="00107C76" w:rsidRPr="003D3ED5" w:rsidRDefault="00107C76" w:rsidP="00AB0E6D">
            <w:pPr>
              <w:rPr>
                <w:sz w:val="18"/>
                <w:szCs w:val="18"/>
                <w:lang w:val="en-GB"/>
              </w:rPr>
            </w:pPr>
            <w:r w:rsidRPr="003D3ED5">
              <w:rPr>
                <w:sz w:val="18"/>
                <w:szCs w:val="18"/>
                <w:lang w:val="en-GB"/>
              </w:rPr>
              <w:t>Methods – Data collection and validation</w:t>
            </w:r>
          </w:p>
        </w:tc>
        <w:tc>
          <w:tcPr>
            <w:tcW w:w="3141" w:type="dxa"/>
            <w:vAlign w:val="center"/>
            <w:hideMark/>
          </w:tcPr>
          <w:p w14:paraId="02591549" w14:textId="77777777" w:rsidR="00107C76" w:rsidRPr="003D3ED5" w:rsidRDefault="00107C76" w:rsidP="00AB0E6D">
            <w:pPr>
              <w:rPr>
                <w:sz w:val="18"/>
                <w:szCs w:val="18"/>
                <w:lang w:val="en-GB"/>
              </w:rPr>
            </w:pPr>
            <w:r w:rsidRPr="003D3ED5">
              <w:rPr>
                <w:sz w:val="18"/>
                <w:szCs w:val="18"/>
                <w:lang w:val="en-GB"/>
              </w:rPr>
              <w:t>Sources of data, abstraction methods, predefined variable definitions, investigator training, and procedures to ensure consistent data abstraction across centres are described.</w:t>
            </w:r>
          </w:p>
        </w:tc>
      </w:tr>
      <w:tr w:rsidR="00107C76" w:rsidRPr="00A405FE" w14:paraId="5705EFC9" w14:textId="77777777" w:rsidTr="00AB0E6D">
        <w:trPr>
          <w:tblCellSpacing w:w="15" w:type="dxa"/>
        </w:trPr>
        <w:tc>
          <w:tcPr>
            <w:tcW w:w="806" w:type="dxa"/>
            <w:vAlign w:val="center"/>
            <w:hideMark/>
          </w:tcPr>
          <w:p w14:paraId="3D92EF1F" w14:textId="77777777" w:rsidR="00107C76" w:rsidRPr="003D3ED5" w:rsidRDefault="00107C76" w:rsidP="00AB0E6D">
            <w:pPr>
              <w:rPr>
                <w:sz w:val="18"/>
                <w:szCs w:val="18"/>
              </w:rPr>
            </w:pPr>
            <w:r w:rsidRPr="003D3ED5">
              <w:rPr>
                <w:sz w:val="18"/>
                <w:szCs w:val="18"/>
              </w:rPr>
              <w:t>STROBE 9</w:t>
            </w:r>
          </w:p>
        </w:tc>
        <w:tc>
          <w:tcPr>
            <w:tcW w:w="3705" w:type="dxa"/>
            <w:vAlign w:val="center"/>
            <w:hideMark/>
          </w:tcPr>
          <w:p w14:paraId="48EC43F0" w14:textId="77777777" w:rsidR="00107C76" w:rsidRPr="003D3ED5" w:rsidRDefault="00107C76" w:rsidP="00AB0E6D">
            <w:pPr>
              <w:rPr>
                <w:sz w:val="18"/>
                <w:szCs w:val="18"/>
                <w:lang w:val="en-GB"/>
              </w:rPr>
            </w:pPr>
            <w:r w:rsidRPr="003D3ED5">
              <w:rPr>
                <w:sz w:val="18"/>
                <w:szCs w:val="18"/>
                <w:lang w:val="en-GB"/>
              </w:rPr>
              <w:t>Describe any efforts to address potential sources of bias.</w:t>
            </w:r>
          </w:p>
        </w:tc>
        <w:tc>
          <w:tcPr>
            <w:tcW w:w="1270" w:type="dxa"/>
            <w:vAlign w:val="center"/>
            <w:hideMark/>
          </w:tcPr>
          <w:p w14:paraId="2AF73990" w14:textId="77777777" w:rsidR="00107C76" w:rsidRPr="003D3ED5" w:rsidRDefault="00107C76" w:rsidP="00AB0E6D">
            <w:pPr>
              <w:rPr>
                <w:sz w:val="18"/>
                <w:szCs w:val="18"/>
                <w:lang w:val="en-GB"/>
              </w:rPr>
            </w:pPr>
            <w:r w:rsidRPr="003D3ED5">
              <w:rPr>
                <w:sz w:val="18"/>
                <w:szCs w:val="18"/>
                <w:lang w:val="en-GB"/>
              </w:rPr>
              <w:t>Methods – Data collection and validation; Discussion – Limitations</w:t>
            </w:r>
          </w:p>
        </w:tc>
        <w:tc>
          <w:tcPr>
            <w:tcW w:w="3141" w:type="dxa"/>
            <w:vAlign w:val="center"/>
            <w:hideMark/>
          </w:tcPr>
          <w:p w14:paraId="696807F3" w14:textId="77777777" w:rsidR="00107C76" w:rsidRPr="003D3ED5" w:rsidRDefault="00107C76" w:rsidP="00AB0E6D">
            <w:pPr>
              <w:rPr>
                <w:sz w:val="18"/>
                <w:szCs w:val="18"/>
                <w:lang w:val="en-GB"/>
              </w:rPr>
            </w:pPr>
            <w:r w:rsidRPr="003D3ED5">
              <w:rPr>
                <w:sz w:val="18"/>
                <w:szCs w:val="18"/>
                <w:lang w:val="en-GB"/>
              </w:rPr>
              <w:t>Potential sources of selection and information bias were addressed through predefined eligibility criteria, standardized data abstraction, investigator training, manual chart review, and assessment of interobserver agreement. Remaining sources of bias are discussed in the Limitations section.</w:t>
            </w:r>
          </w:p>
        </w:tc>
      </w:tr>
      <w:tr w:rsidR="00107C76" w:rsidRPr="00A405FE" w14:paraId="6464AEFC" w14:textId="77777777" w:rsidTr="00AB0E6D">
        <w:trPr>
          <w:tblCellSpacing w:w="15" w:type="dxa"/>
        </w:trPr>
        <w:tc>
          <w:tcPr>
            <w:tcW w:w="806" w:type="dxa"/>
            <w:vAlign w:val="center"/>
            <w:hideMark/>
          </w:tcPr>
          <w:p w14:paraId="19CCCB30" w14:textId="77777777" w:rsidR="00107C76" w:rsidRPr="003D3ED5" w:rsidRDefault="00107C76" w:rsidP="00AB0E6D">
            <w:pPr>
              <w:rPr>
                <w:sz w:val="18"/>
                <w:szCs w:val="18"/>
              </w:rPr>
            </w:pPr>
            <w:r w:rsidRPr="003D3ED5">
              <w:rPr>
                <w:sz w:val="18"/>
                <w:szCs w:val="18"/>
              </w:rPr>
              <w:t>STROBE 10</w:t>
            </w:r>
          </w:p>
        </w:tc>
        <w:tc>
          <w:tcPr>
            <w:tcW w:w="3705" w:type="dxa"/>
            <w:vAlign w:val="center"/>
            <w:hideMark/>
          </w:tcPr>
          <w:p w14:paraId="609BA9C2" w14:textId="77777777" w:rsidR="00107C76" w:rsidRPr="003D3ED5" w:rsidRDefault="00107C76" w:rsidP="00AB0E6D">
            <w:pPr>
              <w:rPr>
                <w:sz w:val="18"/>
                <w:szCs w:val="18"/>
                <w:lang w:val="en-GB"/>
              </w:rPr>
            </w:pPr>
            <w:r w:rsidRPr="003D3ED5">
              <w:rPr>
                <w:sz w:val="18"/>
                <w:szCs w:val="18"/>
                <w:lang w:val="en-GB"/>
              </w:rPr>
              <w:t>Explain how the study size was arrived at.</w:t>
            </w:r>
          </w:p>
        </w:tc>
        <w:tc>
          <w:tcPr>
            <w:tcW w:w="1270" w:type="dxa"/>
            <w:vAlign w:val="center"/>
            <w:hideMark/>
          </w:tcPr>
          <w:p w14:paraId="4ECC4F97" w14:textId="77777777" w:rsidR="00107C76" w:rsidRPr="003D3ED5" w:rsidRDefault="00107C76" w:rsidP="00AB0E6D">
            <w:pPr>
              <w:rPr>
                <w:sz w:val="18"/>
                <w:szCs w:val="18"/>
              </w:rPr>
            </w:pPr>
            <w:r w:rsidRPr="003D3ED5">
              <w:rPr>
                <w:sz w:val="18"/>
                <w:szCs w:val="18"/>
              </w:rPr>
              <w:t>Methods (opening paragraph)</w:t>
            </w:r>
          </w:p>
        </w:tc>
        <w:tc>
          <w:tcPr>
            <w:tcW w:w="3141" w:type="dxa"/>
            <w:vAlign w:val="center"/>
            <w:hideMark/>
          </w:tcPr>
          <w:p w14:paraId="0F164513" w14:textId="77777777" w:rsidR="00107C76" w:rsidRPr="003D3ED5" w:rsidRDefault="00107C76" w:rsidP="00AB0E6D">
            <w:pPr>
              <w:rPr>
                <w:sz w:val="18"/>
                <w:szCs w:val="18"/>
                <w:lang w:val="en-GB"/>
              </w:rPr>
            </w:pPr>
            <w:r w:rsidRPr="003D3ED5">
              <w:rPr>
                <w:sz w:val="18"/>
                <w:szCs w:val="18"/>
                <w:lang w:val="en-GB"/>
              </w:rPr>
              <w:t>All eligible patients presenting during the predefined study period were included. No formal sample size calculation was performed because of the retrospective observational study design.</w:t>
            </w:r>
          </w:p>
        </w:tc>
      </w:tr>
      <w:tr w:rsidR="00107C76" w:rsidRPr="00A405FE" w14:paraId="40E52EB1" w14:textId="77777777" w:rsidTr="00AB0E6D">
        <w:trPr>
          <w:tblCellSpacing w:w="15" w:type="dxa"/>
        </w:trPr>
        <w:tc>
          <w:tcPr>
            <w:tcW w:w="806" w:type="dxa"/>
            <w:vAlign w:val="center"/>
            <w:hideMark/>
          </w:tcPr>
          <w:p w14:paraId="0599E586" w14:textId="77777777" w:rsidR="00107C76" w:rsidRPr="003D3ED5" w:rsidRDefault="00107C76" w:rsidP="00AB0E6D">
            <w:pPr>
              <w:rPr>
                <w:sz w:val="18"/>
                <w:szCs w:val="18"/>
              </w:rPr>
            </w:pPr>
            <w:r w:rsidRPr="003D3ED5">
              <w:rPr>
                <w:sz w:val="18"/>
                <w:szCs w:val="18"/>
              </w:rPr>
              <w:t>STROBE 11</w:t>
            </w:r>
          </w:p>
        </w:tc>
        <w:tc>
          <w:tcPr>
            <w:tcW w:w="3705" w:type="dxa"/>
            <w:vAlign w:val="center"/>
            <w:hideMark/>
          </w:tcPr>
          <w:p w14:paraId="7C06EF56" w14:textId="77777777" w:rsidR="00107C76" w:rsidRPr="003D3ED5" w:rsidRDefault="00107C76" w:rsidP="00AB0E6D">
            <w:pPr>
              <w:rPr>
                <w:sz w:val="18"/>
                <w:szCs w:val="18"/>
              </w:rPr>
            </w:pPr>
            <w:r w:rsidRPr="003D3ED5">
              <w:rPr>
                <w:sz w:val="18"/>
                <w:szCs w:val="18"/>
                <w:lang w:val="en-GB"/>
              </w:rPr>
              <w:t xml:space="preserve">Explain how quantitative variables were handled in the analyses. </w:t>
            </w:r>
            <w:r w:rsidRPr="003D3ED5">
              <w:rPr>
                <w:sz w:val="18"/>
                <w:szCs w:val="18"/>
              </w:rPr>
              <w:t>If applicable, describe which groupings were chosen and why.</w:t>
            </w:r>
          </w:p>
        </w:tc>
        <w:tc>
          <w:tcPr>
            <w:tcW w:w="1270" w:type="dxa"/>
            <w:vAlign w:val="center"/>
            <w:hideMark/>
          </w:tcPr>
          <w:p w14:paraId="3118B625" w14:textId="77777777" w:rsidR="00107C76" w:rsidRPr="003D3ED5" w:rsidRDefault="00107C76" w:rsidP="00AB0E6D">
            <w:pPr>
              <w:rPr>
                <w:sz w:val="18"/>
                <w:szCs w:val="18"/>
              </w:rPr>
            </w:pPr>
            <w:r w:rsidRPr="003D3ED5">
              <w:rPr>
                <w:sz w:val="18"/>
                <w:szCs w:val="18"/>
              </w:rPr>
              <w:t>Methods – Statistics</w:t>
            </w:r>
          </w:p>
        </w:tc>
        <w:tc>
          <w:tcPr>
            <w:tcW w:w="3141" w:type="dxa"/>
            <w:vAlign w:val="center"/>
            <w:hideMark/>
          </w:tcPr>
          <w:p w14:paraId="1C1085AE" w14:textId="77777777" w:rsidR="00107C76" w:rsidRPr="003D3ED5" w:rsidRDefault="00107C76" w:rsidP="00AB0E6D">
            <w:pPr>
              <w:rPr>
                <w:sz w:val="18"/>
                <w:szCs w:val="18"/>
                <w:lang w:val="en-GB"/>
              </w:rPr>
            </w:pPr>
            <w:r w:rsidRPr="003D3ED5">
              <w:rPr>
                <w:sz w:val="18"/>
                <w:szCs w:val="18"/>
                <w:lang w:val="en-GB"/>
              </w:rPr>
              <w:t>Continuous and categorical variables are described. Continuous variables were analysed as continuous whenever appropriate; categorised variables are defined in the manuscript.</w:t>
            </w:r>
          </w:p>
        </w:tc>
      </w:tr>
      <w:tr w:rsidR="00107C76" w:rsidRPr="00A405FE" w14:paraId="4B1A5F38" w14:textId="77777777" w:rsidTr="00AB0E6D">
        <w:trPr>
          <w:tblCellSpacing w:w="15" w:type="dxa"/>
        </w:trPr>
        <w:tc>
          <w:tcPr>
            <w:tcW w:w="806" w:type="dxa"/>
            <w:vAlign w:val="center"/>
            <w:hideMark/>
          </w:tcPr>
          <w:p w14:paraId="333D04E8" w14:textId="77777777" w:rsidR="00107C76" w:rsidRPr="003D3ED5" w:rsidRDefault="00107C76" w:rsidP="00AB0E6D">
            <w:pPr>
              <w:rPr>
                <w:sz w:val="18"/>
                <w:szCs w:val="18"/>
              </w:rPr>
            </w:pPr>
            <w:r w:rsidRPr="003D3ED5">
              <w:rPr>
                <w:sz w:val="18"/>
                <w:szCs w:val="18"/>
              </w:rPr>
              <w:t>STROBE 12(a)</w:t>
            </w:r>
          </w:p>
        </w:tc>
        <w:tc>
          <w:tcPr>
            <w:tcW w:w="3705" w:type="dxa"/>
            <w:vAlign w:val="center"/>
            <w:hideMark/>
          </w:tcPr>
          <w:p w14:paraId="46F2127F" w14:textId="77777777" w:rsidR="00107C76" w:rsidRPr="003D3ED5" w:rsidRDefault="00107C76" w:rsidP="00AB0E6D">
            <w:pPr>
              <w:rPr>
                <w:sz w:val="18"/>
                <w:szCs w:val="18"/>
                <w:lang w:val="en-GB"/>
              </w:rPr>
            </w:pPr>
            <w:r w:rsidRPr="003D3ED5">
              <w:rPr>
                <w:sz w:val="18"/>
                <w:szCs w:val="18"/>
                <w:lang w:val="en-GB"/>
              </w:rPr>
              <w:t>Describe all statistical methods, including those used to control for confounding.</w:t>
            </w:r>
          </w:p>
        </w:tc>
        <w:tc>
          <w:tcPr>
            <w:tcW w:w="1270" w:type="dxa"/>
            <w:vAlign w:val="center"/>
            <w:hideMark/>
          </w:tcPr>
          <w:p w14:paraId="4FBC6049" w14:textId="77777777" w:rsidR="00107C76" w:rsidRPr="003D3ED5" w:rsidRDefault="00107C76" w:rsidP="00AB0E6D">
            <w:pPr>
              <w:rPr>
                <w:sz w:val="18"/>
                <w:szCs w:val="18"/>
              </w:rPr>
            </w:pPr>
            <w:r w:rsidRPr="003D3ED5">
              <w:rPr>
                <w:sz w:val="18"/>
                <w:szCs w:val="18"/>
              </w:rPr>
              <w:t>Methods – Statistics</w:t>
            </w:r>
          </w:p>
        </w:tc>
        <w:tc>
          <w:tcPr>
            <w:tcW w:w="3141" w:type="dxa"/>
            <w:vAlign w:val="center"/>
            <w:hideMark/>
          </w:tcPr>
          <w:p w14:paraId="08C6BBAC" w14:textId="77777777" w:rsidR="00107C76" w:rsidRPr="003D3ED5" w:rsidRDefault="00107C76" w:rsidP="00AB0E6D">
            <w:pPr>
              <w:rPr>
                <w:sz w:val="18"/>
                <w:szCs w:val="18"/>
                <w:lang w:val="en-GB"/>
              </w:rPr>
            </w:pPr>
            <w:r w:rsidRPr="003D3ED5">
              <w:rPr>
                <w:sz w:val="18"/>
                <w:szCs w:val="18"/>
                <w:lang w:val="en-GB"/>
              </w:rPr>
              <w:t xml:space="preserve">Descriptive statistics, univariable analyses and multivariable logistic regression analyses are described. Variables included in the multivariable models were selected </w:t>
            </w:r>
            <w:r w:rsidRPr="003D3ED5">
              <w:rPr>
                <w:i/>
                <w:iCs/>
                <w:sz w:val="18"/>
                <w:szCs w:val="18"/>
                <w:lang w:val="en-GB"/>
              </w:rPr>
              <w:t>a priori</w:t>
            </w:r>
            <w:r w:rsidRPr="003D3ED5">
              <w:rPr>
                <w:sz w:val="18"/>
                <w:szCs w:val="18"/>
                <w:lang w:val="en-GB"/>
              </w:rPr>
              <w:t xml:space="preserve"> based on their clinical relevance.</w:t>
            </w:r>
          </w:p>
        </w:tc>
      </w:tr>
      <w:tr w:rsidR="00107C76" w:rsidRPr="003D3ED5" w14:paraId="532F8EA6" w14:textId="77777777" w:rsidTr="00AB0E6D">
        <w:trPr>
          <w:tblCellSpacing w:w="15" w:type="dxa"/>
        </w:trPr>
        <w:tc>
          <w:tcPr>
            <w:tcW w:w="806" w:type="dxa"/>
            <w:vAlign w:val="center"/>
            <w:hideMark/>
          </w:tcPr>
          <w:p w14:paraId="4DC3C7DA" w14:textId="77777777" w:rsidR="00107C76" w:rsidRPr="003D3ED5" w:rsidRDefault="00107C76" w:rsidP="00AB0E6D">
            <w:pPr>
              <w:rPr>
                <w:sz w:val="18"/>
                <w:szCs w:val="18"/>
              </w:rPr>
            </w:pPr>
            <w:r w:rsidRPr="003D3ED5">
              <w:rPr>
                <w:sz w:val="18"/>
                <w:szCs w:val="18"/>
              </w:rPr>
              <w:t>STROBE 12(b)</w:t>
            </w:r>
          </w:p>
        </w:tc>
        <w:tc>
          <w:tcPr>
            <w:tcW w:w="3705" w:type="dxa"/>
            <w:vAlign w:val="center"/>
            <w:hideMark/>
          </w:tcPr>
          <w:p w14:paraId="6AD6CE3C" w14:textId="77777777" w:rsidR="00107C76" w:rsidRPr="003D3ED5" w:rsidRDefault="00107C76" w:rsidP="00AB0E6D">
            <w:pPr>
              <w:rPr>
                <w:sz w:val="18"/>
                <w:szCs w:val="18"/>
                <w:lang w:val="en-GB"/>
              </w:rPr>
            </w:pPr>
            <w:r w:rsidRPr="003D3ED5">
              <w:rPr>
                <w:sz w:val="18"/>
                <w:szCs w:val="18"/>
                <w:lang w:val="en-GB"/>
              </w:rPr>
              <w:t>Describe any methods used to examine subgroups and interactions.</w:t>
            </w:r>
          </w:p>
        </w:tc>
        <w:tc>
          <w:tcPr>
            <w:tcW w:w="1270" w:type="dxa"/>
            <w:vAlign w:val="center"/>
            <w:hideMark/>
          </w:tcPr>
          <w:p w14:paraId="4DB2BE0B" w14:textId="77777777" w:rsidR="00107C76" w:rsidRPr="003D3ED5" w:rsidRDefault="00107C76" w:rsidP="00AB0E6D">
            <w:pPr>
              <w:rPr>
                <w:sz w:val="18"/>
                <w:szCs w:val="18"/>
                <w:lang w:val="en-GB"/>
              </w:rPr>
            </w:pPr>
            <w:r w:rsidRPr="003D3ED5">
              <w:rPr>
                <w:sz w:val="18"/>
                <w:szCs w:val="18"/>
                <w:lang w:val="en-GB"/>
              </w:rPr>
              <w:t>Methods – Statistics; Results – Patient Characteristics and Indications for Intubation; Results – Intubation Characteristics; Results – First-Pass Success; Results – Complications</w:t>
            </w:r>
          </w:p>
        </w:tc>
        <w:tc>
          <w:tcPr>
            <w:tcW w:w="3141" w:type="dxa"/>
            <w:vAlign w:val="center"/>
            <w:hideMark/>
          </w:tcPr>
          <w:p w14:paraId="5D319BB6" w14:textId="77777777" w:rsidR="00107C76" w:rsidRPr="003D3ED5" w:rsidRDefault="00107C76" w:rsidP="00AB0E6D">
            <w:pPr>
              <w:rPr>
                <w:sz w:val="18"/>
                <w:szCs w:val="18"/>
              </w:rPr>
            </w:pPr>
            <w:r w:rsidRPr="003D3ED5">
              <w:rPr>
                <w:sz w:val="18"/>
                <w:szCs w:val="18"/>
                <w:lang w:val="en-GB"/>
              </w:rPr>
              <w:t xml:space="preserve">Clinically relevant subgroup analyses according to indication for intubation and provider characteristics are reported. </w:t>
            </w:r>
            <w:r w:rsidRPr="003D3ED5">
              <w:rPr>
                <w:sz w:val="18"/>
                <w:szCs w:val="18"/>
              </w:rPr>
              <w:t>Formal interaction analyses were not performed.</w:t>
            </w:r>
          </w:p>
        </w:tc>
      </w:tr>
      <w:tr w:rsidR="00107C76" w:rsidRPr="00A405FE" w14:paraId="7643071D" w14:textId="77777777" w:rsidTr="00AB0E6D">
        <w:trPr>
          <w:tblCellSpacing w:w="15" w:type="dxa"/>
        </w:trPr>
        <w:tc>
          <w:tcPr>
            <w:tcW w:w="806" w:type="dxa"/>
            <w:vAlign w:val="center"/>
            <w:hideMark/>
          </w:tcPr>
          <w:p w14:paraId="628067F8" w14:textId="77777777" w:rsidR="00107C76" w:rsidRPr="003D3ED5" w:rsidRDefault="00107C76" w:rsidP="00AB0E6D">
            <w:pPr>
              <w:rPr>
                <w:sz w:val="18"/>
                <w:szCs w:val="18"/>
              </w:rPr>
            </w:pPr>
            <w:r w:rsidRPr="003D3ED5">
              <w:rPr>
                <w:sz w:val="18"/>
                <w:szCs w:val="18"/>
              </w:rPr>
              <w:t>STROBE 12(c)</w:t>
            </w:r>
          </w:p>
        </w:tc>
        <w:tc>
          <w:tcPr>
            <w:tcW w:w="3705" w:type="dxa"/>
            <w:vAlign w:val="center"/>
            <w:hideMark/>
          </w:tcPr>
          <w:p w14:paraId="732183FC" w14:textId="77777777" w:rsidR="00107C76" w:rsidRPr="003D3ED5" w:rsidRDefault="00107C76" w:rsidP="00AB0E6D">
            <w:pPr>
              <w:rPr>
                <w:sz w:val="18"/>
                <w:szCs w:val="18"/>
                <w:lang w:val="en-GB"/>
              </w:rPr>
            </w:pPr>
            <w:r w:rsidRPr="003D3ED5">
              <w:rPr>
                <w:sz w:val="18"/>
                <w:szCs w:val="18"/>
                <w:lang w:val="en-GB"/>
              </w:rPr>
              <w:t>Explain how missing data were addressed.</w:t>
            </w:r>
          </w:p>
        </w:tc>
        <w:tc>
          <w:tcPr>
            <w:tcW w:w="1270" w:type="dxa"/>
            <w:vAlign w:val="center"/>
            <w:hideMark/>
          </w:tcPr>
          <w:p w14:paraId="67D15427" w14:textId="77777777" w:rsidR="00107C76" w:rsidRPr="003D3ED5" w:rsidRDefault="00107C76" w:rsidP="00AB0E6D">
            <w:pPr>
              <w:rPr>
                <w:sz w:val="18"/>
                <w:szCs w:val="18"/>
              </w:rPr>
            </w:pPr>
            <w:r w:rsidRPr="003D3ED5">
              <w:rPr>
                <w:sz w:val="18"/>
                <w:szCs w:val="18"/>
              </w:rPr>
              <w:t>Methods – Statistics; Discussion – Limitations</w:t>
            </w:r>
          </w:p>
        </w:tc>
        <w:tc>
          <w:tcPr>
            <w:tcW w:w="3141" w:type="dxa"/>
            <w:vAlign w:val="center"/>
            <w:hideMark/>
          </w:tcPr>
          <w:p w14:paraId="649654E0" w14:textId="77777777" w:rsidR="00107C76" w:rsidRPr="003D3ED5" w:rsidRDefault="00107C76" w:rsidP="00AB0E6D">
            <w:pPr>
              <w:rPr>
                <w:sz w:val="18"/>
                <w:szCs w:val="18"/>
                <w:lang w:val="en-GB"/>
              </w:rPr>
            </w:pPr>
            <w:r w:rsidRPr="003D3ED5">
              <w:rPr>
                <w:sz w:val="18"/>
                <w:szCs w:val="18"/>
                <w:lang w:val="en-GB"/>
              </w:rPr>
              <w:t>Missing values were analysed as missing and were not imputed. The extent of missing data for key variables is reported and discussed.</w:t>
            </w:r>
          </w:p>
        </w:tc>
      </w:tr>
      <w:tr w:rsidR="00107C76" w:rsidRPr="00A405FE" w14:paraId="4A1B7E48" w14:textId="77777777" w:rsidTr="00AB0E6D">
        <w:trPr>
          <w:tblCellSpacing w:w="15" w:type="dxa"/>
        </w:trPr>
        <w:tc>
          <w:tcPr>
            <w:tcW w:w="806" w:type="dxa"/>
            <w:vAlign w:val="center"/>
            <w:hideMark/>
          </w:tcPr>
          <w:p w14:paraId="0474D967" w14:textId="77777777" w:rsidR="00107C76" w:rsidRPr="003D3ED5" w:rsidRDefault="00107C76" w:rsidP="00AB0E6D">
            <w:pPr>
              <w:rPr>
                <w:sz w:val="18"/>
                <w:szCs w:val="18"/>
              </w:rPr>
            </w:pPr>
            <w:r w:rsidRPr="003D3ED5">
              <w:rPr>
                <w:sz w:val="18"/>
                <w:szCs w:val="18"/>
              </w:rPr>
              <w:t>STROBE 12(d)</w:t>
            </w:r>
          </w:p>
        </w:tc>
        <w:tc>
          <w:tcPr>
            <w:tcW w:w="3705" w:type="dxa"/>
            <w:vAlign w:val="center"/>
            <w:hideMark/>
          </w:tcPr>
          <w:p w14:paraId="11C4ED42" w14:textId="77777777" w:rsidR="00107C76" w:rsidRPr="003D3ED5" w:rsidRDefault="00107C76" w:rsidP="00AB0E6D">
            <w:pPr>
              <w:rPr>
                <w:sz w:val="18"/>
                <w:szCs w:val="18"/>
                <w:lang w:val="en-GB"/>
              </w:rPr>
            </w:pPr>
            <w:r w:rsidRPr="003D3ED5">
              <w:rPr>
                <w:sz w:val="18"/>
                <w:szCs w:val="18"/>
                <w:lang w:val="en-GB"/>
              </w:rPr>
              <w:t>Cohort study – If applicable, explain how loss to follow-up was addressed.</w:t>
            </w:r>
          </w:p>
        </w:tc>
        <w:tc>
          <w:tcPr>
            <w:tcW w:w="1270" w:type="dxa"/>
            <w:vAlign w:val="center"/>
            <w:hideMark/>
          </w:tcPr>
          <w:p w14:paraId="4ACEB03A" w14:textId="77777777" w:rsidR="00107C76" w:rsidRPr="003D3ED5" w:rsidRDefault="00107C76" w:rsidP="00AB0E6D">
            <w:pPr>
              <w:rPr>
                <w:sz w:val="18"/>
                <w:szCs w:val="18"/>
              </w:rPr>
            </w:pPr>
            <w:r w:rsidRPr="003D3ED5">
              <w:rPr>
                <w:sz w:val="18"/>
                <w:szCs w:val="18"/>
              </w:rPr>
              <w:t>Not applicable</w:t>
            </w:r>
          </w:p>
        </w:tc>
        <w:tc>
          <w:tcPr>
            <w:tcW w:w="3141" w:type="dxa"/>
            <w:vAlign w:val="center"/>
            <w:hideMark/>
          </w:tcPr>
          <w:p w14:paraId="764B8433" w14:textId="77777777" w:rsidR="00107C76" w:rsidRPr="003D3ED5" w:rsidRDefault="00107C76" w:rsidP="00AB0E6D">
            <w:pPr>
              <w:rPr>
                <w:sz w:val="18"/>
                <w:szCs w:val="18"/>
                <w:lang w:val="en-GB"/>
              </w:rPr>
            </w:pPr>
            <w:r w:rsidRPr="003D3ED5">
              <w:rPr>
                <w:sz w:val="18"/>
                <w:szCs w:val="18"/>
                <w:lang w:val="en-GB"/>
              </w:rPr>
              <w:t>Follow-up was not part of the study design.</w:t>
            </w:r>
          </w:p>
        </w:tc>
      </w:tr>
      <w:tr w:rsidR="00107C76" w:rsidRPr="00A405FE" w14:paraId="3F6DFAC3" w14:textId="77777777" w:rsidTr="00AB0E6D">
        <w:trPr>
          <w:tblCellSpacing w:w="15" w:type="dxa"/>
        </w:trPr>
        <w:tc>
          <w:tcPr>
            <w:tcW w:w="806" w:type="dxa"/>
            <w:vAlign w:val="center"/>
            <w:hideMark/>
          </w:tcPr>
          <w:p w14:paraId="1BC85D69" w14:textId="77777777" w:rsidR="00107C76" w:rsidRPr="003D3ED5" w:rsidRDefault="00107C76" w:rsidP="00AB0E6D">
            <w:pPr>
              <w:rPr>
                <w:sz w:val="18"/>
                <w:szCs w:val="18"/>
              </w:rPr>
            </w:pPr>
            <w:r w:rsidRPr="003D3ED5">
              <w:rPr>
                <w:sz w:val="18"/>
                <w:szCs w:val="18"/>
              </w:rPr>
              <w:t>STROBE 12(e)</w:t>
            </w:r>
          </w:p>
        </w:tc>
        <w:tc>
          <w:tcPr>
            <w:tcW w:w="3705" w:type="dxa"/>
            <w:vAlign w:val="center"/>
            <w:hideMark/>
          </w:tcPr>
          <w:p w14:paraId="70B44308" w14:textId="77777777" w:rsidR="00107C76" w:rsidRPr="003D3ED5" w:rsidRDefault="00107C76" w:rsidP="00AB0E6D">
            <w:pPr>
              <w:rPr>
                <w:sz w:val="18"/>
                <w:szCs w:val="18"/>
              </w:rPr>
            </w:pPr>
            <w:r w:rsidRPr="003D3ED5">
              <w:rPr>
                <w:sz w:val="18"/>
                <w:szCs w:val="18"/>
              </w:rPr>
              <w:t>Describe any sensitivity analyses.</w:t>
            </w:r>
          </w:p>
        </w:tc>
        <w:tc>
          <w:tcPr>
            <w:tcW w:w="1270" w:type="dxa"/>
            <w:vAlign w:val="center"/>
            <w:hideMark/>
          </w:tcPr>
          <w:p w14:paraId="4E7C8B75" w14:textId="77777777" w:rsidR="00107C76" w:rsidRPr="003D3ED5" w:rsidRDefault="00107C76" w:rsidP="00AB0E6D">
            <w:pPr>
              <w:rPr>
                <w:sz w:val="18"/>
                <w:szCs w:val="18"/>
              </w:rPr>
            </w:pPr>
            <w:r w:rsidRPr="003D3ED5">
              <w:rPr>
                <w:sz w:val="18"/>
                <w:szCs w:val="18"/>
              </w:rPr>
              <w:t>Not applicable</w:t>
            </w:r>
          </w:p>
        </w:tc>
        <w:tc>
          <w:tcPr>
            <w:tcW w:w="3141" w:type="dxa"/>
            <w:vAlign w:val="center"/>
            <w:hideMark/>
          </w:tcPr>
          <w:p w14:paraId="1AFEE398" w14:textId="77777777" w:rsidR="00107C76" w:rsidRPr="003D3ED5" w:rsidRDefault="00107C76" w:rsidP="00AB0E6D">
            <w:pPr>
              <w:rPr>
                <w:sz w:val="18"/>
                <w:szCs w:val="18"/>
                <w:lang w:val="en-GB"/>
              </w:rPr>
            </w:pPr>
            <w:r w:rsidRPr="003D3ED5">
              <w:rPr>
                <w:sz w:val="18"/>
                <w:szCs w:val="18"/>
                <w:lang w:val="en-GB"/>
              </w:rPr>
              <w:t>No sensitivity analyses were performed.</w:t>
            </w:r>
          </w:p>
        </w:tc>
      </w:tr>
    </w:tbl>
    <w:p w14:paraId="7939DBAF" w14:textId="77777777" w:rsidR="00107C76" w:rsidRDefault="00107C76" w:rsidP="00107C76">
      <w:pPr>
        <w:rPr>
          <w:sz w:val="18"/>
          <w:szCs w:val="18"/>
          <w:lang w:val="en-GB"/>
        </w:rPr>
      </w:pPr>
    </w:p>
    <w:p w14:paraId="3BADC867" w14:textId="77777777" w:rsidR="00107C76" w:rsidRDefault="00107C76" w:rsidP="00107C76">
      <w:pPr>
        <w:rPr>
          <w:sz w:val="18"/>
          <w:szCs w:val="18"/>
          <w:lang w:val="en-GB"/>
        </w:rPr>
      </w:pPr>
    </w:p>
    <w:p w14:paraId="14EDECC4" w14:textId="77777777" w:rsidR="00107C76" w:rsidRDefault="00107C76" w:rsidP="00107C76">
      <w:pPr>
        <w:rPr>
          <w:sz w:val="18"/>
          <w:szCs w:val="18"/>
          <w:lang w:val="en-GB"/>
        </w:rPr>
      </w:pPr>
    </w:p>
    <w:p w14:paraId="06A0CA69" w14:textId="77777777" w:rsidR="00107C76" w:rsidRPr="003D3ED5" w:rsidRDefault="00107C76" w:rsidP="00107C76">
      <w:pPr>
        <w:rPr>
          <w:sz w:val="18"/>
          <w:szCs w:val="18"/>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06"/>
        <w:gridCol w:w="30"/>
        <w:gridCol w:w="3134"/>
        <w:gridCol w:w="1276"/>
        <w:gridCol w:w="3826"/>
      </w:tblGrid>
      <w:tr w:rsidR="00107C76" w:rsidRPr="003D3ED5" w14:paraId="21822E6D" w14:textId="77777777" w:rsidTr="00AB0E6D">
        <w:trPr>
          <w:tblHeader/>
          <w:tblCellSpacing w:w="15" w:type="dxa"/>
        </w:trPr>
        <w:tc>
          <w:tcPr>
            <w:tcW w:w="0" w:type="auto"/>
            <w:vAlign w:val="center"/>
            <w:hideMark/>
          </w:tcPr>
          <w:p w14:paraId="6181E241" w14:textId="77777777" w:rsidR="00107C76" w:rsidRPr="003D3ED5" w:rsidRDefault="00107C76" w:rsidP="00AB0E6D">
            <w:pPr>
              <w:rPr>
                <w:b/>
                <w:bCs/>
                <w:sz w:val="18"/>
                <w:szCs w:val="18"/>
              </w:rPr>
            </w:pPr>
            <w:r w:rsidRPr="003D3ED5">
              <w:rPr>
                <w:b/>
                <w:bCs/>
                <w:sz w:val="18"/>
                <w:szCs w:val="18"/>
              </w:rPr>
              <w:lastRenderedPageBreak/>
              <w:t>Item</w:t>
            </w:r>
          </w:p>
        </w:tc>
        <w:tc>
          <w:tcPr>
            <w:tcW w:w="3134" w:type="dxa"/>
            <w:gridSpan w:val="2"/>
            <w:vAlign w:val="center"/>
            <w:hideMark/>
          </w:tcPr>
          <w:p w14:paraId="4ED1B5B9" w14:textId="77777777" w:rsidR="00107C76" w:rsidRPr="003D3ED5" w:rsidRDefault="00107C76" w:rsidP="00AB0E6D">
            <w:pPr>
              <w:rPr>
                <w:b/>
                <w:bCs/>
                <w:sz w:val="18"/>
                <w:szCs w:val="18"/>
              </w:rPr>
            </w:pPr>
            <w:r w:rsidRPr="003D3ED5">
              <w:rPr>
                <w:b/>
                <w:bCs/>
                <w:sz w:val="18"/>
                <w:szCs w:val="18"/>
              </w:rPr>
              <w:t>STROBE/RECORD recommendation</w:t>
            </w:r>
          </w:p>
        </w:tc>
        <w:tc>
          <w:tcPr>
            <w:tcW w:w="1246" w:type="dxa"/>
            <w:vAlign w:val="center"/>
            <w:hideMark/>
          </w:tcPr>
          <w:p w14:paraId="5E355970" w14:textId="77777777" w:rsidR="00107C76" w:rsidRPr="003D3ED5" w:rsidRDefault="00107C76" w:rsidP="00AB0E6D">
            <w:pPr>
              <w:rPr>
                <w:b/>
                <w:bCs/>
                <w:sz w:val="18"/>
                <w:szCs w:val="18"/>
              </w:rPr>
            </w:pPr>
            <w:r w:rsidRPr="003D3ED5">
              <w:rPr>
                <w:b/>
                <w:bCs/>
                <w:sz w:val="18"/>
                <w:szCs w:val="18"/>
              </w:rPr>
              <w:t>Location in manuscript</w:t>
            </w:r>
          </w:p>
        </w:tc>
        <w:tc>
          <w:tcPr>
            <w:tcW w:w="3782" w:type="dxa"/>
            <w:vAlign w:val="center"/>
            <w:hideMark/>
          </w:tcPr>
          <w:p w14:paraId="3FB518B8" w14:textId="77777777" w:rsidR="00107C76" w:rsidRPr="003D3ED5" w:rsidRDefault="00107C76" w:rsidP="00AB0E6D">
            <w:pPr>
              <w:rPr>
                <w:b/>
                <w:bCs/>
                <w:sz w:val="18"/>
                <w:szCs w:val="18"/>
              </w:rPr>
            </w:pPr>
            <w:r w:rsidRPr="003D3ED5">
              <w:rPr>
                <w:b/>
                <w:bCs/>
                <w:sz w:val="18"/>
                <w:szCs w:val="18"/>
              </w:rPr>
              <w:t>Comments</w:t>
            </w:r>
          </w:p>
        </w:tc>
      </w:tr>
      <w:tr w:rsidR="00107C76" w:rsidRPr="00A405FE" w14:paraId="17A868DB" w14:textId="77777777" w:rsidTr="00AB0E6D">
        <w:trPr>
          <w:tblCellSpacing w:w="15" w:type="dxa"/>
        </w:trPr>
        <w:tc>
          <w:tcPr>
            <w:tcW w:w="0" w:type="auto"/>
            <w:vAlign w:val="center"/>
            <w:hideMark/>
          </w:tcPr>
          <w:p w14:paraId="1A3BCE70" w14:textId="77777777" w:rsidR="00107C76" w:rsidRPr="003D3ED5" w:rsidRDefault="00107C76" w:rsidP="00AB0E6D">
            <w:pPr>
              <w:rPr>
                <w:sz w:val="18"/>
                <w:szCs w:val="18"/>
              </w:rPr>
            </w:pPr>
            <w:r w:rsidRPr="003D3ED5">
              <w:rPr>
                <w:sz w:val="18"/>
                <w:szCs w:val="18"/>
              </w:rPr>
              <w:t>RECORD 12.1</w:t>
            </w:r>
          </w:p>
        </w:tc>
        <w:tc>
          <w:tcPr>
            <w:tcW w:w="3134" w:type="dxa"/>
            <w:gridSpan w:val="2"/>
            <w:vAlign w:val="center"/>
            <w:hideMark/>
          </w:tcPr>
          <w:p w14:paraId="036B5311" w14:textId="77777777" w:rsidR="00107C76" w:rsidRPr="003D3ED5" w:rsidRDefault="00107C76" w:rsidP="00AB0E6D">
            <w:pPr>
              <w:rPr>
                <w:sz w:val="18"/>
                <w:szCs w:val="18"/>
                <w:lang w:val="en-GB"/>
              </w:rPr>
            </w:pPr>
            <w:r w:rsidRPr="003D3ED5">
              <w:rPr>
                <w:sz w:val="18"/>
                <w:szCs w:val="18"/>
                <w:lang w:val="en-GB"/>
              </w:rPr>
              <w:t>Authors should describe the extent to which the investigators had access to the database population used to create the study population.</w:t>
            </w:r>
          </w:p>
        </w:tc>
        <w:tc>
          <w:tcPr>
            <w:tcW w:w="1246" w:type="dxa"/>
            <w:vAlign w:val="center"/>
            <w:hideMark/>
          </w:tcPr>
          <w:p w14:paraId="475E6561" w14:textId="77777777" w:rsidR="00107C76" w:rsidRPr="003D3ED5" w:rsidRDefault="00107C76" w:rsidP="00AB0E6D">
            <w:pPr>
              <w:rPr>
                <w:sz w:val="18"/>
                <w:szCs w:val="18"/>
                <w:lang w:val="en-GB"/>
              </w:rPr>
            </w:pPr>
            <w:r w:rsidRPr="003D3ED5">
              <w:rPr>
                <w:sz w:val="18"/>
                <w:szCs w:val="18"/>
                <w:lang w:val="en-GB"/>
              </w:rPr>
              <w:t>Methods – Data collection and validation</w:t>
            </w:r>
          </w:p>
        </w:tc>
        <w:tc>
          <w:tcPr>
            <w:tcW w:w="3782" w:type="dxa"/>
            <w:vAlign w:val="center"/>
            <w:hideMark/>
          </w:tcPr>
          <w:p w14:paraId="0B64088B" w14:textId="77777777" w:rsidR="00107C76" w:rsidRPr="003D3ED5" w:rsidRDefault="00107C76" w:rsidP="00AB0E6D">
            <w:pPr>
              <w:rPr>
                <w:sz w:val="18"/>
                <w:szCs w:val="18"/>
                <w:lang w:val="en-GB"/>
              </w:rPr>
            </w:pPr>
            <w:r w:rsidRPr="003D3ED5">
              <w:rPr>
                <w:sz w:val="18"/>
                <w:szCs w:val="18"/>
                <w:lang w:val="en-GB"/>
              </w:rPr>
              <w:t>Trained investigators had access to the complete electronic health records required for manual chart review and standardized data abstraction.</w:t>
            </w:r>
          </w:p>
        </w:tc>
      </w:tr>
      <w:tr w:rsidR="00107C76" w:rsidRPr="00A405FE" w14:paraId="6CD1A669" w14:textId="77777777" w:rsidTr="00AB0E6D">
        <w:trPr>
          <w:tblCellSpacing w:w="15" w:type="dxa"/>
        </w:trPr>
        <w:tc>
          <w:tcPr>
            <w:tcW w:w="0" w:type="auto"/>
            <w:vAlign w:val="center"/>
            <w:hideMark/>
          </w:tcPr>
          <w:p w14:paraId="32CB616A" w14:textId="77777777" w:rsidR="00107C76" w:rsidRPr="003D3ED5" w:rsidRDefault="00107C76" w:rsidP="00AB0E6D">
            <w:pPr>
              <w:rPr>
                <w:sz w:val="18"/>
                <w:szCs w:val="18"/>
              </w:rPr>
            </w:pPr>
            <w:r w:rsidRPr="003D3ED5">
              <w:rPr>
                <w:sz w:val="18"/>
                <w:szCs w:val="18"/>
              </w:rPr>
              <w:t>RECORD 12.2</w:t>
            </w:r>
          </w:p>
        </w:tc>
        <w:tc>
          <w:tcPr>
            <w:tcW w:w="3134" w:type="dxa"/>
            <w:gridSpan w:val="2"/>
            <w:vAlign w:val="center"/>
            <w:hideMark/>
          </w:tcPr>
          <w:p w14:paraId="3F6500C4" w14:textId="77777777" w:rsidR="00107C76" w:rsidRPr="003D3ED5" w:rsidRDefault="00107C76" w:rsidP="00AB0E6D">
            <w:pPr>
              <w:rPr>
                <w:sz w:val="18"/>
                <w:szCs w:val="18"/>
                <w:lang w:val="en-GB"/>
              </w:rPr>
            </w:pPr>
            <w:r w:rsidRPr="003D3ED5">
              <w:rPr>
                <w:sz w:val="18"/>
                <w:szCs w:val="18"/>
                <w:lang w:val="en-GB"/>
              </w:rPr>
              <w:t>Authors should provide information on the data cleaning methods used in the study.</w:t>
            </w:r>
          </w:p>
        </w:tc>
        <w:tc>
          <w:tcPr>
            <w:tcW w:w="1246" w:type="dxa"/>
            <w:vAlign w:val="center"/>
            <w:hideMark/>
          </w:tcPr>
          <w:p w14:paraId="20DB3034" w14:textId="77777777" w:rsidR="00107C76" w:rsidRPr="003D3ED5" w:rsidRDefault="00107C76" w:rsidP="00AB0E6D">
            <w:pPr>
              <w:rPr>
                <w:sz w:val="18"/>
                <w:szCs w:val="18"/>
                <w:lang w:val="en-GB"/>
              </w:rPr>
            </w:pPr>
            <w:r w:rsidRPr="003D3ED5">
              <w:rPr>
                <w:sz w:val="18"/>
                <w:szCs w:val="18"/>
                <w:lang w:val="en-GB"/>
              </w:rPr>
              <w:t>Methods – Data collection and validation</w:t>
            </w:r>
          </w:p>
        </w:tc>
        <w:tc>
          <w:tcPr>
            <w:tcW w:w="3782" w:type="dxa"/>
            <w:vAlign w:val="center"/>
            <w:hideMark/>
          </w:tcPr>
          <w:p w14:paraId="13D4FBEE" w14:textId="77777777" w:rsidR="00107C76" w:rsidRPr="003D3ED5" w:rsidRDefault="00107C76" w:rsidP="00AB0E6D">
            <w:pPr>
              <w:rPr>
                <w:sz w:val="18"/>
                <w:szCs w:val="18"/>
                <w:lang w:val="en-GB"/>
              </w:rPr>
            </w:pPr>
            <w:r w:rsidRPr="003D3ED5">
              <w:rPr>
                <w:sz w:val="18"/>
                <w:szCs w:val="18"/>
                <w:lang w:val="en-GB"/>
              </w:rPr>
              <w:t>Data were abstracted using standardized REDCap case report forms and predefined variable definitions. When uncertainties arose during chart review, abstractors discussed these with the local site investigator to achieve consensus before data entry.</w:t>
            </w:r>
          </w:p>
        </w:tc>
      </w:tr>
      <w:tr w:rsidR="00107C76" w:rsidRPr="00A405FE" w14:paraId="68652BDC" w14:textId="77777777" w:rsidTr="00AB0E6D">
        <w:trPr>
          <w:tblCellSpacing w:w="15" w:type="dxa"/>
        </w:trPr>
        <w:tc>
          <w:tcPr>
            <w:tcW w:w="0" w:type="auto"/>
            <w:vAlign w:val="center"/>
            <w:hideMark/>
          </w:tcPr>
          <w:p w14:paraId="41E9F8E4" w14:textId="77777777" w:rsidR="00107C76" w:rsidRPr="003D3ED5" w:rsidRDefault="00107C76" w:rsidP="00AB0E6D">
            <w:pPr>
              <w:rPr>
                <w:sz w:val="18"/>
                <w:szCs w:val="18"/>
              </w:rPr>
            </w:pPr>
            <w:r w:rsidRPr="003D3ED5">
              <w:rPr>
                <w:sz w:val="18"/>
                <w:szCs w:val="18"/>
              </w:rPr>
              <w:t>RECORD 12.3</w:t>
            </w:r>
          </w:p>
        </w:tc>
        <w:tc>
          <w:tcPr>
            <w:tcW w:w="3134" w:type="dxa"/>
            <w:gridSpan w:val="2"/>
            <w:vAlign w:val="center"/>
            <w:hideMark/>
          </w:tcPr>
          <w:p w14:paraId="47FE0849" w14:textId="77777777" w:rsidR="00107C76" w:rsidRPr="003D3ED5" w:rsidRDefault="00107C76" w:rsidP="00AB0E6D">
            <w:pPr>
              <w:rPr>
                <w:sz w:val="18"/>
                <w:szCs w:val="18"/>
                <w:lang w:val="en-GB"/>
              </w:rPr>
            </w:pPr>
            <w:r w:rsidRPr="003D3ED5">
              <w:rPr>
                <w:sz w:val="18"/>
                <w:szCs w:val="18"/>
                <w:lang w:val="en-GB"/>
              </w:rPr>
              <w:t>State whether the study included person-level, institutional-level, or other data linkage across two or more databases. The methods of linkage and methods of linkage quality evaluation should be provided.</w:t>
            </w:r>
          </w:p>
        </w:tc>
        <w:tc>
          <w:tcPr>
            <w:tcW w:w="1246" w:type="dxa"/>
            <w:vAlign w:val="center"/>
            <w:hideMark/>
          </w:tcPr>
          <w:p w14:paraId="7790C0F7" w14:textId="77777777" w:rsidR="00107C76" w:rsidRPr="003D3ED5" w:rsidRDefault="00107C76" w:rsidP="00AB0E6D">
            <w:pPr>
              <w:rPr>
                <w:sz w:val="18"/>
                <w:szCs w:val="18"/>
              </w:rPr>
            </w:pPr>
            <w:r w:rsidRPr="003D3ED5">
              <w:rPr>
                <w:sz w:val="18"/>
                <w:szCs w:val="18"/>
              </w:rPr>
              <w:t>Not applicable</w:t>
            </w:r>
          </w:p>
        </w:tc>
        <w:tc>
          <w:tcPr>
            <w:tcW w:w="3782" w:type="dxa"/>
            <w:vAlign w:val="center"/>
            <w:hideMark/>
          </w:tcPr>
          <w:p w14:paraId="0747CBE1" w14:textId="77777777" w:rsidR="00107C76" w:rsidRPr="003D3ED5" w:rsidRDefault="00107C76" w:rsidP="00AB0E6D">
            <w:pPr>
              <w:rPr>
                <w:sz w:val="18"/>
                <w:szCs w:val="18"/>
                <w:lang w:val="en-GB"/>
              </w:rPr>
            </w:pPr>
            <w:r w:rsidRPr="003D3ED5">
              <w:rPr>
                <w:sz w:val="18"/>
                <w:szCs w:val="18"/>
                <w:lang w:val="en-GB"/>
              </w:rPr>
              <w:t>No linkage between databases was performed.</w:t>
            </w:r>
          </w:p>
        </w:tc>
      </w:tr>
      <w:tr w:rsidR="00107C76" w:rsidRPr="00A405FE" w14:paraId="2F302DDE" w14:textId="77777777" w:rsidTr="00AB0E6D">
        <w:trPr>
          <w:tblCellSpacing w:w="15" w:type="dxa"/>
        </w:trPr>
        <w:tc>
          <w:tcPr>
            <w:tcW w:w="0" w:type="auto"/>
            <w:vAlign w:val="center"/>
            <w:hideMark/>
          </w:tcPr>
          <w:p w14:paraId="0C508ED0" w14:textId="77777777" w:rsidR="00107C76" w:rsidRPr="003D3ED5" w:rsidRDefault="00107C76" w:rsidP="00AB0E6D">
            <w:pPr>
              <w:rPr>
                <w:sz w:val="18"/>
                <w:szCs w:val="18"/>
              </w:rPr>
            </w:pPr>
            <w:r w:rsidRPr="003D3ED5">
              <w:rPr>
                <w:sz w:val="18"/>
                <w:szCs w:val="18"/>
              </w:rPr>
              <w:t>STROBE 13(a)</w:t>
            </w:r>
          </w:p>
        </w:tc>
        <w:tc>
          <w:tcPr>
            <w:tcW w:w="3134" w:type="dxa"/>
            <w:gridSpan w:val="2"/>
            <w:vAlign w:val="center"/>
            <w:hideMark/>
          </w:tcPr>
          <w:p w14:paraId="098366A8" w14:textId="77777777" w:rsidR="00107C76" w:rsidRPr="003D3ED5" w:rsidRDefault="00107C76" w:rsidP="00AB0E6D">
            <w:pPr>
              <w:rPr>
                <w:sz w:val="18"/>
                <w:szCs w:val="18"/>
                <w:lang w:val="en-GB"/>
              </w:rPr>
            </w:pPr>
            <w:r w:rsidRPr="003D3ED5">
              <w:rPr>
                <w:sz w:val="18"/>
                <w:szCs w:val="18"/>
                <w:lang w:val="en-GB"/>
              </w:rPr>
              <w:t>Report the numbers of individuals at each stage of the study (e.g. numbers potentially eligible, examined for eligibility, confirmed eligible, included in the study, completing follow-up, and analysed).</w:t>
            </w:r>
          </w:p>
        </w:tc>
        <w:tc>
          <w:tcPr>
            <w:tcW w:w="1246" w:type="dxa"/>
            <w:vAlign w:val="center"/>
            <w:hideMark/>
          </w:tcPr>
          <w:p w14:paraId="1105EB23" w14:textId="77777777" w:rsidR="00107C76" w:rsidRPr="003D3ED5" w:rsidRDefault="00107C76" w:rsidP="00AB0E6D">
            <w:pPr>
              <w:rPr>
                <w:sz w:val="18"/>
                <w:szCs w:val="18"/>
                <w:lang w:val="en-GB"/>
              </w:rPr>
            </w:pPr>
            <w:r>
              <w:rPr>
                <w:sz w:val="18"/>
                <w:szCs w:val="18"/>
                <w:lang w:val="en-GB"/>
              </w:rPr>
              <w:t>Not applicable</w:t>
            </w:r>
          </w:p>
        </w:tc>
        <w:tc>
          <w:tcPr>
            <w:tcW w:w="3782" w:type="dxa"/>
            <w:vAlign w:val="center"/>
            <w:hideMark/>
          </w:tcPr>
          <w:p w14:paraId="2B1A68B8" w14:textId="77777777" w:rsidR="00107C76" w:rsidRPr="003D3ED5" w:rsidRDefault="00107C76" w:rsidP="00AB0E6D">
            <w:pPr>
              <w:rPr>
                <w:sz w:val="18"/>
                <w:szCs w:val="18"/>
                <w:lang w:val="en-GB"/>
              </w:rPr>
            </w:pPr>
            <w:r>
              <w:rPr>
                <w:sz w:val="18"/>
                <w:szCs w:val="18"/>
                <w:lang w:val="en-GB"/>
              </w:rPr>
              <w:t>Data about potential eligible patients was not collected</w:t>
            </w:r>
          </w:p>
        </w:tc>
      </w:tr>
      <w:tr w:rsidR="00107C76" w:rsidRPr="00CA0F92" w14:paraId="754584EA" w14:textId="77777777" w:rsidTr="00AB0E6D">
        <w:trPr>
          <w:tblCellSpacing w:w="15" w:type="dxa"/>
        </w:trPr>
        <w:tc>
          <w:tcPr>
            <w:tcW w:w="0" w:type="auto"/>
            <w:vAlign w:val="center"/>
            <w:hideMark/>
          </w:tcPr>
          <w:p w14:paraId="665C5B03" w14:textId="77777777" w:rsidR="00107C76" w:rsidRPr="003D3ED5" w:rsidRDefault="00107C76" w:rsidP="00AB0E6D">
            <w:pPr>
              <w:rPr>
                <w:sz w:val="18"/>
                <w:szCs w:val="18"/>
              </w:rPr>
            </w:pPr>
            <w:r w:rsidRPr="003D3ED5">
              <w:rPr>
                <w:sz w:val="18"/>
                <w:szCs w:val="18"/>
              </w:rPr>
              <w:t>STROBE 13(b)</w:t>
            </w:r>
          </w:p>
        </w:tc>
        <w:tc>
          <w:tcPr>
            <w:tcW w:w="3134" w:type="dxa"/>
            <w:gridSpan w:val="2"/>
            <w:vAlign w:val="center"/>
            <w:hideMark/>
          </w:tcPr>
          <w:p w14:paraId="001C793B" w14:textId="77777777" w:rsidR="00107C76" w:rsidRPr="003D3ED5" w:rsidRDefault="00107C76" w:rsidP="00AB0E6D">
            <w:pPr>
              <w:rPr>
                <w:sz w:val="18"/>
                <w:szCs w:val="18"/>
                <w:lang w:val="en-GB"/>
              </w:rPr>
            </w:pPr>
            <w:r w:rsidRPr="003D3ED5">
              <w:rPr>
                <w:sz w:val="18"/>
                <w:szCs w:val="18"/>
                <w:lang w:val="en-GB"/>
              </w:rPr>
              <w:t>Give reasons for non-participation at each stage.</w:t>
            </w:r>
          </w:p>
        </w:tc>
        <w:tc>
          <w:tcPr>
            <w:tcW w:w="1246" w:type="dxa"/>
            <w:vAlign w:val="center"/>
            <w:hideMark/>
          </w:tcPr>
          <w:p w14:paraId="5F637891" w14:textId="77777777" w:rsidR="00107C76" w:rsidRPr="003D3ED5" w:rsidRDefault="00107C76" w:rsidP="00AB0E6D">
            <w:pPr>
              <w:rPr>
                <w:sz w:val="18"/>
                <w:szCs w:val="18"/>
                <w:lang w:val="en-GB"/>
              </w:rPr>
            </w:pPr>
            <w:r>
              <w:rPr>
                <w:sz w:val="18"/>
                <w:szCs w:val="18"/>
                <w:lang w:val="en-GB"/>
              </w:rPr>
              <w:t>Not applicable</w:t>
            </w:r>
          </w:p>
        </w:tc>
        <w:tc>
          <w:tcPr>
            <w:tcW w:w="3782" w:type="dxa"/>
            <w:vAlign w:val="center"/>
            <w:hideMark/>
          </w:tcPr>
          <w:p w14:paraId="06152BFF" w14:textId="77777777" w:rsidR="00107C76" w:rsidRPr="003D3ED5" w:rsidRDefault="00107C76" w:rsidP="00AB0E6D">
            <w:pPr>
              <w:rPr>
                <w:sz w:val="18"/>
                <w:szCs w:val="18"/>
                <w:lang w:val="en-GB"/>
              </w:rPr>
            </w:pPr>
            <w:r>
              <w:rPr>
                <w:sz w:val="18"/>
                <w:szCs w:val="18"/>
                <w:lang w:val="en-GB"/>
              </w:rPr>
              <w:t>No patients were excluded</w:t>
            </w:r>
          </w:p>
        </w:tc>
      </w:tr>
      <w:tr w:rsidR="00107C76" w:rsidRPr="00CA0F92" w14:paraId="3E62EE3D" w14:textId="77777777" w:rsidTr="00AB0E6D">
        <w:trPr>
          <w:tblCellSpacing w:w="15" w:type="dxa"/>
        </w:trPr>
        <w:tc>
          <w:tcPr>
            <w:tcW w:w="0" w:type="auto"/>
            <w:vAlign w:val="center"/>
            <w:hideMark/>
          </w:tcPr>
          <w:p w14:paraId="0708F674" w14:textId="77777777" w:rsidR="00107C76" w:rsidRPr="003D3ED5" w:rsidRDefault="00107C76" w:rsidP="00AB0E6D">
            <w:pPr>
              <w:rPr>
                <w:sz w:val="18"/>
                <w:szCs w:val="18"/>
              </w:rPr>
            </w:pPr>
            <w:r w:rsidRPr="003D3ED5">
              <w:rPr>
                <w:sz w:val="18"/>
                <w:szCs w:val="18"/>
              </w:rPr>
              <w:t>STROBE 13(c)</w:t>
            </w:r>
          </w:p>
        </w:tc>
        <w:tc>
          <w:tcPr>
            <w:tcW w:w="3134" w:type="dxa"/>
            <w:gridSpan w:val="2"/>
            <w:vAlign w:val="center"/>
            <w:hideMark/>
          </w:tcPr>
          <w:p w14:paraId="7DE373EA" w14:textId="77777777" w:rsidR="00107C76" w:rsidRPr="003D3ED5" w:rsidRDefault="00107C76" w:rsidP="00AB0E6D">
            <w:pPr>
              <w:rPr>
                <w:sz w:val="18"/>
                <w:szCs w:val="18"/>
                <w:lang w:val="en-GB"/>
              </w:rPr>
            </w:pPr>
            <w:r w:rsidRPr="003D3ED5">
              <w:rPr>
                <w:sz w:val="18"/>
                <w:szCs w:val="18"/>
                <w:lang w:val="en-GB"/>
              </w:rPr>
              <w:t>Consider use of a flow diagram.</w:t>
            </w:r>
          </w:p>
        </w:tc>
        <w:tc>
          <w:tcPr>
            <w:tcW w:w="1246" w:type="dxa"/>
            <w:vAlign w:val="center"/>
            <w:hideMark/>
          </w:tcPr>
          <w:p w14:paraId="19E2C58E" w14:textId="77777777" w:rsidR="00107C76" w:rsidRPr="003D3ED5" w:rsidRDefault="00107C76" w:rsidP="00AB0E6D">
            <w:pPr>
              <w:rPr>
                <w:sz w:val="18"/>
                <w:szCs w:val="18"/>
              </w:rPr>
            </w:pPr>
            <w:r>
              <w:rPr>
                <w:sz w:val="18"/>
                <w:szCs w:val="18"/>
                <w:lang w:val="en-GB"/>
              </w:rPr>
              <w:t>Not applicable</w:t>
            </w:r>
          </w:p>
        </w:tc>
        <w:tc>
          <w:tcPr>
            <w:tcW w:w="3782" w:type="dxa"/>
            <w:vAlign w:val="center"/>
            <w:hideMark/>
          </w:tcPr>
          <w:p w14:paraId="2BC1A1A5" w14:textId="77777777" w:rsidR="00107C76" w:rsidRPr="003D3ED5" w:rsidRDefault="00107C76" w:rsidP="00AB0E6D">
            <w:pPr>
              <w:rPr>
                <w:sz w:val="18"/>
                <w:szCs w:val="18"/>
                <w:lang w:val="en-GB"/>
              </w:rPr>
            </w:pPr>
          </w:p>
        </w:tc>
      </w:tr>
      <w:tr w:rsidR="00107C76" w:rsidRPr="009B28B4" w14:paraId="2F2EE24B" w14:textId="77777777" w:rsidTr="00AB0E6D">
        <w:trPr>
          <w:tblCellSpacing w:w="15" w:type="dxa"/>
        </w:trPr>
        <w:tc>
          <w:tcPr>
            <w:tcW w:w="0" w:type="auto"/>
            <w:vAlign w:val="center"/>
            <w:hideMark/>
          </w:tcPr>
          <w:p w14:paraId="745A75F2" w14:textId="77777777" w:rsidR="00107C76" w:rsidRPr="003D3ED5" w:rsidRDefault="00107C76" w:rsidP="00AB0E6D">
            <w:pPr>
              <w:rPr>
                <w:sz w:val="18"/>
                <w:szCs w:val="18"/>
              </w:rPr>
            </w:pPr>
            <w:r w:rsidRPr="003D3ED5">
              <w:rPr>
                <w:sz w:val="18"/>
                <w:szCs w:val="18"/>
              </w:rPr>
              <w:t>RECORD 13.1</w:t>
            </w:r>
          </w:p>
        </w:tc>
        <w:tc>
          <w:tcPr>
            <w:tcW w:w="3134" w:type="dxa"/>
            <w:gridSpan w:val="2"/>
            <w:vAlign w:val="center"/>
            <w:hideMark/>
          </w:tcPr>
          <w:p w14:paraId="4D6BB24F" w14:textId="77777777" w:rsidR="00107C76" w:rsidRPr="003D3ED5" w:rsidRDefault="00107C76" w:rsidP="00AB0E6D">
            <w:pPr>
              <w:rPr>
                <w:sz w:val="18"/>
                <w:szCs w:val="18"/>
                <w:lang w:val="en-GB"/>
              </w:rPr>
            </w:pPr>
            <w:r w:rsidRPr="003D3ED5">
              <w:rPr>
                <w:sz w:val="18"/>
                <w:szCs w:val="18"/>
                <w:lang w:val="en-GB"/>
              </w:rPr>
              <w:t>Describe in detail the selection of the persons included in the study (i.e. study population selection), including filtering based on data quality, data availability and linkage. The selection of included persons can be described in the text and/or by means of the study flow diagram.</w:t>
            </w:r>
          </w:p>
        </w:tc>
        <w:tc>
          <w:tcPr>
            <w:tcW w:w="1246" w:type="dxa"/>
            <w:vAlign w:val="center"/>
            <w:hideMark/>
          </w:tcPr>
          <w:p w14:paraId="37A46208" w14:textId="77777777" w:rsidR="00107C76" w:rsidRPr="003D3ED5" w:rsidRDefault="00107C76" w:rsidP="00AB0E6D">
            <w:pPr>
              <w:rPr>
                <w:sz w:val="18"/>
                <w:szCs w:val="18"/>
                <w:lang w:val="en-GB"/>
              </w:rPr>
            </w:pPr>
            <w:r w:rsidRPr="003D3ED5">
              <w:rPr>
                <w:sz w:val="18"/>
                <w:szCs w:val="18"/>
                <w:lang w:val="en-GB"/>
              </w:rPr>
              <w:t xml:space="preserve">Methods (opening paragraph); Methods – Data collection and validation; Results – Patient Characteristics and Indications for Intubation; </w:t>
            </w:r>
          </w:p>
        </w:tc>
        <w:tc>
          <w:tcPr>
            <w:tcW w:w="3782" w:type="dxa"/>
            <w:vAlign w:val="center"/>
            <w:hideMark/>
          </w:tcPr>
          <w:p w14:paraId="3851A4DF" w14:textId="77777777" w:rsidR="00107C76" w:rsidRPr="009B28B4" w:rsidRDefault="00107C76" w:rsidP="00AB0E6D">
            <w:pPr>
              <w:rPr>
                <w:sz w:val="18"/>
                <w:szCs w:val="18"/>
                <w:lang w:val="en-GB"/>
              </w:rPr>
            </w:pPr>
            <w:r w:rsidRPr="003D3ED5">
              <w:rPr>
                <w:sz w:val="18"/>
                <w:szCs w:val="18"/>
                <w:lang w:val="en-GB"/>
              </w:rPr>
              <w:t xml:space="preserve">Study inclusion was based on multiple complementary screening methods followed by manual chart review to confirm eligibility. </w:t>
            </w:r>
            <w:r w:rsidRPr="009B28B4">
              <w:rPr>
                <w:sz w:val="18"/>
                <w:szCs w:val="18"/>
                <w:lang w:val="en-GB"/>
              </w:rPr>
              <w:t>No database linkage was performed.</w:t>
            </w:r>
          </w:p>
        </w:tc>
      </w:tr>
      <w:tr w:rsidR="00107C76" w:rsidRPr="00A405FE" w14:paraId="537BBD1C" w14:textId="77777777" w:rsidTr="00AB0E6D">
        <w:trPr>
          <w:tblCellSpacing w:w="15" w:type="dxa"/>
        </w:trPr>
        <w:tc>
          <w:tcPr>
            <w:tcW w:w="0" w:type="auto"/>
            <w:vAlign w:val="center"/>
            <w:hideMark/>
          </w:tcPr>
          <w:p w14:paraId="34AC2493" w14:textId="77777777" w:rsidR="00107C76" w:rsidRPr="003D3ED5" w:rsidRDefault="00107C76" w:rsidP="00AB0E6D">
            <w:pPr>
              <w:rPr>
                <w:sz w:val="18"/>
                <w:szCs w:val="18"/>
              </w:rPr>
            </w:pPr>
            <w:r w:rsidRPr="003D3ED5">
              <w:rPr>
                <w:sz w:val="18"/>
                <w:szCs w:val="18"/>
              </w:rPr>
              <w:t>STROBE 14(a)</w:t>
            </w:r>
          </w:p>
        </w:tc>
        <w:tc>
          <w:tcPr>
            <w:tcW w:w="3134" w:type="dxa"/>
            <w:gridSpan w:val="2"/>
            <w:vAlign w:val="center"/>
            <w:hideMark/>
          </w:tcPr>
          <w:p w14:paraId="4B03E043" w14:textId="77777777" w:rsidR="00107C76" w:rsidRPr="003D3ED5" w:rsidRDefault="00107C76" w:rsidP="00AB0E6D">
            <w:pPr>
              <w:rPr>
                <w:sz w:val="18"/>
                <w:szCs w:val="18"/>
                <w:lang w:val="en-GB"/>
              </w:rPr>
            </w:pPr>
            <w:r w:rsidRPr="003D3ED5">
              <w:rPr>
                <w:sz w:val="18"/>
                <w:szCs w:val="18"/>
                <w:lang w:val="en-GB"/>
              </w:rPr>
              <w:t>Give characteristics of study participants (e.g. demographic, clinical, social) and information on exposures and potential confounders.</w:t>
            </w:r>
          </w:p>
        </w:tc>
        <w:tc>
          <w:tcPr>
            <w:tcW w:w="1246" w:type="dxa"/>
            <w:vAlign w:val="center"/>
            <w:hideMark/>
          </w:tcPr>
          <w:p w14:paraId="6EBF4167" w14:textId="77777777" w:rsidR="00107C76" w:rsidRPr="003D3ED5" w:rsidRDefault="00107C76" w:rsidP="00AB0E6D">
            <w:pPr>
              <w:rPr>
                <w:sz w:val="18"/>
                <w:szCs w:val="18"/>
                <w:lang w:val="en-GB"/>
              </w:rPr>
            </w:pPr>
            <w:r w:rsidRPr="003D3ED5">
              <w:rPr>
                <w:sz w:val="18"/>
                <w:szCs w:val="18"/>
                <w:lang w:val="en-GB"/>
              </w:rPr>
              <w:t>Results – Patient Characteristics and Indications for Intubation; Table 1</w:t>
            </w:r>
            <w:r>
              <w:rPr>
                <w:sz w:val="18"/>
                <w:szCs w:val="18"/>
                <w:lang w:val="en-GB"/>
              </w:rPr>
              <w:t>, Table 2</w:t>
            </w:r>
          </w:p>
        </w:tc>
        <w:tc>
          <w:tcPr>
            <w:tcW w:w="3782" w:type="dxa"/>
            <w:vAlign w:val="center"/>
            <w:hideMark/>
          </w:tcPr>
          <w:p w14:paraId="3A3D0F2B" w14:textId="77777777" w:rsidR="00107C76" w:rsidRPr="003D3ED5" w:rsidRDefault="00107C76" w:rsidP="00AB0E6D">
            <w:pPr>
              <w:rPr>
                <w:sz w:val="18"/>
                <w:szCs w:val="18"/>
                <w:lang w:val="en-GB"/>
              </w:rPr>
            </w:pPr>
            <w:r w:rsidRPr="003D3ED5">
              <w:rPr>
                <w:sz w:val="18"/>
                <w:szCs w:val="18"/>
                <w:lang w:val="en-GB"/>
              </w:rPr>
              <w:t>Baseline demographic, clinical and procedural characteristics are presented.</w:t>
            </w:r>
          </w:p>
        </w:tc>
      </w:tr>
      <w:tr w:rsidR="00107C76" w:rsidRPr="00A405FE" w14:paraId="59CD3C01" w14:textId="77777777" w:rsidTr="00AB0E6D">
        <w:trPr>
          <w:tblCellSpacing w:w="15" w:type="dxa"/>
        </w:trPr>
        <w:tc>
          <w:tcPr>
            <w:tcW w:w="0" w:type="auto"/>
            <w:vAlign w:val="center"/>
            <w:hideMark/>
          </w:tcPr>
          <w:p w14:paraId="4D12C8DE" w14:textId="77777777" w:rsidR="00107C76" w:rsidRPr="003D3ED5" w:rsidRDefault="00107C76" w:rsidP="00AB0E6D">
            <w:pPr>
              <w:rPr>
                <w:sz w:val="18"/>
                <w:szCs w:val="18"/>
              </w:rPr>
            </w:pPr>
            <w:r w:rsidRPr="003D3ED5">
              <w:rPr>
                <w:sz w:val="18"/>
                <w:szCs w:val="18"/>
              </w:rPr>
              <w:t>STROBE 14(b)</w:t>
            </w:r>
          </w:p>
        </w:tc>
        <w:tc>
          <w:tcPr>
            <w:tcW w:w="3134" w:type="dxa"/>
            <w:gridSpan w:val="2"/>
            <w:vAlign w:val="center"/>
            <w:hideMark/>
          </w:tcPr>
          <w:p w14:paraId="64B0C37D" w14:textId="77777777" w:rsidR="00107C76" w:rsidRPr="003D3ED5" w:rsidRDefault="00107C76" w:rsidP="00AB0E6D">
            <w:pPr>
              <w:rPr>
                <w:sz w:val="18"/>
                <w:szCs w:val="18"/>
                <w:lang w:val="en-GB"/>
              </w:rPr>
            </w:pPr>
            <w:r w:rsidRPr="003D3ED5">
              <w:rPr>
                <w:sz w:val="18"/>
                <w:szCs w:val="18"/>
                <w:lang w:val="en-GB"/>
              </w:rPr>
              <w:t>Indicate the number of participants with missing data for each variable of interest.</w:t>
            </w:r>
          </w:p>
        </w:tc>
        <w:tc>
          <w:tcPr>
            <w:tcW w:w="1246" w:type="dxa"/>
            <w:vAlign w:val="center"/>
            <w:hideMark/>
          </w:tcPr>
          <w:p w14:paraId="6C488041" w14:textId="77777777" w:rsidR="00107C76" w:rsidRPr="003D3ED5" w:rsidRDefault="00107C76" w:rsidP="00AB0E6D">
            <w:pPr>
              <w:rPr>
                <w:sz w:val="18"/>
                <w:szCs w:val="18"/>
                <w:lang w:val="en-GB"/>
              </w:rPr>
            </w:pPr>
            <w:r w:rsidRPr="003D3ED5">
              <w:rPr>
                <w:sz w:val="18"/>
                <w:szCs w:val="18"/>
                <w:lang w:val="en-GB"/>
              </w:rPr>
              <w:t>Results – Patient Characteristics and Indications for Intubation; Results – Intubation Characteristics; Tables 1</w:t>
            </w:r>
            <w:r>
              <w:rPr>
                <w:sz w:val="18"/>
                <w:szCs w:val="18"/>
                <w:lang w:val="en-GB"/>
              </w:rPr>
              <w:t>-2, 4</w:t>
            </w:r>
            <w:r w:rsidRPr="003D3ED5">
              <w:rPr>
                <w:sz w:val="18"/>
                <w:szCs w:val="18"/>
                <w:lang w:val="en-GB"/>
              </w:rPr>
              <w:t xml:space="preserve"> Discussion – Limitations</w:t>
            </w:r>
          </w:p>
        </w:tc>
        <w:tc>
          <w:tcPr>
            <w:tcW w:w="3782" w:type="dxa"/>
            <w:vAlign w:val="center"/>
            <w:hideMark/>
          </w:tcPr>
          <w:p w14:paraId="346D2265" w14:textId="77777777" w:rsidR="00107C76" w:rsidRPr="003D3ED5" w:rsidRDefault="00107C76" w:rsidP="00AB0E6D">
            <w:pPr>
              <w:rPr>
                <w:sz w:val="18"/>
                <w:szCs w:val="18"/>
                <w:lang w:val="en-GB"/>
              </w:rPr>
            </w:pPr>
            <w:r w:rsidRPr="003D3ED5">
              <w:rPr>
                <w:sz w:val="18"/>
                <w:szCs w:val="18"/>
                <w:lang w:val="en-GB"/>
              </w:rPr>
              <w:t>Missing data are explicitly reported for the relevant variables and discussed as a limitation.</w:t>
            </w:r>
          </w:p>
        </w:tc>
      </w:tr>
      <w:tr w:rsidR="00107C76" w:rsidRPr="00A405FE" w14:paraId="07086C09" w14:textId="77777777" w:rsidTr="00AB0E6D">
        <w:trPr>
          <w:tblCellSpacing w:w="15" w:type="dxa"/>
        </w:trPr>
        <w:tc>
          <w:tcPr>
            <w:tcW w:w="0" w:type="auto"/>
            <w:vAlign w:val="center"/>
            <w:hideMark/>
          </w:tcPr>
          <w:p w14:paraId="3183DEDC" w14:textId="77777777" w:rsidR="00107C76" w:rsidRPr="003D3ED5" w:rsidRDefault="00107C76" w:rsidP="00AB0E6D">
            <w:pPr>
              <w:rPr>
                <w:sz w:val="18"/>
                <w:szCs w:val="18"/>
              </w:rPr>
            </w:pPr>
            <w:r w:rsidRPr="003D3ED5">
              <w:rPr>
                <w:sz w:val="18"/>
                <w:szCs w:val="18"/>
              </w:rPr>
              <w:t>STROBE 14(c)</w:t>
            </w:r>
          </w:p>
        </w:tc>
        <w:tc>
          <w:tcPr>
            <w:tcW w:w="3134" w:type="dxa"/>
            <w:gridSpan w:val="2"/>
            <w:vAlign w:val="center"/>
            <w:hideMark/>
          </w:tcPr>
          <w:p w14:paraId="2B09785D" w14:textId="77777777" w:rsidR="00107C76" w:rsidRPr="003D3ED5" w:rsidRDefault="00107C76" w:rsidP="00AB0E6D">
            <w:pPr>
              <w:rPr>
                <w:sz w:val="18"/>
                <w:szCs w:val="18"/>
                <w:lang w:val="en-GB"/>
              </w:rPr>
            </w:pPr>
            <w:r w:rsidRPr="003D3ED5">
              <w:rPr>
                <w:sz w:val="18"/>
                <w:szCs w:val="18"/>
                <w:lang w:val="en-GB"/>
              </w:rPr>
              <w:t>Cohort study – Summarise follow-up time (e.g. average and total amount).</w:t>
            </w:r>
          </w:p>
        </w:tc>
        <w:tc>
          <w:tcPr>
            <w:tcW w:w="1246" w:type="dxa"/>
            <w:vAlign w:val="center"/>
            <w:hideMark/>
          </w:tcPr>
          <w:p w14:paraId="255B447B" w14:textId="77777777" w:rsidR="00107C76" w:rsidRPr="003D3ED5" w:rsidRDefault="00107C76" w:rsidP="00AB0E6D">
            <w:pPr>
              <w:rPr>
                <w:sz w:val="18"/>
                <w:szCs w:val="18"/>
              </w:rPr>
            </w:pPr>
            <w:r w:rsidRPr="003D3ED5">
              <w:rPr>
                <w:sz w:val="18"/>
                <w:szCs w:val="18"/>
              </w:rPr>
              <w:t>Not applicable</w:t>
            </w:r>
          </w:p>
        </w:tc>
        <w:tc>
          <w:tcPr>
            <w:tcW w:w="3782" w:type="dxa"/>
            <w:vAlign w:val="center"/>
            <w:hideMark/>
          </w:tcPr>
          <w:p w14:paraId="395EDB1B" w14:textId="77777777" w:rsidR="00107C76" w:rsidRPr="003D3ED5" w:rsidRDefault="00107C76" w:rsidP="00AB0E6D">
            <w:pPr>
              <w:rPr>
                <w:sz w:val="18"/>
                <w:szCs w:val="18"/>
                <w:lang w:val="en-GB"/>
              </w:rPr>
            </w:pPr>
            <w:r w:rsidRPr="003D3ED5">
              <w:rPr>
                <w:sz w:val="18"/>
                <w:szCs w:val="18"/>
                <w:lang w:val="en-GB"/>
              </w:rPr>
              <w:t>Follow-up was not part of the study design.</w:t>
            </w:r>
          </w:p>
        </w:tc>
      </w:tr>
      <w:tr w:rsidR="00107C76" w:rsidRPr="00044C66" w14:paraId="7EBDCC71" w14:textId="77777777" w:rsidTr="00AB0E6D">
        <w:trPr>
          <w:tblCellSpacing w:w="15" w:type="dxa"/>
        </w:trPr>
        <w:tc>
          <w:tcPr>
            <w:tcW w:w="0" w:type="auto"/>
            <w:vAlign w:val="center"/>
            <w:hideMark/>
          </w:tcPr>
          <w:p w14:paraId="692544D9" w14:textId="77777777" w:rsidR="00107C76" w:rsidRPr="003D3ED5" w:rsidRDefault="00107C76" w:rsidP="00AB0E6D">
            <w:pPr>
              <w:rPr>
                <w:sz w:val="18"/>
                <w:szCs w:val="18"/>
              </w:rPr>
            </w:pPr>
            <w:r w:rsidRPr="003D3ED5">
              <w:rPr>
                <w:sz w:val="18"/>
                <w:szCs w:val="18"/>
              </w:rPr>
              <w:t>STROBE 15</w:t>
            </w:r>
          </w:p>
        </w:tc>
        <w:tc>
          <w:tcPr>
            <w:tcW w:w="3134" w:type="dxa"/>
            <w:gridSpan w:val="2"/>
            <w:vAlign w:val="center"/>
            <w:hideMark/>
          </w:tcPr>
          <w:p w14:paraId="55CF1FC8" w14:textId="77777777" w:rsidR="00107C76" w:rsidRPr="003D3ED5" w:rsidRDefault="00107C76" w:rsidP="00AB0E6D">
            <w:pPr>
              <w:rPr>
                <w:sz w:val="18"/>
                <w:szCs w:val="18"/>
                <w:lang w:val="en-GB"/>
              </w:rPr>
            </w:pPr>
            <w:r w:rsidRPr="003D3ED5">
              <w:rPr>
                <w:sz w:val="18"/>
                <w:szCs w:val="18"/>
                <w:lang w:val="en-GB"/>
              </w:rPr>
              <w:t>Cohort study – Report numbers of outcome events or summary measures over time.</w:t>
            </w:r>
          </w:p>
        </w:tc>
        <w:tc>
          <w:tcPr>
            <w:tcW w:w="1246" w:type="dxa"/>
            <w:vAlign w:val="center"/>
            <w:hideMark/>
          </w:tcPr>
          <w:p w14:paraId="06032B87" w14:textId="77777777" w:rsidR="00107C76" w:rsidRPr="003D3ED5" w:rsidRDefault="00107C76" w:rsidP="00AB0E6D">
            <w:pPr>
              <w:rPr>
                <w:sz w:val="18"/>
                <w:szCs w:val="18"/>
                <w:lang w:val="en-GB"/>
              </w:rPr>
            </w:pPr>
            <w:r w:rsidRPr="003D3ED5">
              <w:rPr>
                <w:sz w:val="18"/>
                <w:szCs w:val="18"/>
                <w:lang w:val="en-GB"/>
              </w:rPr>
              <w:t xml:space="preserve">Results – First-Pass Success; Results – Complications; Tables </w:t>
            </w:r>
            <w:r>
              <w:rPr>
                <w:sz w:val="18"/>
                <w:szCs w:val="18"/>
                <w:lang w:val="en-GB"/>
              </w:rPr>
              <w:t>2</w:t>
            </w:r>
            <w:r w:rsidRPr="003D3ED5">
              <w:rPr>
                <w:sz w:val="18"/>
                <w:szCs w:val="18"/>
                <w:lang w:val="en-GB"/>
              </w:rPr>
              <w:t>–</w:t>
            </w:r>
            <w:r>
              <w:rPr>
                <w:sz w:val="18"/>
                <w:szCs w:val="18"/>
                <w:lang w:val="en-GB"/>
              </w:rPr>
              <w:t>4</w:t>
            </w:r>
          </w:p>
        </w:tc>
        <w:tc>
          <w:tcPr>
            <w:tcW w:w="3782" w:type="dxa"/>
            <w:vAlign w:val="center"/>
            <w:hideMark/>
          </w:tcPr>
          <w:p w14:paraId="42A994C9" w14:textId="77777777" w:rsidR="00107C76" w:rsidRPr="00044C66" w:rsidRDefault="00107C76" w:rsidP="00AB0E6D">
            <w:pPr>
              <w:rPr>
                <w:sz w:val="18"/>
                <w:szCs w:val="18"/>
                <w:lang w:val="en-GB"/>
              </w:rPr>
            </w:pPr>
            <w:r w:rsidRPr="003D3ED5">
              <w:rPr>
                <w:sz w:val="18"/>
                <w:szCs w:val="18"/>
                <w:lang w:val="en-GB"/>
              </w:rPr>
              <w:t xml:space="preserve">First-pass success, peri-intubation adverse events and multivariable analyses are reported. </w:t>
            </w:r>
            <w:r w:rsidRPr="00044C66">
              <w:rPr>
                <w:sz w:val="18"/>
                <w:szCs w:val="18"/>
                <w:lang w:val="en-GB"/>
              </w:rPr>
              <w:t>Time-to-event outcomes were not applicable.</w:t>
            </w:r>
          </w:p>
        </w:tc>
      </w:tr>
      <w:tr w:rsidR="00107C76" w:rsidRPr="00A405FE" w14:paraId="1CEC59A0" w14:textId="77777777" w:rsidTr="00AB0E6D">
        <w:trPr>
          <w:tblCellSpacing w:w="15" w:type="dxa"/>
        </w:trPr>
        <w:tc>
          <w:tcPr>
            <w:tcW w:w="0" w:type="auto"/>
            <w:vAlign w:val="center"/>
            <w:hideMark/>
          </w:tcPr>
          <w:p w14:paraId="5258FAB1" w14:textId="77777777" w:rsidR="00107C76" w:rsidRPr="003D3ED5" w:rsidRDefault="00107C76" w:rsidP="00AB0E6D">
            <w:pPr>
              <w:rPr>
                <w:sz w:val="18"/>
                <w:szCs w:val="18"/>
              </w:rPr>
            </w:pPr>
            <w:r w:rsidRPr="003D3ED5">
              <w:rPr>
                <w:sz w:val="18"/>
                <w:szCs w:val="18"/>
              </w:rPr>
              <w:t>STROBE 16(a)</w:t>
            </w:r>
          </w:p>
        </w:tc>
        <w:tc>
          <w:tcPr>
            <w:tcW w:w="3134" w:type="dxa"/>
            <w:gridSpan w:val="2"/>
            <w:vAlign w:val="center"/>
            <w:hideMark/>
          </w:tcPr>
          <w:p w14:paraId="3A964B04" w14:textId="77777777" w:rsidR="00107C76" w:rsidRPr="003D3ED5" w:rsidRDefault="00107C76" w:rsidP="00AB0E6D">
            <w:pPr>
              <w:rPr>
                <w:sz w:val="18"/>
                <w:szCs w:val="18"/>
                <w:lang w:val="en-GB"/>
              </w:rPr>
            </w:pPr>
            <w:r w:rsidRPr="003D3ED5">
              <w:rPr>
                <w:sz w:val="18"/>
                <w:szCs w:val="18"/>
                <w:lang w:val="en-GB"/>
              </w:rPr>
              <w:t xml:space="preserve">Give unadjusted estimates and, if applicable, confounder-adjusted estimates and their precision (e.g. 95% confidence </w:t>
            </w:r>
            <w:r w:rsidRPr="003D3ED5">
              <w:rPr>
                <w:sz w:val="18"/>
                <w:szCs w:val="18"/>
                <w:lang w:val="en-GB"/>
              </w:rPr>
              <w:lastRenderedPageBreak/>
              <w:t>interval). Make clear which confounders were adjusted for and why they were included.</w:t>
            </w:r>
          </w:p>
        </w:tc>
        <w:tc>
          <w:tcPr>
            <w:tcW w:w="1246" w:type="dxa"/>
            <w:vAlign w:val="center"/>
            <w:hideMark/>
          </w:tcPr>
          <w:p w14:paraId="32C8B5D1" w14:textId="77777777" w:rsidR="00107C76" w:rsidRPr="003D3ED5" w:rsidRDefault="00107C76" w:rsidP="00AB0E6D">
            <w:pPr>
              <w:rPr>
                <w:sz w:val="18"/>
                <w:szCs w:val="18"/>
                <w:lang w:val="en-GB"/>
              </w:rPr>
            </w:pPr>
            <w:r w:rsidRPr="003D3ED5">
              <w:rPr>
                <w:sz w:val="18"/>
                <w:szCs w:val="18"/>
                <w:lang w:val="en-GB"/>
              </w:rPr>
              <w:lastRenderedPageBreak/>
              <w:t xml:space="preserve">Methods – Statistics; </w:t>
            </w:r>
            <w:r w:rsidRPr="003D3ED5">
              <w:rPr>
                <w:sz w:val="18"/>
                <w:szCs w:val="18"/>
                <w:lang w:val="en-GB"/>
              </w:rPr>
              <w:lastRenderedPageBreak/>
              <w:t xml:space="preserve">Results – Complications; </w:t>
            </w:r>
          </w:p>
        </w:tc>
        <w:tc>
          <w:tcPr>
            <w:tcW w:w="3782" w:type="dxa"/>
            <w:vAlign w:val="center"/>
            <w:hideMark/>
          </w:tcPr>
          <w:p w14:paraId="58F3D2D7" w14:textId="77777777" w:rsidR="00107C76" w:rsidRPr="003D3ED5" w:rsidRDefault="00107C76" w:rsidP="00AB0E6D">
            <w:pPr>
              <w:rPr>
                <w:sz w:val="18"/>
                <w:szCs w:val="18"/>
                <w:lang w:val="en-GB"/>
              </w:rPr>
            </w:pPr>
            <w:r w:rsidRPr="003D3ED5">
              <w:rPr>
                <w:sz w:val="18"/>
                <w:szCs w:val="18"/>
                <w:lang w:val="en-GB"/>
              </w:rPr>
              <w:lastRenderedPageBreak/>
              <w:t xml:space="preserve">Univariable and multivariable logistic regression analyses are reported as odds ratios with 95% confidence intervals. Variables included in the </w:t>
            </w:r>
            <w:r w:rsidRPr="003D3ED5">
              <w:rPr>
                <w:sz w:val="18"/>
                <w:szCs w:val="18"/>
                <w:lang w:val="en-GB"/>
              </w:rPr>
              <w:lastRenderedPageBreak/>
              <w:t xml:space="preserve">multivariable models were selected </w:t>
            </w:r>
            <w:r w:rsidRPr="003D3ED5">
              <w:rPr>
                <w:i/>
                <w:iCs/>
                <w:sz w:val="18"/>
                <w:szCs w:val="18"/>
                <w:lang w:val="en-GB"/>
              </w:rPr>
              <w:t>a priori</w:t>
            </w:r>
            <w:r w:rsidRPr="003D3ED5">
              <w:rPr>
                <w:sz w:val="18"/>
                <w:szCs w:val="18"/>
                <w:lang w:val="en-GB"/>
              </w:rPr>
              <w:t xml:space="preserve"> based on their clinical relevance.</w:t>
            </w:r>
          </w:p>
        </w:tc>
      </w:tr>
      <w:tr w:rsidR="00107C76" w:rsidRPr="00CA0F92" w14:paraId="63CCB1F1" w14:textId="77777777" w:rsidTr="00AB0E6D">
        <w:trPr>
          <w:tblCellSpacing w:w="15" w:type="dxa"/>
        </w:trPr>
        <w:tc>
          <w:tcPr>
            <w:tcW w:w="0" w:type="auto"/>
            <w:vAlign w:val="center"/>
            <w:hideMark/>
          </w:tcPr>
          <w:p w14:paraId="32370899" w14:textId="77777777" w:rsidR="00107C76" w:rsidRPr="003D3ED5" w:rsidRDefault="00107C76" w:rsidP="00AB0E6D">
            <w:pPr>
              <w:rPr>
                <w:sz w:val="18"/>
                <w:szCs w:val="18"/>
              </w:rPr>
            </w:pPr>
            <w:r w:rsidRPr="003D3ED5">
              <w:rPr>
                <w:sz w:val="18"/>
                <w:szCs w:val="18"/>
              </w:rPr>
              <w:lastRenderedPageBreak/>
              <w:t>STROBE 16(b)</w:t>
            </w:r>
          </w:p>
        </w:tc>
        <w:tc>
          <w:tcPr>
            <w:tcW w:w="3134" w:type="dxa"/>
            <w:gridSpan w:val="2"/>
            <w:vAlign w:val="center"/>
            <w:hideMark/>
          </w:tcPr>
          <w:p w14:paraId="04519546" w14:textId="77777777" w:rsidR="00107C76" w:rsidRPr="003D3ED5" w:rsidRDefault="00107C76" w:rsidP="00AB0E6D">
            <w:pPr>
              <w:rPr>
                <w:sz w:val="18"/>
                <w:szCs w:val="18"/>
                <w:lang w:val="en-GB"/>
              </w:rPr>
            </w:pPr>
            <w:r w:rsidRPr="003D3ED5">
              <w:rPr>
                <w:sz w:val="18"/>
                <w:szCs w:val="18"/>
                <w:lang w:val="en-GB"/>
              </w:rPr>
              <w:t>Report category boundaries when continuous variables were categorized.</w:t>
            </w:r>
          </w:p>
        </w:tc>
        <w:tc>
          <w:tcPr>
            <w:tcW w:w="1246" w:type="dxa"/>
            <w:vAlign w:val="center"/>
            <w:hideMark/>
          </w:tcPr>
          <w:p w14:paraId="48D8610A" w14:textId="77777777" w:rsidR="00107C76" w:rsidRPr="003D3ED5" w:rsidRDefault="00107C76" w:rsidP="00AB0E6D">
            <w:pPr>
              <w:rPr>
                <w:sz w:val="18"/>
                <w:szCs w:val="18"/>
              </w:rPr>
            </w:pPr>
            <w:r w:rsidRPr="003D3ED5">
              <w:rPr>
                <w:sz w:val="18"/>
                <w:szCs w:val="18"/>
              </w:rPr>
              <w:t>Methods – Statistics</w:t>
            </w:r>
          </w:p>
        </w:tc>
        <w:tc>
          <w:tcPr>
            <w:tcW w:w="3782" w:type="dxa"/>
            <w:vAlign w:val="center"/>
            <w:hideMark/>
          </w:tcPr>
          <w:p w14:paraId="300FA8D5" w14:textId="77777777" w:rsidR="00107C76" w:rsidRPr="003D3ED5" w:rsidRDefault="00107C76" w:rsidP="00AB0E6D">
            <w:pPr>
              <w:rPr>
                <w:sz w:val="18"/>
                <w:szCs w:val="18"/>
                <w:lang w:val="en-GB"/>
              </w:rPr>
            </w:pPr>
            <w:r>
              <w:rPr>
                <w:sz w:val="18"/>
                <w:szCs w:val="18"/>
                <w:lang w:val="en-GB"/>
              </w:rPr>
              <w:t>Not applicable</w:t>
            </w:r>
          </w:p>
        </w:tc>
      </w:tr>
      <w:tr w:rsidR="00107C76" w:rsidRPr="00A405FE" w14:paraId="6B53EFE7" w14:textId="77777777" w:rsidTr="00AB0E6D">
        <w:trPr>
          <w:tblCellSpacing w:w="15" w:type="dxa"/>
        </w:trPr>
        <w:tc>
          <w:tcPr>
            <w:tcW w:w="0" w:type="auto"/>
            <w:vAlign w:val="center"/>
            <w:hideMark/>
          </w:tcPr>
          <w:p w14:paraId="3ED35E17" w14:textId="77777777" w:rsidR="00107C76" w:rsidRPr="003D3ED5" w:rsidRDefault="00107C76" w:rsidP="00AB0E6D">
            <w:pPr>
              <w:rPr>
                <w:sz w:val="18"/>
                <w:szCs w:val="18"/>
              </w:rPr>
            </w:pPr>
            <w:r w:rsidRPr="003D3ED5">
              <w:rPr>
                <w:sz w:val="18"/>
                <w:szCs w:val="18"/>
              </w:rPr>
              <w:t>STROBE 16(c)</w:t>
            </w:r>
          </w:p>
        </w:tc>
        <w:tc>
          <w:tcPr>
            <w:tcW w:w="3134" w:type="dxa"/>
            <w:gridSpan w:val="2"/>
            <w:vAlign w:val="center"/>
            <w:hideMark/>
          </w:tcPr>
          <w:p w14:paraId="4DCD75A4" w14:textId="77777777" w:rsidR="00107C76" w:rsidRPr="003D3ED5" w:rsidRDefault="00107C76" w:rsidP="00AB0E6D">
            <w:pPr>
              <w:rPr>
                <w:sz w:val="18"/>
                <w:szCs w:val="18"/>
                <w:lang w:val="en-GB"/>
              </w:rPr>
            </w:pPr>
            <w:r w:rsidRPr="003D3ED5">
              <w:rPr>
                <w:sz w:val="18"/>
                <w:szCs w:val="18"/>
                <w:lang w:val="en-GB"/>
              </w:rPr>
              <w:t>If relevant, consider translating estimates of relative risk into absolute risk for a meaningful time period.</w:t>
            </w:r>
          </w:p>
        </w:tc>
        <w:tc>
          <w:tcPr>
            <w:tcW w:w="1246" w:type="dxa"/>
            <w:vAlign w:val="center"/>
            <w:hideMark/>
          </w:tcPr>
          <w:p w14:paraId="5E26F3E3" w14:textId="77777777" w:rsidR="00107C76" w:rsidRPr="003D3ED5" w:rsidRDefault="00107C76" w:rsidP="00AB0E6D">
            <w:pPr>
              <w:rPr>
                <w:sz w:val="18"/>
                <w:szCs w:val="18"/>
              </w:rPr>
            </w:pPr>
            <w:r w:rsidRPr="003D3ED5">
              <w:rPr>
                <w:sz w:val="18"/>
                <w:szCs w:val="18"/>
              </w:rPr>
              <w:t>Not applicable</w:t>
            </w:r>
          </w:p>
        </w:tc>
        <w:tc>
          <w:tcPr>
            <w:tcW w:w="3782" w:type="dxa"/>
            <w:vAlign w:val="center"/>
            <w:hideMark/>
          </w:tcPr>
          <w:p w14:paraId="1767271B" w14:textId="77777777" w:rsidR="00107C76" w:rsidRPr="003D3ED5" w:rsidRDefault="00107C76" w:rsidP="00AB0E6D">
            <w:pPr>
              <w:rPr>
                <w:sz w:val="18"/>
                <w:szCs w:val="18"/>
                <w:lang w:val="en-GB"/>
              </w:rPr>
            </w:pPr>
            <w:r w:rsidRPr="003D3ED5">
              <w:rPr>
                <w:sz w:val="18"/>
                <w:szCs w:val="18"/>
                <w:lang w:val="en-GB"/>
              </w:rPr>
              <w:t>Logistic regression analyses reported odds ratios. Translation to absolute risk was not applicable to the study objectives.</w:t>
            </w:r>
          </w:p>
        </w:tc>
      </w:tr>
      <w:tr w:rsidR="00107C76" w:rsidRPr="00A405FE" w14:paraId="59F960D9" w14:textId="77777777" w:rsidTr="00AB0E6D">
        <w:trPr>
          <w:tblCellSpacing w:w="15" w:type="dxa"/>
        </w:trPr>
        <w:tc>
          <w:tcPr>
            <w:tcW w:w="0" w:type="auto"/>
            <w:vAlign w:val="center"/>
            <w:hideMark/>
          </w:tcPr>
          <w:p w14:paraId="0E275A7F" w14:textId="77777777" w:rsidR="00107C76" w:rsidRPr="003D3ED5" w:rsidRDefault="00107C76" w:rsidP="00AB0E6D">
            <w:pPr>
              <w:rPr>
                <w:sz w:val="18"/>
                <w:szCs w:val="18"/>
              </w:rPr>
            </w:pPr>
            <w:r w:rsidRPr="003D3ED5">
              <w:rPr>
                <w:sz w:val="18"/>
                <w:szCs w:val="18"/>
              </w:rPr>
              <w:t>STROBE 17</w:t>
            </w:r>
          </w:p>
        </w:tc>
        <w:tc>
          <w:tcPr>
            <w:tcW w:w="3134" w:type="dxa"/>
            <w:gridSpan w:val="2"/>
            <w:vAlign w:val="center"/>
            <w:hideMark/>
          </w:tcPr>
          <w:p w14:paraId="16C76B11" w14:textId="77777777" w:rsidR="00107C76" w:rsidRPr="003D3ED5" w:rsidRDefault="00107C76" w:rsidP="00AB0E6D">
            <w:pPr>
              <w:rPr>
                <w:sz w:val="18"/>
                <w:szCs w:val="18"/>
                <w:lang w:val="en-GB"/>
              </w:rPr>
            </w:pPr>
            <w:r w:rsidRPr="003D3ED5">
              <w:rPr>
                <w:sz w:val="18"/>
                <w:szCs w:val="18"/>
                <w:lang w:val="en-GB"/>
              </w:rPr>
              <w:t>Report other analyses done (e.g. analyses of subgroups and interactions, and sensitivity analyses).</w:t>
            </w:r>
          </w:p>
        </w:tc>
        <w:tc>
          <w:tcPr>
            <w:tcW w:w="1246" w:type="dxa"/>
            <w:vAlign w:val="center"/>
            <w:hideMark/>
          </w:tcPr>
          <w:p w14:paraId="7B63361A" w14:textId="77777777" w:rsidR="00107C76" w:rsidRPr="003D3ED5" w:rsidRDefault="00107C76" w:rsidP="00AB0E6D">
            <w:pPr>
              <w:rPr>
                <w:sz w:val="18"/>
                <w:szCs w:val="18"/>
                <w:lang w:val="en-GB"/>
              </w:rPr>
            </w:pPr>
            <w:r w:rsidRPr="003D3ED5">
              <w:rPr>
                <w:sz w:val="18"/>
                <w:szCs w:val="18"/>
                <w:lang w:val="en-GB"/>
              </w:rPr>
              <w:t>Results – Patient Characteristics and Indications for Intubation; Results – Intubation Characteristics; Results – First-Pass Success; Results – Complications; Discussion</w:t>
            </w:r>
          </w:p>
        </w:tc>
        <w:tc>
          <w:tcPr>
            <w:tcW w:w="3782" w:type="dxa"/>
            <w:vAlign w:val="center"/>
            <w:hideMark/>
          </w:tcPr>
          <w:p w14:paraId="281F75DD" w14:textId="77777777" w:rsidR="00107C76" w:rsidRPr="003D3ED5" w:rsidRDefault="00107C76" w:rsidP="00AB0E6D">
            <w:pPr>
              <w:rPr>
                <w:sz w:val="18"/>
                <w:szCs w:val="18"/>
                <w:lang w:val="en-GB"/>
              </w:rPr>
            </w:pPr>
            <w:r w:rsidRPr="003D3ED5">
              <w:rPr>
                <w:sz w:val="18"/>
                <w:szCs w:val="18"/>
                <w:lang w:val="en-GB"/>
              </w:rPr>
              <w:t>Clinically relevant subgroup analyses are reported. No sensitivity analyses or formal interaction analyses were performed.</w:t>
            </w:r>
          </w:p>
        </w:tc>
      </w:tr>
      <w:tr w:rsidR="00107C76" w:rsidRPr="00A405FE" w14:paraId="3097E9F2" w14:textId="77777777" w:rsidTr="00AB0E6D">
        <w:trPr>
          <w:tblCellSpacing w:w="15" w:type="dxa"/>
        </w:trPr>
        <w:tc>
          <w:tcPr>
            <w:tcW w:w="0" w:type="auto"/>
            <w:gridSpan w:val="2"/>
            <w:vAlign w:val="center"/>
            <w:hideMark/>
          </w:tcPr>
          <w:p w14:paraId="4F053C33" w14:textId="77777777" w:rsidR="00107C76" w:rsidRPr="003D3ED5" w:rsidRDefault="00107C76" w:rsidP="00AB0E6D">
            <w:pPr>
              <w:rPr>
                <w:sz w:val="18"/>
                <w:szCs w:val="18"/>
              </w:rPr>
            </w:pPr>
            <w:r w:rsidRPr="003D3ED5">
              <w:rPr>
                <w:sz w:val="18"/>
                <w:szCs w:val="18"/>
              </w:rPr>
              <w:t>STROBE 18</w:t>
            </w:r>
          </w:p>
        </w:tc>
        <w:tc>
          <w:tcPr>
            <w:tcW w:w="2153" w:type="dxa"/>
            <w:vAlign w:val="center"/>
            <w:hideMark/>
          </w:tcPr>
          <w:p w14:paraId="16E3426D" w14:textId="77777777" w:rsidR="00107C76" w:rsidRPr="003D3ED5" w:rsidRDefault="00107C76" w:rsidP="00AB0E6D">
            <w:pPr>
              <w:rPr>
                <w:sz w:val="18"/>
                <w:szCs w:val="18"/>
                <w:lang w:val="en-GB"/>
              </w:rPr>
            </w:pPr>
            <w:r w:rsidRPr="003D3ED5">
              <w:rPr>
                <w:sz w:val="18"/>
                <w:szCs w:val="18"/>
                <w:lang w:val="en-GB"/>
              </w:rPr>
              <w:t>Summarise key results with reference to study objectives.</w:t>
            </w:r>
          </w:p>
        </w:tc>
        <w:tc>
          <w:tcPr>
            <w:tcW w:w="1246" w:type="dxa"/>
            <w:vAlign w:val="center"/>
            <w:hideMark/>
          </w:tcPr>
          <w:p w14:paraId="27781788" w14:textId="77777777" w:rsidR="00107C76" w:rsidRPr="003D3ED5" w:rsidRDefault="00107C76" w:rsidP="00AB0E6D">
            <w:pPr>
              <w:rPr>
                <w:sz w:val="18"/>
                <w:szCs w:val="18"/>
              </w:rPr>
            </w:pPr>
            <w:r w:rsidRPr="003D3ED5">
              <w:rPr>
                <w:sz w:val="18"/>
                <w:szCs w:val="18"/>
              </w:rPr>
              <w:t>Discussion (opening paragraphs)</w:t>
            </w:r>
          </w:p>
        </w:tc>
        <w:tc>
          <w:tcPr>
            <w:tcW w:w="3782" w:type="dxa"/>
            <w:vAlign w:val="center"/>
            <w:hideMark/>
          </w:tcPr>
          <w:p w14:paraId="452B7E45" w14:textId="77777777" w:rsidR="00107C76" w:rsidRPr="003D3ED5" w:rsidRDefault="00107C76" w:rsidP="00AB0E6D">
            <w:pPr>
              <w:rPr>
                <w:sz w:val="18"/>
                <w:szCs w:val="18"/>
                <w:lang w:val="en-GB"/>
              </w:rPr>
            </w:pPr>
            <w:r w:rsidRPr="003D3ED5">
              <w:rPr>
                <w:sz w:val="18"/>
                <w:szCs w:val="18"/>
                <w:lang w:val="en-GB"/>
              </w:rPr>
              <w:t>The principal findings are summarised in relation to the study objectives.</w:t>
            </w:r>
          </w:p>
        </w:tc>
      </w:tr>
      <w:tr w:rsidR="00107C76" w:rsidRPr="00A405FE" w14:paraId="3FF2B2F9" w14:textId="77777777" w:rsidTr="00AB0E6D">
        <w:trPr>
          <w:tblCellSpacing w:w="15" w:type="dxa"/>
        </w:trPr>
        <w:tc>
          <w:tcPr>
            <w:tcW w:w="0" w:type="auto"/>
            <w:gridSpan w:val="2"/>
            <w:vAlign w:val="center"/>
            <w:hideMark/>
          </w:tcPr>
          <w:p w14:paraId="4EF6AA53" w14:textId="77777777" w:rsidR="00107C76" w:rsidRPr="003D3ED5" w:rsidRDefault="00107C76" w:rsidP="00AB0E6D">
            <w:pPr>
              <w:rPr>
                <w:sz w:val="18"/>
                <w:szCs w:val="18"/>
              </w:rPr>
            </w:pPr>
            <w:r w:rsidRPr="003D3ED5">
              <w:rPr>
                <w:sz w:val="18"/>
                <w:szCs w:val="18"/>
              </w:rPr>
              <w:t>STROBE 19</w:t>
            </w:r>
          </w:p>
        </w:tc>
        <w:tc>
          <w:tcPr>
            <w:tcW w:w="2153" w:type="dxa"/>
            <w:vAlign w:val="center"/>
            <w:hideMark/>
          </w:tcPr>
          <w:p w14:paraId="67F121F1" w14:textId="77777777" w:rsidR="00107C76" w:rsidRPr="003D3ED5" w:rsidRDefault="00107C76" w:rsidP="00AB0E6D">
            <w:pPr>
              <w:rPr>
                <w:sz w:val="18"/>
                <w:szCs w:val="18"/>
              </w:rPr>
            </w:pPr>
            <w:r w:rsidRPr="003D3ED5">
              <w:rPr>
                <w:sz w:val="18"/>
                <w:szCs w:val="18"/>
                <w:lang w:val="en-GB"/>
              </w:rPr>
              <w:t xml:space="preserve">Discuss limitations of the study, taking into account sources of potential bias or imprecision. </w:t>
            </w:r>
            <w:r w:rsidRPr="003D3ED5">
              <w:rPr>
                <w:sz w:val="18"/>
                <w:szCs w:val="18"/>
              </w:rPr>
              <w:t>Discuss both direction and magnitude of any potential bias.</w:t>
            </w:r>
          </w:p>
        </w:tc>
        <w:tc>
          <w:tcPr>
            <w:tcW w:w="1246" w:type="dxa"/>
            <w:vAlign w:val="center"/>
            <w:hideMark/>
          </w:tcPr>
          <w:p w14:paraId="28B01B0E" w14:textId="77777777" w:rsidR="00107C76" w:rsidRPr="003D3ED5" w:rsidRDefault="00107C76" w:rsidP="00AB0E6D">
            <w:pPr>
              <w:rPr>
                <w:sz w:val="18"/>
                <w:szCs w:val="18"/>
              </w:rPr>
            </w:pPr>
            <w:r w:rsidRPr="003D3ED5">
              <w:rPr>
                <w:sz w:val="18"/>
                <w:szCs w:val="18"/>
              </w:rPr>
              <w:t>Discussion – Limitations</w:t>
            </w:r>
          </w:p>
        </w:tc>
        <w:tc>
          <w:tcPr>
            <w:tcW w:w="3782" w:type="dxa"/>
            <w:vAlign w:val="center"/>
            <w:hideMark/>
          </w:tcPr>
          <w:p w14:paraId="070AAF46" w14:textId="77777777" w:rsidR="00107C76" w:rsidRPr="003D3ED5" w:rsidRDefault="00107C76" w:rsidP="00AB0E6D">
            <w:pPr>
              <w:rPr>
                <w:sz w:val="18"/>
                <w:szCs w:val="18"/>
                <w:lang w:val="en-GB"/>
              </w:rPr>
            </w:pPr>
            <w:r w:rsidRPr="003D3ED5">
              <w:rPr>
                <w:sz w:val="18"/>
                <w:szCs w:val="18"/>
                <w:lang w:val="en-GB"/>
              </w:rPr>
              <w:t>The limitations of the retrospective design, convenience sampling, missing data, incomplete documentation, limited generalisability, and unavailable variables are discussed.</w:t>
            </w:r>
          </w:p>
        </w:tc>
      </w:tr>
      <w:tr w:rsidR="00107C76" w:rsidRPr="00A405FE" w14:paraId="7E62A1ED" w14:textId="77777777" w:rsidTr="00AB0E6D">
        <w:trPr>
          <w:tblCellSpacing w:w="15" w:type="dxa"/>
        </w:trPr>
        <w:tc>
          <w:tcPr>
            <w:tcW w:w="0" w:type="auto"/>
            <w:gridSpan w:val="2"/>
            <w:vAlign w:val="center"/>
            <w:hideMark/>
          </w:tcPr>
          <w:p w14:paraId="5CC8CA2E" w14:textId="77777777" w:rsidR="00107C76" w:rsidRPr="003D3ED5" w:rsidRDefault="00107C76" w:rsidP="00AB0E6D">
            <w:pPr>
              <w:rPr>
                <w:sz w:val="18"/>
                <w:szCs w:val="18"/>
              </w:rPr>
            </w:pPr>
            <w:r w:rsidRPr="003D3ED5">
              <w:rPr>
                <w:sz w:val="18"/>
                <w:szCs w:val="18"/>
              </w:rPr>
              <w:t>RECORD 19.1</w:t>
            </w:r>
          </w:p>
        </w:tc>
        <w:tc>
          <w:tcPr>
            <w:tcW w:w="2153" w:type="dxa"/>
            <w:vAlign w:val="center"/>
            <w:hideMark/>
          </w:tcPr>
          <w:p w14:paraId="1E012ABE" w14:textId="77777777" w:rsidR="00107C76" w:rsidRPr="003D3ED5" w:rsidRDefault="00107C76" w:rsidP="00AB0E6D">
            <w:pPr>
              <w:rPr>
                <w:sz w:val="18"/>
                <w:szCs w:val="18"/>
                <w:lang w:val="en-GB"/>
              </w:rPr>
            </w:pPr>
            <w:r w:rsidRPr="003D3ED5">
              <w:rPr>
                <w:sz w:val="18"/>
                <w:szCs w:val="18"/>
                <w:lang w:val="en-GB"/>
              </w:rPr>
              <w:t>Discuss the implications of using data that were not created or collected to answer the specific research question(s). Include discussion of misclassification bias, unmeasured confounding, missing data, and changing eligibility over time, as they pertain to the study being reported.</w:t>
            </w:r>
          </w:p>
        </w:tc>
        <w:tc>
          <w:tcPr>
            <w:tcW w:w="1246" w:type="dxa"/>
            <w:vAlign w:val="center"/>
            <w:hideMark/>
          </w:tcPr>
          <w:p w14:paraId="2DD1814F" w14:textId="77777777" w:rsidR="00107C76" w:rsidRPr="003D3ED5" w:rsidRDefault="00107C76" w:rsidP="00AB0E6D">
            <w:pPr>
              <w:rPr>
                <w:sz w:val="18"/>
                <w:szCs w:val="18"/>
              </w:rPr>
            </w:pPr>
            <w:r w:rsidRPr="003D3ED5">
              <w:rPr>
                <w:sz w:val="18"/>
                <w:szCs w:val="18"/>
              </w:rPr>
              <w:t>Discussion – Limitations</w:t>
            </w:r>
          </w:p>
        </w:tc>
        <w:tc>
          <w:tcPr>
            <w:tcW w:w="3782" w:type="dxa"/>
            <w:vAlign w:val="center"/>
            <w:hideMark/>
          </w:tcPr>
          <w:p w14:paraId="595A75B6" w14:textId="77777777" w:rsidR="00107C76" w:rsidRPr="003D3ED5" w:rsidRDefault="00107C76" w:rsidP="00AB0E6D">
            <w:pPr>
              <w:rPr>
                <w:sz w:val="18"/>
                <w:szCs w:val="18"/>
                <w:lang w:val="en-GB"/>
              </w:rPr>
            </w:pPr>
            <w:r w:rsidRPr="003D3ED5">
              <w:rPr>
                <w:sz w:val="18"/>
                <w:szCs w:val="18"/>
                <w:lang w:val="en-GB"/>
              </w:rPr>
              <w:t>The implications of using routinely collected electronic health record data are discussed, including incomplete documentation, missing data, potential misclassification and residual confounding.</w:t>
            </w:r>
          </w:p>
        </w:tc>
      </w:tr>
      <w:tr w:rsidR="00107C76" w:rsidRPr="00A405FE" w14:paraId="18E299CF" w14:textId="77777777" w:rsidTr="00AB0E6D">
        <w:trPr>
          <w:tblCellSpacing w:w="15" w:type="dxa"/>
        </w:trPr>
        <w:tc>
          <w:tcPr>
            <w:tcW w:w="0" w:type="auto"/>
            <w:gridSpan w:val="2"/>
            <w:vAlign w:val="center"/>
            <w:hideMark/>
          </w:tcPr>
          <w:p w14:paraId="28EB06FF" w14:textId="77777777" w:rsidR="00107C76" w:rsidRPr="003D3ED5" w:rsidRDefault="00107C76" w:rsidP="00AB0E6D">
            <w:pPr>
              <w:rPr>
                <w:sz w:val="18"/>
                <w:szCs w:val="18"/>
              </w:rPr>
            </w:pPr>
            <w:r w:rsidRPr="003D3ED5">
              <w:rPr>
                <w:sz w:val="18"/>
                <w:szCs w:val="18"/>
              </w:rPr>
              <w:t>STROBE 20</w:t>
            </w:r>
          </w:p>
        </w:tc>
        <w:tc>
          <w:tcPr>
            <w:tcW w:w="2153" w:type="dxa"/>
            <w:vAlign w:val="center"/>
            <w:hideMark/>
          </w:tcPr>
          <w:p w14:paraId="5B782EE4" w14:textId="77777777" w:rsidR="00107C76" w:rsidRPr="003D3ED5" w:rsidRDefault="00107C76" w:rsidP="00AB0E6D">
            <w:pPr>
              <w:rPr>
                <w:sz w:val="18"/>
                <w:szCs w:val="18"/>
                <w:lang w:val="en-GB"/>
              </w:rPr>
            </w:pPr>
            <w:r w:rsidRPr="003D3ED5">
              <w:rPr>
                <w:sz w:val="18"/>
                <w:szCs w:val="18"/>
                <w:lang w:val="en-GB"/>
              </w:rPr>
              <w:t>Give a cautious overall interpretation of results considering objectives, limitations, multiplicity of analyses, results from similar studies, and other relevant evidence.</w:t>
            </w:r>
          </w:p>
        </w:tc>
        <w:tc>
          <w:tcPr>
            <w:tcW w:w="1246" w:type="dxa"/>
            <w:vAlign w:val="center"/>
            <w:hideMark/>
          </w:tcPr>
          <w:p w14:paraId="2CABBAE5" w14:textId="77777777" w:rsidR="00107C76" w:rsidRPr="003D3ED5" w:rsidRDefault="00107C76" w:rsidP="00AB0E6D">
            <w:pPr>
              <w:rPr>
                <w:sz w:val="18"/>
                <w:szCs w:val="18"/>
              </w:rPr>
            </w:pPr>
            <w:r w:rsidRPr="003D3ED5">
              <w:rPr>
                <w:sz w:val="18"/>
                <w:szCs w:val="18"/>
              </w:rPr>
              <w:t>Discussion</w:t>
            </w:r>
          </w:p>
        </w:tc>
        <w:tc>
          <w:tcPr>
            <w:tcW w:w="3782" w:type="dxa"/>
            <w:vAlign w:val="center"/>
            <w:hideMark/>
          </w:tcPr>
          <w:p w14:paraId="532DA367" w14:textId="77777777" w:rsidR="00107C76" w:rsidRPr="003D3ED5" w:rsidRDefault="00107C76" w:rsidP="00AB0E6D">
            <w:pPr>
              <w:rPr>
                <w:sz w:val="18"/>
                <w:szCs w:val="18"/>
                <w:lang w:val="en-GB"/>
              </w:rPr>
            </w:pPr>
            <w:r w:rsidRPr="003D3ED5">
              <w:rPr>
                <w:sz w:val="18"/>
                <w:szCs w:val="18"/>
                <w:lang w:val="en-GB"/>
              </w:rPr>
              <w:t>Findings are interpreted in the context of previous literature while acknowledging the limitations of the retrospective observational design. Potential explanations related to the Dutch healthcare system are presented cautiously.</w:t>
            </w:r>
          </w:p>
        </w:tc>
      </w:tr>
      <w:tr w:rsidR="00107C76" w:rsidRPr="00A405FE" w14:paraId="1C532927" w14:textId="77777777" w:rsidTr="00AB0E6D">
        <w:trPr>
          <w:tblCellSpacing w:w="15" w:type="dxa"/>
        </w:trPr>
        <w:tc>
          <w:tcPr>
            <w:tcW w:w="0" w:type="auto"/>
            <w:gridSpan w:val="2"/>
            <w:vAlign w:val="center"/>
            <w:hideMark/>
          </w:tcPr>
          <w:p w14:paraId="4833698C" w14:textId="77777777" w:rsidR="00107C76" w:rsidRPr="003D3ED5" w:rsidRDefault="00107C76" w:rsidP="00AB0E6D">
            <w:pPr>
              <w:rPr>
                <w:sz w:val="18"/>
                <w:szCs w:val="18"/>
              </w:rPr>
            </w:pPr>
            <w:r w:rsidRPr="003D3ED5">
              <w:rPr>
                <w:sz w:val="18"/>
                <w:szCs w:val="18"/>
              </w:rPr>
              <w:t>STROBE 21</w:t>
            </w:r>
          </w:p>
        </w:tc>
        <w:tc>
          <w:tcPr>
            <w:tcW w:w="2153" w:type="dxa"/>
            <w:vAlign w:val="center"/>
            <w:hideMark/>
          </w:tcPr>
          <w:p w14:paraId="77650768" w14:textId="77777777" w:rsidR="00107C76" w:rsidRPr="003D3ED5" w:rsidRDefault="00107C76" w:rsidP="00AB0E6D">
            <w:pPr>
              <w:rPr>
                <w:sz w:val="18"/>
                <w:szCs w:val="18"/>
                <w:lang w:val="en-GB"/>
              </w:rPr>
            </w:pPr>
            <w:r w:rsidRPr="003D3ED5">
              <w:rPr>
                <w:sz w:val="18"/>
                <w:szCs w:val="18"/>
                <w:lang w:val="en-GB"/>
              </w:rPr>
              <w:t>Discuss the generalisability (external validity) of the study results.</w:t>
            </w:r>
          </w:p>
        </w:tc>
        <w:tc>
          <w:tcPr>
            <w:tcW w:w="1246" w:type="dxa"/>
            <w:vAlign w:val="center"/>
            <w:hideMark/>
          </w:tcPr>
          <w:p w14:paraId="79DA2208" w14:textId="77777777" w:rsidR="00107C76" w:rsidRPr="003D3ED5" w:rsidRDefault="00107C76" w:rsidP="00AB0E6D">
            <w:pPr>
              <w:rPr>
                <w:sz w:val="18"/>
                <w:szCs w:val="18"/>
              </w:rPr>
            </w:pPr>
            <w:r w:rsidRPr="003D3ED5">
              <w:rPr>
                <w:sz w:val="18"/>
                <w:szCs w:val="18"/>
              </w:rPr>
              <w:t>Discussion – Limitations</w:t>
            </w:r>
          </w:p>
        </w:tc>
        <w:tc>
          <w:tcPr>
            <w:tcW w:w="3782" w:type="dxa"/>
            <w:vAlign w:val="center"/>
            <w:hideMark/>
          </w:tcPr>
          <w:p w14:paraId="4058737C" w14:textId="77777777" w:rsidR="00107C76" w:rsidRPr="003D3ED5" w:rsidRDefault="00107C76" w:rsidP="00AB0E6D">
            <w:pPr>
              <w:rPr>
                <w:sz w:val="18"/>
                <w:szCs w:val="18"/>
                <w:lang w:val="en-GB"/>
              </w:rPr>
            </w:pPr>
            <w:r w:rsidRPr="003D3ED5">
              <w:rPr>
                <w:sz w:val="18"/>
                <w:szCs w:val="18"/>
                <w:lang w:val="en-GB"/>
              </w:rPr>
              <w:t xml:space="preserve">The limited generalisability to university medical centres, </w:t>
            </w:r>
            <w:r>
              <w:rPr>
                <w:sz w:val="18"/>
                <w:szCs w:val="18"/>
                <w:lang w:val="en-GB"/>
              </w:rPr>
              <w:t xml:space="preserve">major </w:t>
            </w:r>
            <w:r w:rsidRPr="003D3ED5">
              <w:rPr>
                <w:sz w:val="18"/>
                <w:szCs w:val="18"/>
                <w:lang w:val="en-GB"/>
              </w:rPr>
              <w:t>trauma centres and smaller general hospitals is acknowledged. Differences in Dutch referral pathways and prehospital airway management are discussed.</w:t>
            </w:r>
          </w:p>
        </w:tc>
      </w:tr>
      <w:tr w:rsidR="00107C76" w:rsidRPr="00A405FE" w14:paraId="61591E0F" w14:textId="77777777" w:rsidTr="00AB0E6D">
        <w:trPr>
          <w:tblCellSpacing w:w="15" w:type="dxa"/>
        </w:trPr>
        <w:tc>
          <w:tcPr>
            <w:tcW w:w="0" w:type="auto"/>
            <w:gridSpan w:val="2"/>
            <w:vAlign w:val="center"/>
            <w:hideMark/>
          </w:tcPr>
          <w:p w14:paraId="3D5E6D1F" w14:textId="77777777" w:rsidR="00107C76" w:rsidRPr="003D3ED5" w:rsidRDefault="00107C76" w:rsidP="00AB0E6D">
            <w:pPr>
              <w:rPr>
                <w:sz w:val="18"/>
                <w:szCs w:val="18"/>
              </w:rPr>
            </w:pPr>
            <w:r w:rsidRPr="003D3ED5">
              <w:rPr>
                <w:sz w:val="18"/>
                <w:szCs w:val="18"/>
              </w:rPr>
              <w:t>STROBE 22</w:t>
            </w:r>
          </w:p>
        </w:tc>
        <w:tc>
          <w:tcPr>
            <w:tcW w:w="2153" w:type="dxa"/>
            <w:vAlign w:val="center"/>
            <w:hideMark/>
          </w:tcPr>
          <w:p w14:paraId="6A8D21B0" w14:textId="77777777" w:rsidR="00107C76" w:rsidRPr="003D3ED5" w:rsidRDefault="00107C76" w:rsidP="00AB0E6D">
            <w:pPr>
              <w:rPr>
                <w:sz w:val="18"/>
                <w:szCs w:val="18"/>
                <w:lang w:val="en-GB"/>
              </w:rPr>
            </w:pPr>
            <w:r w:rsidRPr="003D3ED5">
              <w:rPr>
                <w:sz w:val="18"/>
                <w:szCs w:val="18"/>
                <w:lang w:val="en-GB"/>
              </w:rPr>
              <w:t>Give the source of funding and the role of the funders for the present study and, if applicable, for the original study on which the present article is based.</w:t>
            </w:r>
          </w:p>
        </w:tc>
        <w:tc>
          <w:tcPr>
            <w:tcW w:w="1246" w:type="dxa"/>
            <w:vAlign w:val="center"/>
            <w:hideMark/>
          </w:tcPr>
          <w:p w14:paraId="43525E90" w14:textId="77777777" w:rsidR="00107C76" w:rsidRPr="003D3ED5" w:rsidRDefault="00107C76" w:rsidP="00AB0E6D">
            <w:pPr>
              <w:rPr>
                <w:sz w:val="18"/>
                <w:szCs w:val="18"/>
              </w:rPr>
            </w:pPr>
            <w:r w:rsidRPr="003D3ED5">
              <w:rPr>
                <w:sz w:val="18"/>
                <w:szCs w:val="18"/>
              </w:rPr>
              <w:t>Funding</w:t>
            </w:r>
          </w:p>
        </w:tc>
        <w:tc>
          <w:tcPr>
            <w:tcW w:w="3782" w:type="dxa"/>
            <w:vAlign w:val="center"/>
            <w:hideMark/>
          </w:tcPr>
          <w:p w14:paraId="4A029D4B" w14:textId="77777777" w:rsidR="00107C76" w:rsidRPr="003D3ED5" w:rsidRDefault="00107C76" w:rsidP="00AB0E6D">
            <w:pPr>
              <w:rPr>
                <w:sz w:val="18"/>
                <w:szCs w:val="18"/>
                <w:lang w:val="en-GB"/>
              </w:rPr>
            </w:pPr>
            <w:r>
              <w:rPr>
                <w:sz w:val="18"/>
                <w:szCs w:val="18"/>
                <w:lang w:val="en-GB"/>
              </w:rPr>
              <w:t>Not applicable, no source of funding</w:t>
            </w:r>
          </w:p>
        </w:tc>
      </w:tr>
      <w:tr w:rsidR="00107C76" w:rsidRPr="00A405FE" w14:paraId="3299C2E6" w14:textId="77777777" w:rsidTr="00AB0E6D">
        <w:trPr>
          <w:tblCellSpacing w:w="15" w:type="dxa"/>
        </w:trPr>
        <w:tc>
          <w:tcPr>
            <w:tcW w:w="0" w:type="auto"/>
            <w:gridSpan w:val="2"/>
            <w:vAlign w:val="center"/>
            <w:hideMark/>
          </w:tcPr>
          <w:p w14:paraId="32E32128" w14:textId="77777777" w:rsidR="00107C76" w:rsidRPr="003D3ED5" w:rsidRDefault="00107C76" w:rsidP="00AB0E6D">
            <w:pPr>
              <w:rPr>
                <w:sz w:val="18"/>
                <w:szCs w:val="18"/>
              </w:rPr>
            </w:pPr>
            <w:r w:rsidRPr="003D3ED5">
              <w:rPr>
                <w:sz w:val="18"/>
                <w:szCs w:val="18"/>
              </w:rPr>
              <w:t>RECORD 22.1</w:t>
            </w:r>
          </w:p>
        </w:tc>
        <w:tc>
          <w:tcPr>
            <w:tcW w:w="2153" w:type="dxa"/>
            <w:vAlign w:val="center"/>
            <w:hideMark/>
          </w:tcPr>
          <w:p w14:paraId="4E7BD119" w14:textId="77777777" w:rsidR="00107C76" w:rsidRPr="003D3ED5" w:rsidRDefault="00107C76" w:rsidP="00AB0E6D">
            <w:pPr>
              <w:rPr>
                <w:sz w:val="18"/>
                <w:szCs w:val="18"/>
                <w:lang w:val="en-GB"/>
              </w:rPr>
            </w:pPr>
            <w:r w:rsidRPr="003D3ED5">
              <w:rPr>
                <w:sz w:val="18"/>
                <w:szCs w:val="18"/>
                <w:lang w:val="en-GB"/>
              </w:rPr>
              <w:t>Authors should provide information on how to access any supplemental information such as the study protocol, raw data, or programming code.</w:t>
            </w:r>
          </w:p>
        </w:tc>
        <w:tc>
          <w:tcPr>
            <w:tcW w:w="1246" w:type="dxa"/>
            <w:vAlign w:val="center"/>
            <w:hideMark/>
          </w:tcPr>
          <w:p w14:paraId="7F11968D" w14:textId="77777777" w:rsidR="00107C76" w:rsidRPr="003D3ED5" w:rsidRDefault="00107C76" w:rsidP="00AB0E6D">
            <w:pPr>
              <w:rPr>
                <w:sz w:val="18"/>
                <w:szCs w:val="18"/>
              </w:rPr>
            </w:pPr>
            <w:r w:rsidRPr="003D3ED5">
              <w:rPr>
                <w:sz w:val="18"/>
                <w:szCs w:val="18"/>
              </w:rPr>
              <w:t>Data availability statement</w:t>
            </w:r>
          </w:p>
        </w:tc>
        <w:tc>
          <w:tcPr>
            <w:tcW w:w="3782" w:type="dxa"/>
            <w:vAlign w:val="center"/>
            <w:hideMark/>
          </w:tcPr>
          <w:p w14:paraId="60C9A3B2" w14:textId="77777777" w:rsidR="00107C76" w:rsidRPr="003D3ED5" w:rsidRDefault="00107C76" w:rsidP="00AB0E6D">
            <w:pPr>
              <w:rPr>
                <w:sz w:val="18"/>
                <w:szCs w:val="18"/>
                <w:lang w:val="en-GB"/>
              </w:rPr>
            </w:pPr>
            <w:r w:rsidRPr="003D3ED5">
              <w:rPr>
                <w:sz w:val="18"/>
                <w:szCs w:val="18"/>
                <w:lang w:val="en-GB"/>
              </w:rPr>
              <w:t>A data availability statement is provided. Individual participant data are not publicly available because of privacy and institutional restrictions.</w:t>
            </w:r>
          </w:p>
        </w:tc>
      </w:tr>
    </w:tbl>
    <w:p w14:paraId="4FD6C639" w14:textId="77777777" w:rsidR="00107C76" w:rsidRPr="00CA0F92" w:rsidRDefault="00107C76" w:rsidP="00107C76">
      <w:pPr>
        <w:rPr>
          <w:sz w:val="18"/>
          <w:szCs w:val="18"/>
          <w:lang w:val="en-GB"/>
        </w:rPr>
      </w:pPr>
    </w:p>
    <w:p w14:paraId="1E541219" w14:textId="77777777" w:rsidR="00505E0B" w:rsidRPr="00107C76" w:rsidRDefault="00505E0B">
      <w:pPr>
        <w:rPr>
          <w:lang w:val="en-GB"/>
        </w:rPr>
      </w:pPr>
    </w:p>
    <w:sectPr w:rsidR="00505E0B" w:rsidRPr="00107C76" w:rsidSect="00553044">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411C2" w14:textId="77777777" w:rsidR="006B2514" w:rsidRDefault="006B2514">
      <w:r>
        <w:separator/>
      </w:r>
    </w:p>
  </w:endnote>
  <w:endnote w:type="continuationSeparator" w:id="0">
    <w:p w14:paraId="5A5F4D75" w14:textId="77777777" w:rsidR="006B2514" w:rsidRDefault="006B2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60F20" w14:textId="77777777" w:rsidR="006B2514" w:rsidRDefault="006B2514">
      <w:r>
        <w:separator/>
      </w:r>
    </w:p>
  </w:footnote>
  <w:footnote w:type="continuationSeparator" w:id="0">
    <w:p w14:paraId="46A46F66" w14:textId="77777777" w:rsidR="006B2514" w:rsidRDefault="006B2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4016535"/>
      <w:docPartObj>
        <w:docPartGallery w:val="Page Numbers (Top of Page)"/>
        <w:docPartUnique/>
      </w:docPartObj>
    </w:sdtPr>
    <w:sdtEndPr/>
    <w:sdtContent>
      <w:p w14:paraId="10624390" w14:textId="77777777" w:rsidR="00553044" w:rsidRDefault="00553044">
        <w:pPr>
          <w:pStyle w:val="Koptekst"/>
          <w:jc w:val="right"/>
        </w:pPr>
        <w:r>
          <w:fldChar w:fldCharType="begin"/>
        </w:r>
        <w:r>
          <w:instrText>PAGE   \* MERGEFORMAT</w:instrText>
        </w:r>
        <w:r>
          <w:fldChar w:fldCharType="separate"/>
        </w:r>
        <w:r>
          <w:rPr>
            <w:noProof/>
          </w:rPr>
          <w:t>10</w:t>
        </w:r>
        <w:r>
          <w:fldChar w:fldCharType="end"/>
        </w:r>
      </w:p>
    </w:sdtContent>
  </w:sdt>
  <w:p w14:paraId="24C6A8AE" w14:textId="77777777" w:rsidR="00553044" w:rsidRDefault="0055304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F62E7"/>
    <w:multiLevelType w:val="hybridMultilevel"/>
    <w:tmpl w:val="F4A64FC4"/>
    <w:lvl w:ilvl="0" w:tplc="04130003">
      <w:start w:val="1"/>
      <w:numFmt w:val="bullet"/>
      <w:lvlText w:val="o"/>
      <w:lvlJc w:val="left"/>
      <w:pPr>
        <w:ind w:left="720" w:hanging="360"/>
      </w:pPr>
      <w:rPr>
        <w:rFonts w:ascii="Courier New" w:hAnsi="Courier New" w:cs="Courier New" w:hint="default"/>
      </w:rPr>
    </w:lvl>
    <w:lvl w:ilvl="1" w:tplc="7FB4A906">
      <w:numFmt w:val="bullet"/>
      <w:lvlText w:val="-"/>
      <w:lvlJc w:val="left"/>
      <w:pPr>
        <w:ind w:left="1440" w:hanging="360"/>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4E7A02"/>
    <w:multiLevelType w:val="hybridMultilevel"/>
    <w:tmpl w:val="552E236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C11A04"/>
    <w:multiLevelType w:val="hybridMultilevel"/>
    <w:tmpl w:val="B1D239D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CBA79C4"/>
    <w:multiLevelType w:val="hybridMultilevel"/>
    <w:tmpl w:val="CC50B8A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79C0DC6"/>
    <w:multiLevelType w:val="hybridMultilevel"/>
    <w:tmpl w:val="5C267F4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16575761">
    <w:abstractNumId w:val="1"/>
  </w:num>
  <w:num w:numId="2" w16cid:durableId="772820454">
    <w:abstractNumId w:val="3"/>
  </w:num>
  <w:num w:numId="3" w16cid:durableId="1190023452">
    <w:abstractNumId w:val="0"/>
  </w:num>
  <w:num w:numId="4" w16cid:durableId="1534804759">
    <w:abstractNumId w:val="2"/>
  </w:num>
  <w:num w:numId="5" w16cid:durableId="14806147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044"/>
    <w:rsid w:val="00065859"/>
    <w:rsid w:val="00067937"/>
    <w:rsid w:val="000C0E5B"/>
    <w:rsid w:val="00107C76"/>
    <w:rsid w:val="0015075F"/>
    <w:rsid w:val="00183652"/>
    <w:rsid w:val="001B2612"/>
    <w:rsid w:val="001E28CA"/>
    <w:rsid w:val="00204B51"/>
    <w:rsid w:val="0032517E"/>
    <w:rsid w:val="003D06B7"/>
    <w:rsid w:val="004C4FEF"/>
    <w:rsid w:val="00505E0B"/>
    <w:rsid w:val="00517C86"/>
    <w:rsid w:val="00553044"/>
    <w:rsid w:val="005F5F12"/>
    <w:rsid w:val="00635DD3"/>
    <w:rsid w:val="006B2514"/>
    <w:rsid w:val="006C6D75"/>
    <w:rsid w:val="00821038"/>
    <w:rsid w:val="008F76CA"/>
    <w:rsid w:val="00A405FE"/>
    <w:rsid w:val="00A656A0"/>
    <w:rsid w:val="00A87AA8"/>
    <w:rsid w:val="00AC0DC7"/>
    <w:rsid w:val="00C36334"/>
    <w:rsid w:val="00D859A5"/>
    <w:rsid w:val="00DC726A"/>
    <w:rsid w:val="00E35E84"/>
    <w:rsid w:val="00F105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6F861"/>
  <w15:chartTrackingRefBased/>
  <w15:docId w15:val="{AD4320C8-244B-4801-803D-44CD9E242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3044"/>
    <w:pPr>
      <w:spacing w:after="0" w:line="240" w:lineRule="auto"/>
    </w:pPr>
    <w:rPr>
      <w:rFonts w:ascii="Times New Roman" w:eastAsia="Times New Roman" w:hAnsi="Times New Roman" w:cs="Times New Roman"/>
      <w:kern w:val="0"/>
      <w:sz w:val="20"/>
      <w:szCs w:val="20"/>
      <w:lang w:eastAsia="nl-NL"/>
      <w14:ligatures w14:val="none"/>
    </w:rPr>
  </w:style>
  <w:style w:type="paragraph" w:styleId="Kop1">
    <w:name w:val="heading 1"/>
    <w:basedOn w:val="Standaard"/>
    <w:next w:val="Standaard"/>
    <w:link w:val="Kop1Char"/>
    <w:uiPriority w:val="9"/>
    <w:qFormat/>
    <w:rsid w:val="005530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530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5304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5304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5304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5304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5304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5304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5304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304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5304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5304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5304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5304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5304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5304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5304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53044"/>
    <w:rPr>
      <w:rFonts w:eastAsiaTheme="majorEastAsia" w:cstheme="majorBidi"/>
      <w:color w:val="272727" w:themeColor="text1" w:themeTint="D8"/>
    </w:rPr>
  </w:style>
  <w:style w:type="paragraph" w:styleId="Titel">
    <w:name w:val="Title"/>
    <w:basedOn w:val="Standaard"/>
    <w:next w:val="Standaard"/>
    <w:link w:val="TitelChar"/>
    <w:uiPriority w:val="10"/>
    <w:qFormat/>
    <w:rsid w:val="0055304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5304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5304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5304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5304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53044"/>
    <w:rPr>
      <w:i/>
      <w:iCs/>
      <w:color w:val="404040" w:themeColor="text1" w:themeTint="BF"/>
    </w:rPr>
  </w:style>
  <w:style w:type="paragraph" w:styleId="Lijstalinea">
    <w:name w:val="List Paragraph"/>
    <w:basedOn w:val="Standaard"/>
    <w:uiPriority w:val="34"/>
    <w:qFormat/>
    <w:rsid w:val="00553044"/>
    <w:pPr>
      <w:ind w:left="720"/>
      <w:contextualSpacing/>
    </w:pPr>
  </w:style>
  <w:style w:type="character" w:styleId="Intensievebenadrukking">
    <w:name w:val="Intense Emphasis"/>
    <w:basedOn w:val="Standaardalinea-lettertype"/>
    <w:uiPriority w:val="21"/>
    <w:qFormat/>
    <w:rsid w:val="00553044"/>
    <w:rPr>
      <w:i/>
      <w:iCs/>
      <w:color w:val="0F4761" w:themeColor="accent1" w:themeShade="BF"/>
    </w:rPr>
  </w:style>
  <w:style w:type="paragraph" w:styleId="Duidelijkcitaat">
    <w:name w:val="Intense Quote"/>
    <w:basedOn w:val="Standaard"/>
    <w:next w:val="Standaard"/>
    <w:link w:val="DuidelijkcitaatChar"/>
    <w:uiPriority w:val="30"/>
    <w:qFormat/>
    <w:rsid w:val="005530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53044"/>
    <w:rPr>
      <w:i/>
      <w:iCs/>
      <w:color w:val="0F4761" w:themeColor="accent1" w:themeShade="BF"/>
    </w:rPr>
  </w:style>
  <w:style w:type="character" w:styleId="Intensieveverwijzing">
    <w:name w:val="Intense Reference"/>
    <w:basedOn w:val="Standaardalinea-lettertype"/>
    <w:uiPriority w:val="32"/>
    <w:qFormat/>
    <w:rsid w:val="00553044"/>
    <w:rPr>
      <w:b/>
      <w:bCs/>
      <w:smallCaps/>
      <w:color w:val="0F4761" w:themeColor="accent1" w:themeShade="BF"/>
      <w:spacing w:val="5"/>
    </w:rPr>
  </w:style>
  <w:style w:type="paragraph" w:styleId="Koptekst">
    <w:name w:val="header"/>
    <w:basedOn w:val="Standaard"/>
    <w:link w:val="KoptekstChar"/>
    <w:uiPriority w:val="99"/>
    <w:unhideWhenUsed/>
    <w:rsid w:val="00553044"/>
    <w:pPr>
      <w:tabs>
        <w:tab w:val="center" w:pos="4536"/>
        <w:tab w:val="right" w:pos="9072"/>
      </w:tabs>
    </w:pPr>
  </w:style>
  <w:style w:type="character" w:customStyle="1" w:styleId="KoptekstChar">
    <w:name w:val="Koptekst Char"/>
    <w:basedOn w:val="Standaardalinea-lettertype"/>
    <w:link w:val="Koptekst"/>
    <w:uiPriority w:val="99"/>
    <w:rsid w:val="00553044"/>
    <w:rPr>
      <w:rFonts w:ascii="Times New Roman" w:eastAsia="Times New Roman" w:hAnsi="Times New Roman" w:cs="Times New Roman"/>
      <w:kern w:val="0"/>
      <w:sz w:val="20"/>
      <w:szCs w:val="20"/>
      <w:lang w:eastAsia="nl-NL"/>
      <w14:ligatures w14:val="none"/>
    </w:rPr>
  </w:style>
  <w:style w:type="table" w:styleId="Tabelraster">
    <w:name w:val="Table Grid"/>
    <w:basedOn w:val="Standaardtabel"/>
    <w:uiPriority w:val="39"/>
    <w:rsid w:val="00553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1">
    <w:name w:val="Plain Table 1"/>
    <w:basedOn w:val="Standaardtabel"/>
    <w:uiPriority w:val="41"/>
    <w:rsid w:val="00553044"/>
    <w:pPr>
      <w:spacing w:after="0" w:line="240" w:lineRule="auto"/>
    </w:pPr>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553044"/>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3663</Words>
  <Characters>20152</Characters>
  <Application>Microsoft Office Word</Application>
  <DocSecurity>0</DocSecurity>
  <Lines>167</Lines>
  <Paragraphs>47</Paragraphs>
  <ScaleCrop>false</ScaleCrop>
  <Company/>
  <LinksUpToDate>false</LinksUpToDate>
  <CharactersWithSpaces>23768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Veldhuis</dc:creator>
  <cp:keywords/>
  <dc:description/>
  <cp:lastModifiedBy>Peter Veldhuis</cp:lastModifiedBy>
  <cp:revision>4</cp:revision>
  <dcterms:created xsi:type="dcterms:W3CDTF">2026-08-05T17:51:00Z</dcterms:created>
  <dcterms:modified xsi:type="dcterms:W3CDTF">2026-08-08T10:54:00Z</dcterms:modified>
</cp:coreProperties>
</file>