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C46FA" w:rsidRPr="00CC1C4A" w:rsidRDefault="007C46FA" w:rsidP="007C46FA">
      <w:pPr>
        <w:spacing w:line="480" w:lineRule="auto"/>
        <w:rPr>
          <w:color w:val="000000" w:themeColor="text1"/>
          <w:lang w:val="en-US"/>
        </w:rPr>
      </w:pPr>
    </w:p>
    <w:p w:rsidR="007C46FA" w:rsidRPr="009655C8" w:rsidRDefault="007C46FA" w:rsidP="007C46FA">
      <w:pPr>
        <w:autoSpaceDE w:val="0"/>
        <w:autoSpaceDN w:val="0"/>
        <w:adjustRightInd w:val="0"/>
        <w:spacing w:line="480" w:lineRule="auto"/>
        <w:ind w:left="-851"/>
        <w:jc w:val="both"/>
        <w:rPr>
          <w:rFonts w:ascii="Garamond" w:hAnsi="Garamond"/>
          <w:b/>
          <w:bCs/>
          <w:color w:val="000000" w:themeColor="text1"/>
          <w:lang w:val="en-US"/>
        </w:rPr>
      </w:pPr>
      <w:r>
        <w:rPr>
          <w:rFonts w:ascii="Garamond" w:eastAsiaTheme="minorHAnsi" w:hAnsi="Garamond"/>
          <w:b/>
          <w:bCs/>
          <w:color w:val="000000" w:themeColor="text1"/>
          <w:lang w:val="en-US" w:eastAsia="en-US"/>
        </w:rPr>
        <w:t xml:space="preserve">Supplementary Table </w:t>
      </w:r>
      <w:bookmarkStart w:id="0" w:name="_GoBack"/>
      <w:bookmarkEnd w:id="0"/>
      <w:r>
        <w:rPr>
          <w:rFonts w:ascii="Garamond" w:hAnsi="Garamond"/>
          <w:b/>
          <w:bCs/>
          <w:color w:val="000000" w:themeColor="text1"/>
          <w:lang w:val="en-US"/>
        </w:rPr>
        <w:t>3</w:t>
      </w:r>
      <w:r w:rsidRPr="003E3614">
        <w:rPr>
          <w:rFonts w:ascii="Garamond" w:eastAsiaTheme="minorHAnsi" w:hAnsi="Garamond"/>
          <w:b/>
          <w:bCs/>
          <w:color w:val="000000" w:themeColor="text1"/>
          <w:lang w:val="en-US" w:eastAsia="en-US"/>
        </w:rPr>
        <w:t xml:space="preserve">. </w:t>
      </w:r>
      <w:r>
        <w:rPr>
          <w:rFonts w:ascii="Garamond" w:hAnsi="Garamond"/>
          <w:color w:val="000000" w:themeColor="text1"/>
          <w:lang w:val="en-US"/>
        </w:rPr>
        <w:t>Comorbidities recorded</w:t>
      </w:r>
      <w:r w:rsidRPr="009655C8">
        <w:rPr>
          <w:rFonts w:ascii="Garamond" w:hAnsi="Garamond"/>
          <w:color w:val="000000" w:themeColor="text1"/>
          <w:lang w:val="en-US"/>
        </w:rPr>
        <w:t xml:space="preserve"> </w:t>
      </w:r>
      <w:r>
        <w:rPr>
          <w:rFonts w:ascii="Garamond" w:hAnsi="Garamond"/>
          <w:color w:val="000000" w:themeColor="text1"/>
          <w:lang w:val="en-US"/>
        </w:rPr>
        <w:t>among</w:t>
      </w:r>
      <w:r w:rsidRPr="009655C8">
        <w:rPr>
          <w:rFonts w:ascii="Garamond" w:hAnsi="Garamond"/>
          <w:color w:val="000000" w:themeColor="text1"/>
          <w:lang w:val="en-US"/>
        </w:rPr>
        <w:t xml:space="preserve"> patients with </w:t>
      </w:r>
      <w:r>
        <w:rPr>
          <w:rFonts w:ascii="Garamond" w:hAnsi="Garamond"/>
          <w:color w:val="000000" w:themeColor="text1"/>
          <w:lang w:val="en-US"/>
        </w:rPr>
        <w:t>cyclic vomiting syndrome</w:t>
      </w:r>
      <w:r w:rsidRPr="009655C8">
        <w:rPr>
          <w:rFonts w:ascii="Garamond" w:hAnsi="Garamond"/>
          <w:color w:val="000000" w:themeColor="text1"/>
          <w:lang w:val="en-US"/>
        </w:rPr>
        <w:t xml:space="preserve"> </w:t>
      </w:r>
      <w:r w:rsidRPr="003E3614">
        <w:rPr>
          <w:rFonts w:ascii="Garamond" w:eastAsiaTheme="minorHAnsi" w:hAnsi="Garamond"/>
          <w:color w:val="000000" w:themeColor="text1"/>
          <w:lang w:val="en-US" w:eastAsia="en-US"/>
        </w:rPr>
        <w:t>according to specific outpatient clinic.</w:t>
      </w:r>
    </w:p>
    <w:p w:rsidR="007C46FA" w:rsidRDefault="007C46FA" w:rsidP="007C46FA">
      <w:pPr>
        <w:ind w:left="-709"/>
        <w:rPr>
          <w:rFonts w:ascii="Garamond" w:hAnsi="Garamond"/>
          <w:color w:val="000000" w:themeColor="text1"/>
          <w:sz w:val="18"/>
          <w:szCs w:val="18"/>
          <w:lang w:val="en-US"/>
        </w:rPr>
      </w:pPr>
    </w:p>
    <w:p w:rsidR="007C46FA" w:rsidRDefault="007C46FA" w:rsidP="007C46FA">
      <w:pPr>
        <w:ind w:left="-709"/>
        <w:rPr>
          <w:rFonts w:ascii="Garamond" w:hAnsi="Garamond"/>
          <w:color w:val="000000" w:themeColor="text1"/>
          <w:sz w:val="18"/>
          <w:szCs w:val="18"/>
          <w:lang w:val="en-US"/>
        </w:rPr>
      </w:pPr>
    </w:p>
    <w:tbl>
      <w:tblPr>
        <w:tblStyle w:val="Tabellasemplice-31"/>
        <w:tblW w:w="10917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843"/>
        <w:gridCol w:w="1843"/>
        <w:gridCol w:w="1417"/>
        <w:gridCol w:w="1843"/>
        <w:gridCol w:w="994"/>
      </w:tblGrid>
      <w:tr w:rsidR="007C46FA" w:rsidRPr="009655C8" w:rsidTr="002600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43" w:type="dxa"/>
            <w:tcBorders>
              <w:right w:val="single" w:sz="4" w:space="0" w:color="7F7F7F" w:themeColor="text1" w:themeTint="80"/>
            </w:tcBorders>
          </w:tcPr>
          <w:p w:rsidR="007C46FA" w:rsidRPr="009655C8" w:rsidRDefault="007C46FA" w:rsidP="0026005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aps w:val="0"/>
                <w:color w:val="000000" w:themeColor="text1"/>
                <w:lang w:val="en-US"/>
              </w:rPr>
              <w:t>Comorbidities</w:t>
            </w:r>
          </w:p>
        </w:tc>
        <w:tc>
          <w:tcPr>
            <w:tcW w:w="1134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46FA" w:rsidRDefault="007C46FA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>Gs</w:t>
            </w:r>
            <w:r w:rsidRPr="009655C8">
              <w:rPr>
                <w:rFonts w:ascii="Garamond" w:eastAsiaTheme="minorHAnsi" w:hAnsi="Garamond"/>
                <w:caps w:val="0"/>
                <w:color w:val="000000" w:themeColor="text1"/>
                <w:lang w:val="en-US" w:eastAsia="en-US"/>
              </w:rPr>
              <w:t xml:space="preserve">, </w:t>
            </w:r>
          </w:p>
          <w:p w:rsidR="007C46FA" w:rsidRPr="00CC1C4A" w:rsidRDefault="007C46FA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</w:pPr>
            <w:r w:rsidRPr="00CC1C4A"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  <w:t>n (%)</w:t>
            </w:r>
          </w:p>
        </w:tc>
        <w:tc>
          <w:tcPr>
            <w:tcW w:w="18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46FA" w:rsidRDefault="007C46FA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 w:rsidRPr="009655C8">
              <w:rPr>
                <w:rFonts w:ascii="Garamond" w:eastAsiaTheme="minorHAnsi" w:hAnsi="Garamond"/>
                <w:caps w:val="0"/>
                <w:color w:val="000000" w:themeColor="text1"/>
                <w:lang w:val="en-US" w:eastAsia="en-US"/>
              </w:rPr>
              <w:t xml:space="preserve">Neurology, </w:t>
            </w:r>
          </w:p>
          <w:p w:rsidR="007C46FA" w:rsidRPr="00CC1C4A" w:rsidRDefault="007C46FA" w:rsidP="00260055">
            <w:pPr>
              <w:autoSpaceDE w:val="0"/>
              <w:autoSpaceDN w:val="0"/>
              <w:adjustRightInd w:val="0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</w:pPr>
            <w:r w:rsidRPr="00CC1C4A">
              <w:rPr>
                <w:rFonts w:ascii="Garamond" w:eastAsiaTheme="minorHAnsi" w:hAnsi="Garamond"/>
                <w:b w:val="0"/>
                <w:bCs w:val="0"/>
                <w:caps w:val="0"/>
                <w:color w:val="000000" w:themeColor="text1"/>
                <w:lang w:val="en-US" w:eastAsia="en-US"/>
              </w:rPr>
              <w:t>n (%)</w:t>
            </w:r>
          </w:p>
        </w:tc>
        <w:tc>
          <w:tcPr>
            <w:tcW w:w="18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46FA" w:rsidRDefault="007C46FA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 xml:space="preserve">Neuro-Gs, </w:t>
            </w:r>
          </w:p>
          <w:p w:rsidR="007C46FA" w:rsidRPr="00CC1C4A" w:rsidRDefault="007C46FA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CC1C4A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n (%)</w:t>
            </w:r>
          </w:p>
        </w:tc>
        <w:tc>
          <w:tcPr>
            <w:tcW w:w="1417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46FA" w:rsidRDefault="007C46FA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 xml:space="preserve">CVS, </w:t>
            </w:r>
          </w:p>
          <w:p w:rsidR="007C46FA" w:rsidRPr="00CC1C4A" w:rsidRDefault="007C46FA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CC1C4A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n (%)</w:t>
            </w:r>
          </w:p>
        </w:tc>
        <w:tc>
          <w:tcPr>
            <w:tcW w:w="18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7C46FA" w:rsidRDefault="007C46FA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b w:val="0"/>
                <w:bC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aps w:val="0"/>
                <w:color w:val="000000" w:themeColor="text1"/>
                <w:lang w:val="en-US"/>
              </w:rPr>
              <w:t xml:space="preserve">Headache, </w:t>
            </w:r>
          </w:p>
          <w:p w:rsidR="007C46FA" w:rsidRPr="00CC1C4A" w:rsidRDefault="007C46FA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CC1C4A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n (%)</w:t>
            </w:r>
          </w:p>
        </w:tc>
        <w:tc>
          <w:tcPr>
            <w:tcW w:w="994" w:type="dxa"/>
            <w:tcBorders>
              <w:left w:val="single" w:sz="4" w:space="0" w:color="7F7F7F" w:themeColor="text1" w:themeTint="80"/>
            </w:tcBorders>
          </w:tcPr>
          <w:p w:rsidR="007C46FA" w:rsidRPr="009655C8" w:rsidRDefault="007C46FA" w:rsidP="00260055">
            <w:pPr>
              <w:pStyle w:val="Default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Bidi"/>
                <w:cap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 w:cstheme="minorBidi"/>
                <w:caps w:val="0"/>
                <w:color w:val="000000" w:themeColor="text1"/>
                <w:lang w:val="en-US"/>
              </w:rPr>
              <w:t>p-value</w:t>
            </w:r>
          </w:p>
        </w:tc>
      </w:tr>
      <w:tr w:rsidR="007C46FA" w:rsidRPr="003E3614" w:rsidTr="002600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7C46FA" w:rsidRPr="009655C8" w:rsidRDefault="007C46FA" w:rsidP="00260055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Headache</w:t>
            </w:r>
          </w:p>
        </w:tc>
        <w:tc>
          <w:tcPr>
            <w:tcW w:w="1134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37 (55.2)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15 (22.4)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9 (13.4)</w:t>
            </w:r>
          </w:p>
        </w:tc>
        <w:tc>
          <w:tcPr>
            <w:tcW w:w="1417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994" w:type="dxa"/>
          </w:tcPr>
          <w:p w:rsidR="007C46FA" w:rsidRPr="009655C8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0.287</w:t>
            </w:r>
          </w:p>
        </w:tc>
      </w:tr>
      <w:tr w:rsidR="007C46FA" w:rsidRPr="003E3614" w:rsidTr="0026005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7C46FA" w:rsidRPr="009655C8" w:rsidRDefault="007C46FA" w:rsidP="00260055">
            <w:pPr>
              <w:autoSpaceDE w:val="0"/>
              <w:autoSpaceDN w:val="0"/>
              <w:adjustRightInd w:val="0"/>
              <w:spacing w:line="480" w:lineRule="auto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Anxiety</w:t>
            </w:r>
          </w:p>
        </w:tc>
        <w:tc>
          <w:tcPr>
            <w:tcW w:w="1134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23 (34.3)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4 (6)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6 (9)</w:t>
            </w:r>
          </w:p>
        </w:tc>
        <w:tc>
          <w:tcPr>
            <w:tcW w:w="1417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 w:rsidRPr="009655C8">
              <w:rPr>
                <w:rFonts w:ascii="Garamond" w:hAnsi="Garamond"/>
                <w:color w:val="000000" w:themeColor="text1"/>
                <w:lang w:val="en-US"/>
              </w:rPr>
              <w:t>0.</w:t>
            </w:r>
            <w:r>
              <w:rPr>
                <w:rFonts w:ascii="Garamond" w:hAnsi="Garamond"/>
                <w:color w:val="000000" w:themeColor="text1"/>
                <w:lang w:val="en-US"/>
              </w:rPr>
              <w:t>088</w:t>
            </w:r>
          </w:p>
        </w:tc>
      </w:tr>
      <w:tr w:rsidR="007C46FA" w:rsidRPr="003E3614" w:rsidTr="002600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7C46FA" w:rsidRPr="009655C8" w:rsidRDefault="007C46FA" w:rsidP="00260055">
            <w:pPr>
              <w:autoSpaceDE w:val="0"/>
              <w:autoSpaceDN w:val="0"/>
              <w:adjustRightInd w:val="0"/>
              <w:spacing w:line="480" w:lineRule="auto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IBS</w:t>
            </w:r>
          </w:p>
        </w:tc>
        <w:tc>
          <w:tcPr>
            <w:tcW w:w="1134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18 (26.9)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5 (7.5)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4 (6)</w:t>
            </w:r>
          </w:p>
        </w:tc>
        <w:tc>
          <w:tcPr>
            <w:tcW w:w="1417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0.763</w:t>
            </w:r>
          </w:p>
        </w:tc>
      </w:tr>
      <w:tr w:rsidR="007C46FA" w:rsidRPr="003E3614" w:rsidTr="0026005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7C46FA" w:rsidRPr="009655C8" w:rsidRDefault="007C46FA" w:rsidP="00260055">
            <w:pPr>
              <w:autoSpaceDE w:val="0"/>
              <w:autoSpaceDN w:val="0"/>
              <w:adjustRightInd w:val="0"/>
              <w:spacing w:line="480" w:lineRule="auto"/>
              <w:rPr>
                <w:rFonts w:ascii="Garamond" w:eastAsiaTheme="minorHAnsi" w:hAnsi="Garamond"/>
                <w:b w:val="0"/>
                <w:bCs w:val="0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S</w:t>
            </w:r>
            <w:r w:rsidRPr="009655C8">
              <w:rPr>
                <w:rFonts w:ascii="Garamond" w:hAnsi="Garamond"/>
                <w:b w:val="0"/>
                <w:bCs w:val="0"/>
                <w:caps w:val="0"/>
                <w:color w:val="000000" w:themeColor="text1"/>
                <w:lang w:val="en-US"/>
              </w:rPr>
              <w:t>leep disorders</w:t>
            </w:r>
          </w:p>
        </w:tc>
        <w:tc>
          <w:tcPr>
            <w:tcW w:w="1134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13 (19.4)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10 (14.9)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4 (6)</w:t>
            </w:r>
          </w:p>
        </w:tc>
        <w:tc>
          <w:tcPr>
            <w:tcW w:w="1417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994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0.062</w:t>
            </w:r>
          </w:p>
        </w:tc>
      </w:tr>
      <w:tr w:rsidR="007C46FA" w:rsidRPr="003E3614" w:rsidTr="002600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7C46FA" w:rsidRPr="009655C8" w:rsidRDefault="007C46FA" w:rsidP="00260055">
            <w:pPr>
              <w:pStyle w:val="Default"/>
              <w:spacing w:line="276" w:lineRule="auto"/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</w:pPr>
            <w:r w:rsidRPr="009655C8">
              <w:rPr>
                <w:rFonts w:ascii="Garamond" w:hAnsi="Garamond" w:cstheme="minorBidi"/>
                <w:b w:val="0"/>
                <w:bCs w:val="0"/>
                <w:caps w:val="0"/>
                <w:color w:val="000000" w:themeColor="text1"/>
                <w:lang w:val="en-US"/>
              </w:rPr>
              <w:t>Other</w:t>
            </w:r>
          </w:p>
        </w:tc>
        <w:tc>
          <w:tcPr>
            <w:tcW w:w="1134" w:type="dxa"/>
          </w:tcPr>
          <w:p w:rsidR="007C46FA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3 (4.5)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2 (3)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1 (1.5)</w:t>
            </w:r>
          </w:p>
        </w:tc>
        <w:tc>
          <w:tcPr>
            <w:tcW w:w="1417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1843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eastAsiaTheme="minorHAnsi" w:hAnsi="Garamond"/>
                <w:color w:val="000000" w:themeColor="text1"/>
                <w:lang w:val="en-US" w:eastAsia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 (0)</w:t>
            </w:r>
          </w:p>
        </w:tc>
        <w:tc>
          <w:tcPr>
            <w:tcW w:w="994" w:type="dxa"/>
          </w:tcPr>
          <w:p w:rsidR="007C46FA" w:rsidRPr="003E3614" w:rsidRDefault="007C46FA" w:rsidP="00260055">
            <w:pPr>
              <w:autoSpaceDE w:val="0"/>
              <w:autoSpaceDN w:val="0"/>
              <w:adjustRightInd w:val="0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/>
                <w:color w:val="000000" w:themeColor="text1"/>
                <w:lang w:val="en-US"/>
              </w:rPr>
            </w:pPr>
            <w:r>
              <w:rPr>
                <w:rFonts w:ascii="Garamond" w:hAnsi="Garamond"/>
                <w:color w:val="000000" w:themeColor="text1"/>
                <w:lang w:val="en-US"/>
              </w:rPr>
              <w:t>0.772</w:t>
            </w:r>
          </w:p>
        </w:tc>
      </w:tr>
    </w:tbl>
    <w:p w:rsidR="007C46FA" w:rsidRDefault="007C46FA" w:rsidP="007C46FA">
      <w:pPr>
        <w:ind w:left="-709"/>
        <w:rPr>
          <w:rFonts w:ascii="Garamond" w:hAnsi="Garamond"/>
          <w:color w:val="000000" w:themeColor="text1"/>
          <w:sz w:val="18"/>
          <w:szCs w:val="18"/>
          <w:lang w:val="en-US"/>
        </w:rPr>
      </w:pPr>
      <w:r w:rsidRPr="009655C8">
        <w:rPr>
          <w:rFonts w:ascii="Garamond" w:hAnsi="Garamond"/>
          <w:color w:val="000000" w:themeColor="text1"/>
          <w:sz w:val="18"/>
          <w:szCs w:val="18"/>
          <w:lang w:val="en-US"/>
        </w:rPr>
        <w:t>Abbreviations:</w:t>
      </w:r>
      <w:r>
        <w:rPr>
          <w:rFonts w:ascii="Garamond" w:hAnsi="Garamond"/>
          <w:color w:val="000000" w:themeColor="text1"/>
          <w:sz w:val="18"/>
          <w:szCs w:val="18"/>
          <w:lang w:val="en-US"/>
        </w:rPr>
        <w:t xml:space="preserve"> Gs, gastroenterology, IBS, irritable bowel syndrome</w:t>
      </w:r>
    </w:p>
    <w:p w:rsidR="00E60672" w:rsidRPr="007C46FA" w:rsidRDefault="007C46FA">
      <w:pPr>
        <w:rPr>
          <w:lang w:val="en-US"/>
        </w:rPr>
      </w:pPr>
    </w:p>
    <w:sectPr w:rsidR="00E60672" w:rsidRPr="007C46FA" w:rsidSect="00243471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6FA"/>
    <w:rsid w:val="00243471"/>
    <w:rsid w:val="007C46FA"/>
    <w:rsid w:val="008C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37DC48"/>
  <w15:chartTrackingRefBased/>
  <w15:docId w15:val="{D0E61F4B-2130-964C-8B9E-0436784B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46FA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C46FA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table" w:customStyle="1" w:styleId="Tabellasemplice-31">
    <w:name w:val="Tabella semplice - 31"/>
    <w:basedOn w:val="Tabellanormale"/>
    <w:uiPriority w:val="43"/>
    <w:rsid w:val="007C46F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isoldi</dc:creator>
  <cp:keywords/>
  <dc:description/>
  <cp:lastModifiedBy>sara isoldi</cp:lastModifiedBy>
  <cp:revision>1</cp:revision>
  <dcterms:created xsi:type="dcterms:W3CDTF">2022-03-14T19:01:00Z</dcterms:created>
  <dcterms:modified xsi:type="dcterms:W3CDTF">2022-03-14T19:04:00Z</dcterms:modified>
</cp:coreProperties>
</file>