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0720" w:rsidRPr="009655C8" w:rsidRDefault="000A0720" w:rsidP="000A0720">
      <w:pPr>
        <w:autoSpaceDE w:val="0"/>
        <w:autoSpaceDN w:val="0"/>
        <w:adjustRightInd w:val="0"/>
        <w:spacing w:line="480" w:lineRule="auto"/>
        <w:ind w:left="-851"/>
        <w:jc w:val="both"/>
        <w:rPr>
          <w:rFonts w:ascii="Garamond" w:hAnsi="Garamond"/>
          <w:b/>
          <w:bCs/>
          <w:color w:val="000000" w:themeColor="text1"/>
          <w:lang w:val="en-US"/>
        </w:rPr>
      </w:pPr>
      <w:r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Supplementary Table </w:t>
      </w:r>
      <w:bookmarkStart w:id="0" w:name="_GoBack"/>
      <w:bookmarkEnd w:id="0"/>
      <w:r>
        <w:rPr>
          <w:rFonts w:ascii="Garamond" w:hAnsi="Garamond"/>
          <w:b/>
          <w:bCs/>
          <w:color w:val="000000" w:themeColor="text1"/>
          <w:lang w:val="en-US"/>
        </w:rPr>
        <w:t>4</w:t>
      </w:r>
      <w:r w:rsidRPr="003E3614"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. </w:t>
      </w:r>
      <w:r>
        <w:rPr>
          <w:rFonts w:ascii="Garamond" w:hAnsi="Garamond"/>
          <w:color w:val="000000" w:themeColor="text1"/>
          <w:lang w:val="en-US"/>
        </w:rPr>
        <w:t>Family history of diseases detected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>
        <w:rPr>
          <w:rFonts w:ascii="Garamond" w:hAnsi="Garamond"/>
          <w:color w:val="000000" w:themeColor="text1"/>
          <w:lang w:val="en-US"/>
        </w:rPr>
        <w:t>among</w:t>
      </w:r>
      <w:r w:rsidRPr="009655C8">
        <w:rPr>
          <w:rFonts w:ascii="Garamond" w:hAnsi="Garamond"/>
          <w:color w:val="000000" w:themeColor="text1"/>
          <w:lang w:val="en-US"/>
        </w:rPr>
        <w:t xml:space="preserve"> patients with </w:t>
      </w:r>
      <w:r>
        <w:rPr>
          <w:rFonts w:ascii="Garamond" w:hAnsi="Garamond"/>
          <w:color w:val="000000" w:themeColor="text1"/>
          <w:lang w:val="en-US"/>
        </w:rPr>
        <w:t>cyclic vomiting syndrome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 w:rsidRPr="003E3614">
        <w:rPr>
          <w:rFonts w:ascii="Garamond" w:eastAsiaTheme="minorHAnsi" w:hAnsi="Garamond"/>
          <w:color w:val="000000" w:themeColor="text1"/>
          <w:lang w:val="en-US" w:eastAsia="en-US"/>
        </w:rPr>
        <w:t>according to specific outpatient clinic.</w:t>
      </w:r>
    </w:p>
    <w:p w:rsidR="000A0720" w:rsidRDefault="000A0720" w:rsidP="000A0720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0A0720" w:rsidRDefault="000A0720" w:rsidP="000A0720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tbl>
      <w:tblPr>
        <w:tblStyle w:val="Tabellasemplice-31"/>
        <w:tblW w:w="1091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843"/>
        <w:gridCol w:w="1417"/>
        <w:gridCol w:w="1843"/>
        <w:gridCol w:w="994"/>
      </w:tblGrid>
      <w:tr w:rsidR="000A0720" w:rsidRPr="009655C8" w:rsidTr="00260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right w:val="single" w:sz="4" w:space="0" w:color="7F7F7F" w:themeColor="text1" w:themeTint="80"/>
            </w:tcBorders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aps w:val="0"/>
                <w:color w:val="000000" w:themeColor="text1"/>
                <w:lang w:val="en-US"/>
              </w:rPr>
              <w:t>Family history</w:t>
            </w:r>
          </w:p>
        </w:tc>
        <w:tc>
          <w:tcPr>
            <w:tcW w:w="113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A0720" w:rsidRDefault="000A0720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>Gs</w:t>
            </w: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, </w:t>
            </w:r>
          </w:p>
          <w:p w:rsidR="000A0720" w:rsidRPr="00CC1C4A" w:rsidRDefault="000A0720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A0720" w:rsidRDefault="000A0720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Neurology, </w:t>
            </w:r>
          </w:p>
          <w:p w:rsidR="000A0720" w:rsidRPr="00CC1C4A" w:rsidRDefault="000A0720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A0720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Neuro-Gs, </w:t>
            </w:r>
          </w:p>
          <w:p w:rsidR="000A0720" w:rsidRPr="00CC1C4A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417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A0720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CVS, </w:t>
            </w:r>
          </w:p>
          <w:p w:rsidR="000A0720" w:rsidRPr="00CC1C4A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A0720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Headache, </w:t>
            </w:r>
          </w:p>
          <w:p w:rsidR="000A0720" w:rsidRPr="00CC1C4A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994" w:type="dxa"/>
            <w:tcBorders>
              <w:left w:val="single" w:sz="4" w:space="0" w:color="7F7F7F" w:themeColor="text1" w:themeTint="80"/>
            </w:tcBorders>
          </w:tcPr>
          <w:p w:rsidR="000A0720" w:rsidRPr="009655C8" w:rsidRDefault="000A0720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  <w:t>p-value</w:t>
            </w:r>
          </w:p>
        </w:tc>
      </w:tr>
      <w:tr w:rsidR="000A0720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Migraine</w:t>
            </w:r>
          </w:p>
        </w:tc>
        <w:tc>
          <w:tcPr>
            <w:tcW w:w="1134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34 (50.7)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13 (19.4)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9 (13.4)</w:t>
            </w:r>
          </w:p>
        </w:tc>
        <w:tc>
          <w:tcPr>
            <w:tcW w:w="1417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0.</w:t>
            </w:r>
            <w:r>
              <w:rPr>
                <w:rFonts w:ascii="Garamond" w:hAnsi="Garamond"/>
                <w:color w:val="000000" w:themeColor="text1"/>
                <w:lang w:val="en-US"/>
              </w:rPr>
              <w:t>405</w:t>
            </w:r>
          </w:p>
        </w:tc>
      </w:tr>
      <w:tr w:rsidR="000A0720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Functional GI disorders</w:t>
            </w:r>
          </w:p>
        </w:tc>
        <w:tc>
          <w:tcPr>
            <w:tcW w:w="1134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22 (32.8)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4 (6)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 (4.5)</w:t>
            </w:r>
          </w:p>
        </w:tc>
        <w:tc>
          <w:tcPr>
            <w:tcW w:w="1417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0.</w:t>
            </w:r>
            <w:r>
              <w:rPr>
                <w:rFonts w:ascii="Garamond" w:hAnsi="Garamond"/>
                <w:color w:val="000000" w:themeColor="text1"/>
                <w:lang w:val="en-US"/>
              </w:rPr>
              <w:t>151</w:t>
            </w:r>
          </w:p>
        </w:tc>
      </w:tr>
      <w:tr w:rsidR="000A0720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C</w:t>
            </w:r>
            <w:r w:rsidRPr="009655C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hildhood periodic syndromes</w:t>
            </w:r>
          </w:p>
        </w:tc>
        <w:tc>
          <w:tcPr>
            <w:tcW w:w="1134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aps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8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 xml:space="preserve"> (</w:t>
            </w: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12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>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aps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8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 xml:space="preserve"> (</w:t>
            </w:r>
            <w:r>
              <w:rPr>
                <w:rFonts w:ascii="Garamond" w:hAnsi="Garamond"/>
                <w:caps/>
                <w:color w:val="000000" w:themeColor="text1"/>
                <w:lang w:val="en-US"/>
              </w:rPr>
              <w:t>12</w:t>
            </w:r>
            <w:r w:rsidRPr="009655C8">
              <w:rPr>
                <w:rFonts w:ascii="Garamond" w:hAnsi="Garamond"/>
                <w:caps/>
                <w:color w:val="000000" w:themeColor="text1"/>
                <w:lang w:val="en-US"/>
              </w:rPr>
              <w:t>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 xml:space="preserve"> (</w:t>
            </w:r>
            <w:r>
              <w:rPr>
                <w:rFonts w:ascii="Garamond" w:hAnsi="Garamond"/>
                <w:color w:val="000000" w:themeColor="text1"/>
                <w:lang w:val="en-US"/>
              </w:rPr>
              <w:t>4.5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>)</w:t>
            </w:r>
          </w:p>
        </w:tc>
        <w:tc>
          <w:tcPr>
            <w:tcW w:w="1417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b/>
                <w:bCs/>
                <w:color w:val="000000" w:themeColor="text1"/>
                <w:lang w:val="en-US"/>
              </w:rPr>
              <w:t>0.046</w:t>
            </w:r>
          </w:p>
        </w:tc>
      </w:tr>
      <w:tr w:rsidR="000A0720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CVS</w:t>
            </w:r>
          </w:p>
        </w:tc>
        <w:tc>
          <w:tcPr>
            <w:tcW w:w="1134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6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 xml:space="preserve"> (9)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 xml:space="preserve"> (</w:t>
            </w:r>
            <w:r>
              <w:rPr>
                <w:rFonts w:ascii="Garamond" w:hAnsi="Garamond"/>
                <w:color w:val="000000" w:themeColor="text1"/>
                <w:lang w:val="en-US"/>
              </w:rPr>
              <w:t>4.5</w:t>
            </w:r>
            <w:r w:rsidRPr="009655C8">
              <w:rPr>
                <w:rFonts w:ascii="Garamond" w:hAnsi="Garamond"/>
                <w:color w:val="000000" w:themeColor="text1"/>
                <w:lang w:val="en-US"/>
              </w:rPr>
              <w:t>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417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0A0720" w:rsidRPr="009655C8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0A0720" w:rsidRPr="003E3614" w:rsidRDefault="000A0720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0.823</w:t>
            </w:r>
          </w:p>
        </w:tc>
      </w:tr>
    </w:tbl>
    <w:p w:rsidR="000A0720" w:rsidRDefault="000A0720" w:rsidP="000A0720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  <w:r w:rsidRPr="009655C8">
        <w:rPr>
          <w:rFonts w:ascii="Garamond" w:hAnsi="Garamond"/>
          <w:color w:val="000000" w:themeColor="text1"/>
          <w:sz w:val="18"/>
          <w:szCs w:val="18"/>
          <w:lang w:val="en-US"/>
        </w:rPr>
        <w:t>Abbreviations:</w:t>
      </w:r>
      <w:r>
        <w:rPr>
          <w:rFonts w:ascii="Garamond" w:hAnsi="Garamond"/>
          <w:color w:val="000000" w:themeColor="text1"/>
          <w:sz w:val="18"/>
          <w:szCs w:val="18"/>
          <w:lang w:val="en-US"/>
        </w:rPr>
        <w:t xml:space="preserve"> Gs, gastroenterology, GI, gastrointestinal, CVS, </w:t>
      </w:r>
      <w:r w:rsidRPr="009655C8">
        <w:rPr>
          <w:rFonts w:ascii="Garamond" w:hAnsi="Garamond"/>
          <w:color w:val="000000" w:themeColor="text1"/>
          <w:sz w:val="18"/>
          <w:szCs w:val="18"/>
          <w:lang w:val="en-US"/>
        </w:rPr>
        <w:t>cyclic vomiting syndrome</w:t>
      </w:r>
    </w:p>
    <w:p w:rsidR="000A0720" w:rsidRPr="009655C8" w:rsidRDefault="000A0720" w:rsidP="000A0720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E60672" w:rsidRPr="000A0720" w:rsidRDefault="000A0720">
      <w:pPr>
        <w:rPr>
          <w:lang w:val="en-US"/>
        </w:rPr>
      </w:pPr>
    </w:p>
    <w:sectPr w:rsidR="00E60672" w:rsidRPr="000A0720" w:rsidSect="0024347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720"/>
    <w:rsid w:val="000A0720"/>
    <w:rsid w:val="00243471"/>
    <w:rsid w:val="008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5B427"/>
  <w15:chartTrackingRefBased/>
  <w15:docId w15:val="{95E03047-D703-5146-ABA2-4EC1FAEB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0720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0720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Tabellasemplice-31">
    <w:name w:val="Tabella semplice - 31"/>
    <w:basedOn w:val="Tabellanormale"/>
    <w:uiPriority w:val="43"/>
    <w:rsid w:val="000A072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isoldi</dc:creator>
  <cp:keywords/>
  <dc:description/>
  <cp:lastModifiedBy>sara isoldi</cp:lastModifiedBy>
  <cp:revision>1</cp:revision>
  <dcterms:created xsi:type="dcterms:W3CDTF">2022-03-14T19:04:00Z</dcterms:created>
  <dcterms:modified xsi:type="dcterms:W3CDTF">2022-03-14T19:04:00Z</dcterms:modified>
</cp:coreProperties>
</file>