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DF0E7">
      <w:pPr>
        <w:spacing w:line="480" w:lineRule="auto"/>
        <w:jc w:val="left"/>
        <w:rPr>
          <w:rFonts w:hint="eastAsia" w:ascii="Times New Roman" w:hAnsi="Times New Roman" w:eastAsia="宋体" w:cs="Times New Roman"/>
          <w:b/>
          <w:bCs/>
          <w:strike w:val="0"/>
          <w:dstrike w:val="0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trike w:val="0"/>
          <w:dstrike w:val="0"/>
          <w:highlight w:val="none"/>
          <w:lang w:eastAsia="zh-CN"/>
        </w:rPr>
        <w:drawing>
          <wp:inline distT="0" distB="0" distL="114300" distR="114300">
            <wp:extent cx="5271770" cy="1967865"/>
            <wp:effectExtent l="0" t="0" r="11430" b="635"/>
            <wp:docPr id="1" name="图片 1" descr="Figure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4F8E8">
      <w:pPr>
        <w:spacing w:line="480" w:lineRule="auto"/>
        <w:jc w:val="left"/>
        <w:rPr>
          <w:rFonts w:ascii="Times New Roman" w:hAnsi="Times New Roman" w:cs="Times New Roman"/>
          <w:strike w:val="0"/>
          <w:dstrike w:val="0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strike w:val="0"/>
          <w:dstrike w:val="0"/>
          <w:highlight w:val="none"/>
        </w:rPr>
        <w:t>Figure 1</w:t>
      </w:r>
      <w:r>
        <w:rPr>
          <w:rFonts w:ascii="Times New Roman" w:hAnsi="Times New Roman" w:eastAsia="宋体" w:cs="Times New Roman"/>
          <w:strike w:val="0"/>
          <w:dstrike w:val="0"/>
          <w:highlight w:val="none"/>
        </w:rPr>
        <w:t xml:space="preserve"> Representative HRCT findings of a PIBO patient with </w:t>
      </w:r>
      <w:r>
        <w:rPr>
          <w:rFonts w:ascii="Times New Roman" w:hAnsi="Times New Roman" w:cs="Times New Roman"/>
          <w:strike w:val="0"/>
          <w:dstrike w:val="0"/>
          <w:highlight w:val="none"/>
          <w:shd w:val="clear" w:color="auto" w:fill="FFFFFF"/>
        </w:rPr>
        <w:t xml:space="preserve">large </w:t>
      </w:r>
      <w:r>
        <w:rPr>
          <w:rFonts w:hint="eastAsia" w:ascii="Times New Roman" w:hAnsi="Times New Roman" w:cs="Times New Roman"/>
          <w:strike w:val="0"/>
          <w:dstrike w:val="0"/>
          <w:szCs w:val="21"/>
          <w:highlight w:val="none"/>
        </w:rPr>
        <w:t>lobar</w:t>
      </w:r>
      <w:r>
        <w:rPr>
          <w:rFonts w:ascii="Times New Roman" w:hAnsi="Times New Roman" w:cs="Times New Roman"/>
          <w:strike w:val="0"/>
          <w:dstrike w:val="0"/>
          <w:szCs w:val="21"/>
          <w:highlight w:val="none"/>
        </w:rPr>
        <w:t xml:space="preserve"> consolidation. (A) L</w:t>
      </w:r>
      <w:r>
        <w:rPr>
          <w:rFonts w:hint="eastAsia" w:ascii="Times New Roman" w:hAnsi="Times New Roman" w:cs="Times New Roman"/>
          <w:strike w:val="0"/>
          <w:dstrike w:val="0"/>
          <w:szCs w:val="21"/>
          <w:highlight w:val="none"/>
        </w:rPr>
        <w:t>eft</w:t>
      </w:r>
      <w:r>
        <w:rPr>
          <w:rFonts w:ascii="Times New Roman" w:hAnsi="Times New Roman" w:cs="Times New Roman"/>
          <w:strike w:val="0"/>
          <w:dstrike w:val="0"/>
          <w:szCs w:val="21"/>
          <w:highlight w:val="none"/>
        </w:rPr>
        <w:t xml:space="preserve"> high-density consolidation and right pleural effusion. (B) Mosaic perfusion patterns, bronchial wall thickening.</w:t>
      </w:r>
    </w:p>
    <w:p w14:paraId="53300E98">
      <w:pPr>
        <w:spacing w:line="480" w:lineRule="auto"/>
        <w:jc w:val="left"/>
        <w:rPr>
          <w:rFonts w:hint="eastAsia" w:ascii="Times New Roman" w:hAnsi="Times New Roman" w:cs="Times New Roman" w:eastAsiaTheme="minorEastAsia"/>
          <w:strike w:val="0"/>
          <w:dstrike w:val="0"/>
          <w:szCs w:val="21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strike w:val="0"/>
          <w:dstrike w:val="0"/>
          <w:szCs w:val="21"/>
          <w:highlight w:val="none"/>
          <w:lang w:eastAsia="zh-CN"/>
        </w:rPr>
        <w:drawing>
          <wp:inline distT="0" distB="0" distL="114300" distR="114300">
            <wp:extent cx="5271770" cy="1967865"/>
            <wp:effectExtent l="0" t="0" r="11430" b="635"/>
            <wp:docPr id="2" name="图片 2" descr="Figure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1E178">
      <w:pPr>
        <w:spacing w:line="480" w:lineRule="auto"/>
        <w:rPr>
          <w:rFonts w:ascii="Times New Roman" w:hAnsi="Times New Roman" w:cs="Times New Roman"/>
          <w:strike w:val="0"/>
          <w:dstrike w:val="0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strike w:val="0"/>
          <w:dstrike w:val="0"/>
          <w:highlight w:val="none"/>
        </w:rPr>
        <w:t>Figure 2</w:t>
      </w:r>
      <w:r>
        <w:rPr>
          <w:rFonts w:ascii="Times New Roman" w:hAnsi="Times New Roman" w:eastAsia="宋体" w:cs="Times New Roman"/>
          <w:strike w:val="0"/>
          <w:dstrike w:val="0"/>
          <w:highlight w:val="none"/>
        </w:rPr>
        <w:t xml:space="preserve"> Representative HRCT findings of a PIBO patient with </w:t>
      </w:r>
      <w:r>
        <w:rPr>
          <w:rFonts w:ascii="Times New Roman" w:hAnsi="Times New Roman" w:cs="Times New Roman"/>
          <w:strike w:val="0"/>
          <w:dstrike w:val="0"/>
          <w:highlight w:val="none"/>
          <w:shd w:val="clear" w:color="auto" w:fill="FFFFFF"/>
        </w:rPr>
        <w:t xml:space="preserve">large </w:t>
      </w:r>
      <w:r>
        <w:rPr>
          <w:rFonts w:hint="eastAsia" w:ascii="Times New Roman" w:hAnsi="Times New Roman" w:cs="Times New Roman"/>
          <w:strike w:val="0"/>
          <w:dstrike w:val="0"/>
          <w:szCs w:val="21"/>
          <w:highlight w:val="none"/>
        </w:rPr>
        <w:t>lobar</w:t>
      </w:r>
      <w:r>
        <w:rPr>
          <w:rFonts w:ascii="Times New Roman" w:hAnsi="Times New Roman" w:cs="Times New Roman"/>
          <w:strike w:val="0"/>
          <w:dstrike w:val="0"/>
          <w:szCs w:val="21"/>
          <w:highlight w:val="none"/>
        </w:rPr>
        <w:t xml:space="preserve"> consolidation. (A) Bilateral consolidation and right pleural effusion. (B) HRCT showing mosaic perfusion patterns, bronchial wall thickening and bronchiectasis.</w:t>
      </w:r>
    </w:p>
    <w:p w14:paraId="75108BF5">
      <w:pPr>
        <w:spacing w:line="480" w:lineRule="auto"/>
        <w:rPr>
          <w:rFonts w:hint="eastAsia" w:ascii="Times New Roman" w:hAnsi="Times New Roman" w:cs="Times New Roman" w:eastAsiaTheme="minorEastAsia"/>
          <w:strike w:val="0"/>
          <w:dstrike w:val="0"/>
          <w:szCs w:val="21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strike w:val="0"/>
          <w:dstrike w:val="0"/>
          <w:szCs w:val="21"/>
          <w:highlight w:val="none"/>
          <w:lang w:eastAsia="zh-CN"/>
        </w:rPr>
        <w:drawing>
          <wp:inline distT="0" distB="0" distL="114300" distR="114300">
            <wp:extent cx="5271770" cy="1967865"/>
            <wp:effectExtent l="0" t="0" r="11430" b="635"/>
            <wp:docPr id="3" name="图片 3" descr="Figure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AD721">
      <w:pPr>
        <w:spacing w:line="480" w:lineRule="auto"/>
        <w:rPr>
          <w:rFonts w:ascii="Times New Roman" w:hAnsi="Times New Roman" w:cs="Times New Roman"/>
          <w:strike w:val="0"/>
          <w:dstrike w:val="0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strike w:val="0"/>
          <w:dstrike w:val="0"/>
          <w:highlight w:val="none"/>
        </w:rPr>
        <w:t>Figure 3</w:t>
      </w:r>
      <w:r>
        <w:rPr>
          <w:rFonts w:ascii="Times New Roman" w:hAnsi="Times New Roman" w:eastAsia="宋体" w:cs="Times New Roman"/>
          <w:strike w:val="0"/>
          <w:dstrike w:val="0"/>
          <w:highlight w:val="none"/>
        </w:rPr>
        <w:t xml:space="preserve"> Representative HRCT findings of a PIBO patient with </w:t>
      </w:r>
      <w:r>
        <w:rPr>
          <w:rFonts w:ascii="Times New Roman" w:hAnsi="Times New Roman" w:cs="Times New Roman"/>
          <w:strike w:val="0"/>
          <w:dstrike w:val="0"/>
          <w:szCs w:val="21"/>
          <w:highlight w:val="none"/>
        </w:rPr>
        <w:t>diffuse bronchiolitis. (A) Bilateral centrilobular nodules, patchy areas of ground-glass attenuation, and tree-in-bud patterns. (B) HRCT showing mosaic perfusion patterns and bronchial wall thickening.</w:t>
      </w:r>
    </w:p>
    <w:p w14:paraId="2C9B30E6">
      <w:pPr>
        <w:spacing w:line="480" w:lineRule="auto"/>
        <w:rPr>
          <w:rFonts w:hint="eastAsia" w:ascii="Times New Roman" w:hAnsi="Times New Roman" w:cs="Times New Roman" w:eastAsiaTheme="minorEastAsia"/>
          <w:strike w:val="0"/>
          <w:dstrike w:val="0"/>
          <w:szCs w:val="21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strike w:val="0"/>
          <w:dstrike w:val="0"/>
          <w:szCs w:val="21"/>
          <w:highlight w:val="none"/>
          <w:lang w:eastAsia="zh-CN"/>
        </w:rPr>
        <w:drawing>
          <wp:inline distT="0" distB="0" distL="114300" distR="114300">
            <wp:extent cx="5271770" cy="1967865"/>
            <wp:effectExtent l="0" t="0" r="11430" b="635"/>
            <wp:docPr id="4" name="图片 4" descr="Figure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BFB10">
      <w:pPr>
        <w:spacing w:line="480" w:lineRule="auto"/>
        <w:rPr>
          <w:rFonts w:ascii="Times New Roman" w:hAnsi="Times New Roman" w:cs="Times New Roman"/>
          <w:strike w:val="0"/>
          <w:dstrike w:val="0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strike w:val="0"/>
          <w:dstrike w:val="0"/>
          <w:highlight w:val="none"/>
        </w:rPr>
        <w:t>Figure 4</w:t>
      </w:r>
      <w:r>
        <w:rPr>
          <w:rFonts w:ascii="Times New Roman" w:hAnsi="Times New Roman" w:eastAsia="宋体" w:cs="Times New Roman"/>
          <w:strike w:val="0"/>
          <w:dstrike w:val="0"/>
          <w:highlight w:val="none"/>
        </w:rPr>
        <w:t xml:space="preserve"> Representative HRCT findings of a PIBO patient with </w:t>
      </w:r>
      <w:r>
        <w:rPr>
          <w:rFonts w:ascii="Times New Roman" w:hAnsi="Times New Roman" w:cs="Times New Roman"/>
          <w:strike w:val="0"/>
          <w:dstrike w:val="0"/>
          <w:szCs w:val="21"/>
          <w:highlight w:val="none"/>
        </w:rPr>
        <w:t>diffuse bronchiolitis. (A) Unilateral lobular areas of consolidation and areas of ground-glass attenuation. (B) Mosaic perfusion patterns and bronchial wall thickening.</w:t>
      </w:r>
    </w:p>
    <w:p w14:paraId="397F2B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E2298"/>
    <w:rsid w:val="38B3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2025-02-18T09:37:31Z</dcterms:created>
  <dc:creator>daisy</dc:creator>
  <cp:lastModifiedBy>徐玮涵</cp:lastModifiedBy>
  <dcterms:modified xsi:type="dcterms:W3CDTF">2025-02-18T09:40:10Z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eyJoZGlkIjoiYzljNDkyMGQ4MmU0ZDAzZDc3ZTNkODVjMDA1NmFkNWMiLCJ1c2VySWQiOiIzNTYyNTYyMDMifQ==</vt:lpwstr>
  </property>
  <property fmtid="{D5CDD505-2E9C-101B-9397-08002B2CF9AE}" pid="4" name="ICV">
    <vt:lpwstr>AF3B7E237221457B999A94769C16D802_12</vt:lpwstr>
  </property>
</Properties>
</file>