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-851" w:tblpY="2139"/>
        <w:tblW w:w="10008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9"/>
        <w:gridCol w:w="1133"/>
        <w:gridCol w:w="1986"/>
        <w:gridCol w:w="1417"/>
        <w:gridCol w:w="3203"/>
      </w:tblGrid>
      <w:tr w:rsidR="006745F3" w:rsidRPr="00C34B5D" w14:paraId="498A6733" w14:textId="77777777" w:rsidTr="00BC6F28">
        <w:trPr>
          <w:tblHeader/>
          <w:tblCellSpacing w:w="15" w:type="dxa"/>
        </w:trPr>
        <w:tc>
          <w:tcPr>
            <w:tcW w:w="222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B852594" w14:textId="77777777" w:rsidR="006745F3" w:rsidRPr="00C34B5D" w:rsidRDefault="006745F3" w:rsidP="00BC6F28">
            <w:pPr>
              <w:rPr>
                <w:rFonts w:hint="eastAsia"/>
                <w:b/>
                <w:bCs/>
              </w:rPr>
            </w:pPr>
            <w:r w:rsidRPr="00C34B5D">
              <w:rPr>
                <w:b/>
                <w:bCs/>
              </w:rPr>
              <w:t>Variant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DFF9347" w14:textId="77777777" w:rsidR="006745F3" w:rsidRPr="00C34B5D" w:rsidRDefault="006745F3" w:rsidP="00BC6F28">
            <w:pPr>
              <w:rPr>
                <w:rFonts w:hint="eastAsia"/>
                <w:b/>
                <w:bCs/>
              </w:rPr>
            </w:pPr>
            <w:r w:rsidRPr="00C34B5D">
              <w:rPr>
                <w:b/>
                <w:bCs/>
              </w:rPr>
              <w:t>Forward primer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0C1F605" w14:textId="77777777" w:rsidR="006745F3" w:rsidRPr="00C34B5D" w:rsidRDefault="006745F3" w:rsidP="00D01D08">
            <w:pPr>
              <w:jc w:val="left"/>
              <w:rPr>
                <w:rFonts w:hint="eastAsia"/>
                <w:b/>
                <w:bCs/>
              </w:rPr>
            </w:pPr>
            <w:r w:rsidRPr="00C34B5D">
              <w:rPr>
                <w:b/>
                <w:bCs/>
              </w:rPr>
              <w:t>Forward</w:t>
            </w:r>
            <w:r>
              <w:rPr>
                <w:rFonts w:hint="eastAsia"/>
                <w:b/>
                <w:bCs/>
              </w:rPr>
              <w:t xml:space="preserve"> </w:t>
            </w:r>
            <w:r w:rsidRPr="00C34B5D">
              <w:rPr>
                <w:b/>
                <w:bCs/>
              </w:rPr>
              <w:t>primer sequence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07CE99" w14:textId="77777777" w:rsidR="006745F3" w:rsidRPr="00C34B5D" w:rsidRDefault="006745F3" w:rsidP="00BC6F28">
            <w:pPr>
              <w:rPr>
                <w:rFonts w:hint="eastAsia"/>
                <w:b/>
                <w:bCs/>
              </w:rPr>
            </w:pPr>
            <w:r w:rsidRPr="00C34B5D">
              <w:rPr>
                <w:b/>
                <w:bCs/>
              </w:rPr>
              <w:t>Reverse primer</w:t>
            </w:r>
          </w:p>
        </w:tc>
        <w:tc>
          <w:tcPr>
            <w:tcW w:w="315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28D8093" w14:textId="77777777" w:rsidR="006745F3" w:rsidRPr="00C34B5D" w:rsidRDefault="006745F3" w:rsidP="00BC6F28">
            <w:pPr>
              <w:rPr>
                <w:rFonts w:hint="eastAsia"/>
                <w:b/>
                <w:bCs/>
              </w:rPr>
            </w:pPr>
            <w:r w:rsidRPr="00C34B5D">
              <w:rPr>
                <w:b/>
                <w:bCs/>
              </w:rPr>
              <w:t>Reverse primer sequence</w:t>
            </w:r>
          </w:p>
        </w:tc>
      </w:tr>
      <w:tr w:rsidR="006745F3" w:rsidRPr="00C34B5D" w14:paraId="13B694E8" w14:textId="77777777" w:rsidTr="00BC6F28">
        <w:trPr>
          <w:tblCellSpacing w:w="15" w:type="dxa"/>
        </w:trPr>
        <w:tc>
          <w:tcPr>
            <w:tcW w:w="2224" w:type="dxa"/>
            <w:tcBorders>
              <w:bottom w:val="single" w:sz="4" w:space="0" w:color="auto"/>
            </w:tcBorders>
            <w:vAlign w:val="center"/>
            <w:hideMark/>
          </w:tcPr>
          <w:p w14:paraId="5DA5DEF3" w14:textId="77777777" w:rsidR="006745F3" w:rsidRPr="00C34B5D" w:rsidRDefault="006745F3" w:rsidP="00BC6F28">
            <w:pPr>
              <w:rPr>
                <w:rFonts w:hint="eastAsia"/>
              </w:rPr>
            </w:pPr>
            <w:r w:rsidRPr="00C34B5D">
              <w:rPr>
                <w:i/>
                <w:iCs/>
              </w:rPr>
              <w:t>NF1</w:t>
            </w:r>
            <w:r w:rsidRPr="00C34B5D">
              <w:t xml:space="preserve"> NM_</w:t>
            </w:r>
            <w:proofErr w:type="gramStart"/>
            <w:r w:rsidRPr="00C34B5D">
              <w:t>000267:c.</w:t>
            </w:r>
            <w:proofErr w:type="gramEnd"/>
            <w:r w:rsidRPr="00C34B5D">
              <w:t>6947T&gt;G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vAlign w:val="center"/>
            <w:hideMark/>
          </w:tcPr>
          <w:p w14:paraId="3F66FECC" w14:textId="34F06CD9" w:rsidR="006745F3" w:rsidRPr="00C34B5D" w:rsidRDefault="006745F3" w:rsidP="00D01D08">
            <w:pPr>
              <w:spacing w:before="240" w:after="240"/>
              <w:rPr>
                <w:rFonts w:hint="eastAsia"/>
              </w:rPr>
            </w:pPr>
            <w:r w:rsidRPr="00C34B5D">
              <w:t>F1022-E4_F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center"/>
            <w:hideMark/>
          </w:tcPr>
          <w:p w14:paraId="6D49AEE0" w14:textId="77777777" w:rsidR="006745F3" w:rsidRPr="00C34B5D" w:rsidRDefault="006745F3" w:rsidP="00BC6F28">
            <w:pPr>
              <w:rPr>
                <w:rFonts w:hint="eastAsia"/>
              </w:rPr>
            </w:pPr>
            <w:r w:rsidRPr="00C34B5D">
              <w:t>5′-CTTCTTGCCAGGACTCGC-3′</w:t>
            </w:r>
          </w:p>
        </w:tc>
        <w:tc>
          <w:tcPr>
            <w:tcW w:w="1387" w:type="dxa"/>
            <w:tcBorders>
              <w:bottom w:val="single" w:sz="4" w:space="0" w:color="auto"/>
            </w:tcBorders>
            <w:vAlign w:val="center"/>
            <w:hideMark/>
          </w:tcPr>
          <w:p w14:paraId="3EC6AE40" w14:textId="77777777" w:rsidR="006745F3" w:rsidRPr="00C34B5D" w:rsidRDefault="006745F3" w:rsidP="00BC6F28">
            <w:pPr>
              <w:rPr>
                <w:rFonts w:hint="eastAsia"/>
              </w:rPr>
            </w:pPr>
            <w:r w:rsidRPr="00C34B5D">
              <w:t>R1022-E4_R</w:t>
            </w:r>
          </w:p>
        </w:tc>
        <w:tc>
          <w:tcPr>
            <w:tcW w:w="3158" w:type="dxa"/>
            <w:tcBorders>
              <w:bottom w:val="single" w:sz="4" w:space="0" w:color="auto"/>
            </w:tcBorders>
            <w:vAlign w:val="center"/>
            <w:hideMark/>
          </w:tcPr>
          <w:p w14:paraId="6717B639" w14:textId="77777777" w:rsidR="006745F3" w:rsidRPr="00C34B5D" w:rsidRDefault="006745F3" w:rsidP="00BC6F28">
            <w:pPr>
              <w:rPr>
                <w:rFonts w:hint="eastAsia"/>
              </w:rPr>
            </w:pPr>
            <w:r w:rsidRPr="00C34B5D">
              <w:t>5′-GCAACAAGAAAAGATGGAAGAGT-3′</w:t>
            </w:r>
          </w:p>
        </w:tc>
      </w:tr>
    </w:tbl>
    <w:p w14:paraId="0FFC6873" w14:textId="74D4FDF2" w:rsidR="0074185B" w:rsidRDefault="006745F3">
      <w:r w:rsidRPr="008A45EF">
        <w:rPr>
          <w:b/>
          <w:bCs/>
          <w:szCs w:val="21"/>
        </w:rPr>
        <w:t>Supplementary Table S1:</w:t>
      </w:r>
      <w:r w:rsidRPr="008A45EF">
        <w:rPr>
          <w:b/>
          <w:bCs/>
          <w:sz w:val="24"/>
          <w:szCs w:val="24"/>
        </w:rPr>
        <w:t xml:space="preserve"> </w:t>
      </w:r>
      <w:r w:rsidRPr="00E505F6">
        <w:t xml:space="preserve">Primer sequences used for Sanger validation of the familial </w:t>
      </w:r>
      <w:r w:rsidRPr="00E505F6">
        <w:rPr>
          <w:i/>
          <w:iCs/>
        </w:rPr>
        <w:t>NF1</w:t>
      </w:r>
      <w:r w:rsidRPr="00E505F6">
        <w:t xml:space="preserve"> NM_</w:t>
      </w:r>
      <w:proofErr w:type="gramStart"/>
      <w:r w:rsidRPr="00E505F6">
        <w:t>000267:c.</w:t>
      </w:r>
      <w:proofErr w:type="gramEnd"/>
      <w:r w:rsidRPr="00E505F6">
        <w:t xml:space="preserve">6947T&gt;G, </w:t>
      </w:r>
      <w:proofErr w:type="gramStart"/>
      <w:r w:rsidRPr="00E505F6">
        <w:t>p.(</w:t>
      </w:r>
      <w:proofErr w:type="gramEnd"/>
      <w:r w:rsidRPr="00E505F6">
        <w:t xml:space="preserve">Leu2316Arg) variant. </w:t>
      </w:r>
    </w:p>
    <w:p w14:paraId="25972D61" w14:textId="08855116" w:rsidR="00BC6F28" w:rsidRPr="00BC6F28" w:rsidRDefault="00BC6F28" w:rsidP="00BC6F28">
      <w:r w:rsidRPr="00BC6F28">
        <w:rPr>
          <w:b/>
          <w:bCs/>
        </w:rPr>
        <w:t>Table note:</w:t>
      </w:r>
      <w:r w:rsidRPr="00BC6F28">
        <w:t xml:space="preserve"> The same primer pair was used for Sanger validation of the familial </w:t>
      </w:r>
      <w:r w:rsidRPr="00BC6F28">
        <w:rPr>
          <w:i/>
          <w:iCs/>
        </w:rPr>
        <w:t>NF1</w:t>
      </w:r>
      <w:r w:rsidRPr="00BC6F28">
        <w:t xml:space="preserve"> variant in the proband and available family members. </w:t>
      </w:r>
      <w:r w:rsidRPr="00BC6F28">
        <w:rPr>
          <w:i/>
          <w:iCs/>
        </w:rPr>
        <w:t>NF1</w:t>
      </w:r>
      <w:r w:rsidRPr="00BC6F28">
        <w:t>, neurofibromatosis type 1 gene.</w:t>
      </w:r>
    </w:p>
    <w:p w14:paraId="36261DF2" w14:textId="77777777" w:rsidR="00BC6F28" w:rsidRPr="00BC6F28" w:rsidRDefault="00BC6F28" w:rsidP="00BC6F28"/>
    <w:p w14:paraId="0E6D554B" w14:textId="77777777" w:rsidR="00BC6F28" w:rsidRPr="00BC6F28" w:rsidRDefault="00BC6F28" w:rsidP="00BC6F28"/>
    <w:p w14:paraId="77BFF01E" w14:textId="77777777" w:rsidR="00BC6F28" w:rsidRPr="00BC6F28" w:rsidRDefault="00BC6F28" w:rsidP="00BC6F28"/>
    <w:p w14:paraId="5088A874" w14:textId="77777777" w:rsidR="00BC6F28" w:rsidRPr="00BC6F28" w:rsidRDefault="00BC6F28" w:rsidP="00BC6F28"/>
    <w:p w14:paraId="6B07118D" w14:textId="77777777" w:rsidR="00BC6F28" w:rsidRPr="00BC6F28" w:rsidRDefault="00BC6F28" w:rsidP="00BC6F28"/>
    <w:sectPr w:rsidR="00BC6F28" w:rsidRPr="00BC6F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77C99" w14:textId="77777777" w:rsidR="00E70910" w:rsidRDefault="00E70910" w:rsidP="00C34B5D">
      <w:pPr>
        <w:rPr>
          <w:rFonts w:hint="eastAsia"/>
        </w:rPr>
      </w:pPr>
      <w:r>
        <w:separator/>
      </w:r>
    </w:p>
  </w:endnote>
  <w:endnote w:type="continuationSeparator" w:id="0">
    <w:p w14:paraId="5EB8C912" w14:textId="77777777" w:rsidR="00E70910" w:rsidRDefault="00E70910" w:rsidP="00C34B5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0712A" w14:textId="77777777" w:rsidR="00E70910" w:rsidRDefault="00E70910" w:rsidP="00C34B5D">
      <w:pPr>
        <w:rPr>
          <w:rFonts w:hint="eastAsia"/>
        </w:rPr>
      </w:pPr>
      <w:r>
        <w:separator/>
      </w:r>
    </w:p>
  </w:footnote>
  <w:footnote w:type="continuationSeparator" w:id="0">
    <w:p w14:paraId="6D0EA601" w14:textId="77777777" w:rsidR="00E70910" w:rsidRDefault="00E70910" w:rsidP="00C34B5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14"/>
    <w:rsid w:val="0012249C"/>
    <w:rsid w:val="0032530B"/>
    <w:rsid w:val="003E6614"/>
    <w:rsid w:val="004705B4"/>
    <w:rsid w:val="006745F3"/>
    <w:rsid w:val="0074185B"/>
    <w:rsid w:val="00BC6F28"/>
    <w:rsid w:val="00C34B5D"/>
    <w:rsid w:val="00C65905"/>
    <w:rsid w:val="00D01D08"/>
    <w:rsid w:val="00E7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9BECFD"/>
  <w15:chartTrackingRefBased/>
  <w15:docId w15:val="{2B9CE1F5-92AB-49F4-8FFB-565DB5EE6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E661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6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66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661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661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661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661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661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661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E661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E66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E66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E661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E661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E661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E661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E661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E661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E661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E6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661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E66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66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E66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66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E661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66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E661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E661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34B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34B5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34B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34B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</Words>
  <Characters>456</Characters>
  <Application>Microsoft Office Word</Application>
  <DocSecurity>0</DocSecurity>
  <Lines>57</Lines>
  <Paragraphs>27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潇宇 刘</dc:creator>
  <cp:keywords/>
  <dc:description/>
  <cp:lastModifiedBy>潇宇 刘</cp:lastModifiedBy>
  <cp:revision>7</cp:revision>
  <dcterms:created xsi:type="dcterms:W3CDTF">2026-06-04T08:20:00Z</dcterms:created>
  <dcterms:modified xsi:type="dcterms:W3CDTF">2026-06-05T11:36:00Z</dcterms:modified>
</cp:coreProperties>
</file>