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32" w:rsidRPr="00D7699F" w:rsidRDefault="00617BB7" w:rsidP="004E6532">
      <w:pPr>
        <w:pStyle w:val="Caption"/>
        <w:keepNext/>
        <w:keepLines/>
      </w:pPr>
      <w:bookmarkStart w:id="0" w:name="_Ref384839514"/>
      <w:bookmarkStart w:id="1" w:name="_Toc268291191"/>
      <w:bookmarkStart w:id="2" w:name="_Toc268684223"/>
      <w:r>
        <w:t xml:space="preserve">Additional file 1: </w:t>
      </w:r>
      <w:r w:rsidR="004E6532">
        <w:t>Table</w:t>
      </w:r>
      <w:r w:rsidR="00B842B7">
        <w:t xml:space="preserve"> </w:t>
      </w:r>
      <w:r>
        <w:t>S</w:t>
      </w:r>
      <w:r w:rsidR="00B842B7">
        <w:t>1</w:t>
      </w:r>
      <w:bookmarkStart w:id="3" w:name="_GoBack"/>
      <w:bookmarkEnd w:id="3"/>
      <w:r w:rsidR="004E6532">
        <w:t>: Methodology description for through range and isometric testing</w:t>
      </w:r>
      <w:bookmarkEnd w:id="0"/>
      <w:bookmarkEnd w:id="1"/>
      <w:bookmarkEnd w:id="2"/>
    </w:p>
    <w:tbl>
      <w:tblPr>
        <w:tblW w:w="0" w:type="auto"/>
        <w:tblLook w:val="04A0"/>
      </w:tblPr>
      <w:tblGrid>
        <w:gridCol w:w="1339"/>
        <w:gridCol w:w="2211"/>
        <w:gridCol w:w="2628"/>
        <w:gridCol w:w="2338"/>
      </w:tblGrid>
      <w:tr w:rsidR="004E6532" w:rsidRPr="00121E0F" w:rsidTr="004E6532">
        <w:trPr>
          <w:trHeight w:val="337"/>
        </w:trPr>
        <w:tc>
          <w:tcPr>
            <w:tcW w:w="13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4E6532" w:rsidRPr="00272B33" w:rsidRDefault="004E6532" w:rsidP="00194EBA">
            <w:pPr>
              <w:keepNext/>
              <w:keepLines/>
              <w:spacing w:before="240"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272B33">
              <w:rPr>
                <w:rFonts w:eastAsia="Times New Roman"/>
                <w:b/>
                <w:sz w:val="20"/>
                <w:szCs w:val="20"/>
              </w:rPr>
              <w:t xml:space="preserve">Movement </w:t>
            </w:r>
            <w:r w:rsidR="00194EBA">
              <w:rPr>
                <w:rFonts w:eastAsia="Times New Roman"/>
                <w:b/>
                <w:sz w:val="20"/>
                <w:szCs w:val="20"/>
              </w:rPr>
              <w:t>assessed</w:t>
            </w:r>
          </w:p>
        </w:tc>
        <w:tc>
          <w:tcPr>
            <w:tcW w:w="2211" w:type="dxa"/>
            <w:tcBorders>
              <w:top w:val="single" w:sz="2" w:space="0" w:color="auto"/>
              <w:bottom w:val="single" w:sz="18" w:space="0" w:color="auto"/>
            </w:tcBorders>
          </w:tcPr>
          <w:p w:rsidR="004E6532" w:rsidRPr="00272B33" w:rsidRDefault="004E6532" w:rsidP="00B842B7">
            <w:pPr>
              <w:keepNext/>
              <w:keepLines/>
              <w:spacing w:before="240"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Therapist Positioning </w:t>
            </w:r>
          </w:p>
        </w:tc>
        <w:tc>
          <w:tcPr>
            <w:tcW w:w="2628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4E6532" w:rsidRPr="00272B33" w:rsidRDefault="004E6532" w:rsidP="00B842B7">
            <w:pPr>
              <w:keepNext/>
              <w:keepLines/>
              <w:spacing w:before="240"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272B33">
              <w:rPr>
                <w:rFonts w:eastAsia="Times New Roman"/>
                <w:b/>
                <w:sz w:val="20"/>
                <w:szCs w:val="20"/>
              </w:rPr>
              <w:t>Through range testing description</w:t>
            </w:r>
          </w:p>
        </w:tc>
        <w:tc>
          <w:tcPr>
            <w:tcW w:w="2338" w:type="dxa"/>
            <w:tcBorders>
              <w:top w:val="single" w:sz="2" w:space="0" w:color="auto"/>
              <w:bottom w:val="single" w:sz="18" w:space="0" w:color="auto"/>
            </w:tcBorders>
          </w:tcPr>
          <w:p w:rsidR="004E6532" w:rsidRPr="00272B33" w:rsidRDefault="004E6532" w:rsidP="00B842B7">
            <w:pPr>
              <w:keepNext/>
              <w:keepLines/>
              <w:spacing w:before="240"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Isometric testing description</w:t>
            </w:r>
          </w:p>
        </w:tc>
      </w:tr>
      <w:tr w:rsidR="004E6532" w:rsidRPr="00121E0F" w:rsidTr="004E6532">
        <w:tc>
          <w:tcPr>
            <w:tcW w:w="1339" w:type="dxa"/>
            <w:tcBorders>
              <w:top w:val="single" w:sz="18" w:space="0" w:color="auto"/>
            </w:tcBorders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before="240"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Shoulder abduction</w:t>
            </w:r>
          </w:p>
        </w:tc>
        <w:tc>
          <w:tcPr>
            <w:tcW w:w="2211" w:type="dxa"/>
            <w:tcBorders>
              <w:top w:val="single" w:sz="18" w:space="0" w:color="auto"/>
            </w:tcBorders>
          </w:tcPr>
          <w:p w:rsidR="004E6532" w:rsidRPr="00272B33" w:rsidRDefault="004E6532" w:rsidP="00B842B7">
            <w:pPr>
              <w:keepNext/>
              <w:keepLines/>
              <w:spacing w:before="240"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above the elbow with other hand stabilising over the shoulder region</w:t>
            </w:r>
          </w:p>
        </w:tc>
        <w:tc>
          <w:tcPr>
            <w:tcW w:w="2628" w:type="dxa"/>
            <w:tcBorders>
              <w:top w:val="single" w:sz="18" w:space="0" w:color="auto"/>
            </w:tcBorders>
            <w:shd w:val="clear" w:color="auto" w:fill="auto"/>
          </w:tcPr>
          <w:p w:rsidR="004E6532" w:rsidRPr="00272B33" w:rsidRDefault="004E6532" w:rsidP="00705C80">
            <w:pPr>
              <w:keepNext/>
              <w:keepLines/>
              <w:spacing w:before="240"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Resistance applied</w:t>
            </w:r>
            <w:r>
              <w:rPr>
                <w:rFonts w:eastAsia="Times New Roman"/>
                <w:sz w:val="20"/>
                <w:szCs w:val="20"/>
              </w:rPr>
              <w:t xml:space="preserve"> as subject moves</w:t>
            </w:r>
            <w:r w:rsidRPr="00272B33">
              <w:rPr>
                <w:rFonts w:eastAsia="Times New Roman"/>
                <w:sz w:val="20"/>
                <w:szCs w:val="20"/>
              </w:rPr>
              <w:t xml:space="preserve"> from full shoulder adduction up to 90 degrees shoulder abduction</w:t>
            </w:r>
          </w:p>
        </w:tc>
        <w:tc>
          <w:tcPr>
            <w:tcW w:w="2338" w:type="dxa"/>
            <w:tcBorders>
              <w:top w:val="single" w:sz="18" w:space="0" w:color="auto"/>
            </w:tcBorders>
          </w:tcPr>
          <w:p w:rsidR="004E6532" w:rsidRPr="00272B33" w:rsidRDefault="004E6532" w:rsidP="004E6532">
            <w:pPr>
              <w:keepNext/>
              <w:keepLines/>
              <w:spacing w:before="240"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at 90 degrees shoulder abduction </w:t>
            </w:r>
          </w:p>
        </w:tc>
      </w:tr>
      <w:tr w:rsidR="004E6532" w:rsidRPr="00121E0F" w:rsidTr="004E6532">
        <w:tc>
          <w:tcPr>
            <w:tcW w:w="1339" w:type="dxa"/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Elbow flexion</w:t>
            </w:r>
          </w:p>
        </w:tc>
        <w:tc>
          <w:tcPr>
            <w:tcW w:w="2211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over the flexor surface of the forearm with other hand stabilising over the anterior shoulder region</w:t>
            </w:r>
          </w:p>
        </w:tc>
        <w:tc>
          <w:tcPr>
            <w:tcW w:w="2628" w:type="dxa"/>
            <w:shd w:val="clear" w:color="auto" w:fill="auto"/>
          </w:tcPr>
          <w:p w:rsidR="004E6532" w:rsidRPr="00272B33" w:rsidRDefault="004E6532" w:rsidP="00705C80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 xml:space="preserve">Forearm supinated and resistance applied </w:t>
            </w:r>
            <w:r>
              <w:rPr>
                <w:rFonts w:eastAsia="Times New Roman"/>
                <w:sz w:val="20"/>
                <w:szCs w:val="20"/>
              </w:rPr>
              <w:t xml:space="preserve">as subject moves </w:t>
            </w:r>
            <w:r w:rsidRPr="00272B33">
              <w:rPr>
                <w:rFonts w:eastAsia="Times New Roman"/>
                <w:sz w:val="20"/>
                <w:szCs w:val="20"/>
              </w:rPr>
              <w:t xml:space="preserve">from full elbow </w:t>
            </w:r>
            <w:r>
              <w:rPr>
                <w:rFonts w:eastAsia="Times New Roman"/>
                <w:sz w:val="20"/>
                <w:szCs w:val="20"/>
              </w:rPr>
              <w:t>extension through to around 110</w:t>
            </w:r>
            <w:r w:rsidRPr="00272B33">
              <w:rPr>
                <w:rFonts w:eastAsia="Times New Roman"/>
                <w:sz w:val="20"/>
                <w:szCs w:val="20"/>
              </w:rPr>
              <w:t xml:space="preserve"> degrees elbow flexion</w:t>
            </w:r>
          </w:p>
        </w:tc>
        <w:tc>
          <w:tcPr>
            <w:tcW w:w="2338" w:type="dxa"/>
          </w:tcPr>
          <w:p w:rsidR="004E6532" w:rsidRPr="00272B33" w:rsidRDefault="004E6532" w:rsidP="004E6532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at around 110 degrees elbow flexion </w:t>
            </w:r>
          </w:p>
        </w:tc>
      </w:tr>
      <w:tr w:rsidR="004E6532" w:rsidRPr="00121E0F" w:rsidTr="004E6532">
        <w:tc>
          <w:tcPr>
            <w:tcW w:w="1339" w:type="dxa"/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Wrist extension</w:t>
            </w:r>
          </w:p>
        </w:tc>
        <w:tc>
          <w:tcPr>
            <w:tcW w:w="2211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over dorsal surface of the hand distal to the wrist joint with other hand stabilising above the wrist joint</w:t>
            </w:r>
          </w:p>
        </w:tc>
        <w:tc>
          <w:tcPr>
            <w:tcW w:w="2628" w:type="dxa"/>
            <w:shd w:val="clear" w:color="auto" w:fill="auto"/>
          </w:tcPr>
          <w:p w:rsidR="004E6532" w:rsidRPr="00272B33" w:rsidRDefault="004E6532" w:rsidP="004E6532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Arm by side elbow flexion to 90 degrees with forearm pronated</w:t>
            </w:r>
            <w:r>
              <w:rPr>
                <w:rFonts w:eastAsia="Times New Roman"/>
                <w:sz w:val="20"/>
                <w:szCs w:val="20"/>
              </w:rPr>
              <w:t xml:space="preserve">. </w:t>
            </w:r>
            <w:r w:rsidRPr="00272B33">
              <w:rPr>
                <w:rFonts w:eastAsia="Times New Roman"/>
                <w:sz w:val="20"/>
                <w:szCs w:val="20"/>
              </w:rPr>
              <w:t xml:space="preserve">Resistance applied </w:t>
            </w:r>
            <w:r>
              <w:rPr>
                <w:rFonts w:eastAsia="Times New Roman"/>
                <w:sz w:val="20"/>
                <w:szCs w:val="20"/>
              </w:rPr>
              <w:t xml:space="preserve">as subject moves </w:t>
            </w:r>
            <w:r w:rsidRPr="00272B33">
              <w:rPr>
                <w:rFonts w:eastAsia="Times New Roman"/>
                <w:sz w:val="20"/>
                <w:szCs w:val="20"/>
              </w:rPr>
              <w:t>from neutral through to full wrist extension</w:t>
            </w:r>
            <w:r>
              <w:rPr>
                <w:rFonts w:eastAsia="Times New Roman"/>
                <w:sz w:val="20"/>
                <w:szCs w:val="20"/>
              </w:rPr>
              <w:t xml:space="preserve"> (fingers flexed)</w:t>
            </w:r>
          </w:p>
        </w:tc>
        <w:tc>
          <w:tcPr>
            <w:tcW w:w="2338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at full wrist extension (fingers flexed). </w:t>
            </w:r>
          </w:p>
        </w:tc>
      </w:tr>
      <w:tr w:rsidR="004E6532" w:rsidRPr="00121E0F" w:rsidTr="004E6532">
        <w:tc>
          <w:tcPr>
            <w:tcW w:w="1339" w:type="dxa"/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Hip flexion</w:t>
            </w:r>
          </w:p>
        </w:tc>
        <w:tc>
          <w:tcPr>
            <w:tcW w:w="2211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over anterior thigh proximal to the knee joint with other hand stabilising over lateral hip joint region</w:t>
            </w:r>
          </w:p>
        </w:tc>
        <w:tc>
          <w:tcPr>
            <w:tcW w:w="2628" w:type="dxa"/>
            <w:shd w:val="clear" w:color="auto" w:fill="auto"/>
          </w:tcPr>
          <w:p w:rsidR="004E6532" w:rsidRPr="00272B33" w:rsidRDefault="004E6532" w:rsidP="00705C80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as subject moves </w:t>
            </w:r>
            <w:r w:rsidRPr="00272B33">
              <w:rPr>
                <w:rFonts w:eastAsia="Times New Roman"/>
                <w:sz w:val="20"/>
                <w:szCs w:val="20"/>
              </w:rPr>
              <w:t>from 90° hip flexion through the full hip flexion range</w:t>
            </w:r>
          </w:p>
        </w:tc>
        <w:tc>
          <w:tcPr>
            <w:tcW w:w="2338" w:type="dxa"/>
          </w:tcPr>
          <w:p w:rsidR="004E6532" w:rsidRPr="00272B33" w:rsidRDefault="004E6532" w:rsidP="004E6532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at 90 degrees hip flexion </w:t>
            </w:r>
          </w:p>
        </w:tc>
      </w:tr>
      <w:tr w:rsidR="004E6532" w:rsidRPr="00121E0F" w:rsidTr="004E6532">
        <w:tc>
          <w:tcPr>
            <w:tcW w:w="1339" w:type="dxa"/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Knee extension</w:t>
            </w:r>
          </w:p>
        </w:tc>
        <w:tc>
          <w:tcPr>
            <w:tcW w:w="2211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proximal to the ankle joint</w:t>
            </w:r>
            <w:r>
              <w:rPr>
                <w:rFonts w:eastAsia="Times New Roman"/>
                <w:sz w:val="20"/>
                <w:szCs w:val="20"/>
              </w:rPr>
              <w:t>. Patient t</w:t>
            </w:r>
            <w:r w:rsidRPr="00272B33">
              <w:rPr>
                <w:rFonts w:eastAsia="Times New Roman"/>
                <w:sz w:val="20"/>
                <w:szCs w:val="20"/>
              </w:rPr>
              <w:t>ested in supine, a 5 inch fulcrum roll is placed under the knee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2628" w:type="dxa"/>
            <w:shd w:val="clear" w:color="auto" w:fill="auto"/>
          </w:tcPr>
          <w:p w:rsidR="004E6532" w:rsidRPr="00272B33" w:rsidRDefault="004E6532" w:rsidP="004E6532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</w:t>
            </w:r>
            <w:r w:rsidRPr="00272B33">
              <w:rPr>
                <w:rFonts w:eastAsia="Times New Roman"/>
                <w:sz w:val="20"/>
                <w:szCs w:val="20"/>
              </w:rPr>
              <w:t xml:space="preserve">esistance is applied </w:t>
            </w:r>
            <w:r>
              <w:rPr>
                <w:rFonts w:eastAsia="Times New Roman"/>
                <w:sz w:val="20"/>
                <w:szCs w:val="20"/>
              </w:rPr>
              <w:t xml:space="preserve">as subject moves from knee flexed </w:t>
            </w:r>
            <w:r w:rsidRPr="00272B33">
              <w:rPr>
                <w:rFonts w:eastAsia="Times New Roman"/>
                <w:sz w:val="20"/>
                <w:szCs w:val="20"/>
              </w:rPr>
              <w:t>through to full extension</w:t>
            </w:r>
          </w:p>
        </w:tc>
        <w:tc>
          <w:tcPr>
            <w:tcW w:w="2338" w:type="dxa"/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is applied at full knee extension only. </w:t>
            </w:r>
          </w:p>
        </w:tc>
      </w:tr>
      <w:tr w:rsidR="004E6532" w:rsidRPr="00121E0F" w:rsidTr="004E6532">
        <w:tc>
          <w:tcPr>
            <w:tcW w:w="1339" w:type="dxa"/>
            <w:tcBorders>
              <w:bottom w:val="single" w:sz="2" w:space="0" w:color="auto"/>
            </w:tcBorders>
            <w:shd w:val="clear" w:color="auto" w:fill="auto"/>
          </w:tcPr>
          <w:p w:rsidR="004E6532" w:rsidRPr="004E6532" w:rsidRDefault="004E6532" w:rsidP="00B842B7">
            <w:pPr>
              <w:keepNext/>
              <w:keepLines/>
              <w:spacing w:line="276" w:lineRule="auto"/>
              <w:jc w:val="left"/>
              <w:rPr>
                <w:rFonts w:eastAsia="Times New Roman"/>
                <w:b/>
                <w:sz w:val="20"/>
                <w:szCs w:val="20"/>
              </w:rPr>
            </w:pPr>
            <w:r w:rsidRPr="004E6532">
              <w:rPr>
                <w:rFonts w:eastAsia="Times New Roman"/>
                <w:b/>
                <w:sz w:val="20"/>
                <w:szCs w:val="20"/>
              </w:rPr>
              <w:t>Ankle dorsiflexion</w:t>
            </w:r>
          </w:p>
        </w:tc>
        <w:tc>
          <w:tcPr>
            <w:tcW w:w="2211" w:type="dxa"/>
            <w:tcBorders>
              <w:bottom w:val="single" w:sz="2" w:space="0" w:color="auto"/>
            </w:tcBorders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Therapist applies resistance over dorsal surface of the foot and other hand stabilises above the ankle joint</w:t>
            </w:r>
          </w:p>
        </w:tc>
        <w:tc>
          <w:tcPr>
            <w:tcW w:w="2628" w:type="dxa"/>
            <w:tcBorders>
              <w:bottom w:val="single" w:sz="2" w:space="0" w:color="auto"/>
            </w:tcBorders>
            <w:shd w:val="clear" w:color="auto" w:fill="auto"/>
          </w:tcPr>
          <w:p w:rsidR="004E6532" w:rsidRPr="00272B33" w:rsidRDefault="004E6532" w:rsidP="00705C80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 w:rsidRPr="00272B33">
              <w:rPr>
                <w:rFonts w:eastAsia="Times New Roman"/>
                <w:sz w:val="20"/>
                <w:szCs w:val="20"/>
              </w:rPr>
              <w:t>Resistance applied</w:t>
            </w:r>
            <w:r>
              <w:rPr>
                <w:rFonts w:eastAsia="Times New Roman"/>
                <w:sz w:val="20"/>
                <w:szCs w:val="20"/>
              </w:rPr>
              <w:t xml:space="preserve"> as subject moves</w:t>
            </w:r>
            <w:r w:rsidRPr="00272B33">
              <w:rPr>
                <w:rFonts w:eastAsia="Times New Roman"/>
                <w:sz w:val="20"/>
                <w:szCs w:val="20"/>
              </w:rPr>
              <w:t xml:space="preserve"> from plantigrade through to full dorsiflexion</w:t>
            </w:r>
          </w:p>
        </w:tc>
        <w:tc>
          <w:tcPr>
            <w:tcW w:w="2338" w:type="dxa"/>
            <w:tcBorders>
              <w:bottom w:val="single" w:sz="2" w:space="0" w:color="auto"/>
            </w:tcBorders>
          </w:tcPr>
          <w:p w:rsidR="004E6532" w:rsidRPr="00272B33" w:rsidRDefault="004E6532" w:rsidP="00B842B7">
            <w:pPr>
              <w:keepNext/>
              <w:keepLines/>
              <w:spacing w:after="0"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Resistance applied at full dorsiflexion </w:t>
            </w:r>
          </w:p>
        </w:tc>
      </w:tr>
    </w:tbl>
    <w:p w:rsidR="00BA37F5" w:rsidRDefault="00BA37F5" w:rsidP="004E6532">
      <w:pPr>
        <w:pStyle w:val="Heading8"/>
        <w:numPr>
          <w:ilvl w:val="0"/>
          <w:numId w:val="0"/>
        </w:numPr>
      </w:pPr>
    </w:p>
    <w:sectPr w:rsidR="00BA37F5" w:rsidSect="0075449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4D4"/>
    <w:multiLevelType w:val="multilevel"/>
    <w:tmpl w:val="36A81BA8"/>
    <w:lvl w:ilvl="0">
      <w:start w:val="1"/>
      <w:numFmt w:val="decimal"/>
      <w:pStyle w:val="Heading2"/>
      <w:lvlText w:val="Chapter 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compat>
    <w:useFELayout/>
  </w:compat>
  <w:rsids>
    <w:rsidRoot w:val="004E6532"/>
    <w:rsid w:val="00153951"/>
    <w:rsid w:val="00194EBA"/>
    <w:rsid w:val="00261527"/>
    <w:rsid w:val="004E6532"/>
    <w:rsid w:val="00617BB7"/>
    <w:rsid w:val="00705C80"/>
    <w:rsid w:val="0075449C"/>
    <w:rsid w:val="00B842B7"/>
    <w:rsid w:val="00BA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 The Text"/>
    <w:qFormat/>
    <w:rsid w:val="004E6532"/>
    <w:pPr>
      <w:spacing w:after="240" w:line="360" w:lineRule="auto"/>
      <w:jc w:val="both"/>
    </w:pPr>
    <w:rPr>
      <w:rFonts w:ascii="Calibri" w:eastAsia="Calibri" w:hAnsi="Calibri" w:cs="Times New Roman"/>
      <w:sz w:val="22"/>
      <w:szCs w:val="22"/>
      <w:lang w:val="en-AU" w:eastAsia="en-AU" w:bidi="en-US"/>
    </w:rPr>
  </w:style>
  <w:style w:type="paragraph" w:styleId="Heading2">
    <w:name w:val="heading 2"/>
    <w:aliases w:val="Chapter numbering"/>
    <w:basedOn w:val="Normal"/>
    <w:next w:val="Normal"/>
    <w:link w:val="Heading2Char"/>
    <w:autoRedefine/>
    <w:uiPriority w:val="9"/>
    <w:qFormat/>
    <w:rsid w:val="004E6532"/>
    <w:pPr>
      <w:numPr>
        <w:numId w:val="1"/>
      </w:numPr>
      <w:spacing w:after="720" w:line="240" w:lineRule="auto"/>
      <w:ind w:left="0" w:firstLine="0"/>
      <w:jc w:val="center"/>
      <w:outlineLvl w:val="1"/>
    </w:pPr>
    <w:rPr>
      <w:rFonts w:ascii="Times New Roman" w:eastAsia="Times New Roman" w:hAnsi="Times New Roman"/>
      <w:b/>
      <w:bCs/>
      <w:iCs/>
      <w:caps/>
      <w:sz w:val="28"/>
      <w:szCs w:val="28"/>
      <w:lang w:val="en-US" w:eastAsia="en-US"/>
    </w:rPr>
  </w:style>
  <w:style w:type="paragraph" w:styleId="Heading3">
    <w:name w:val="heading 3"/>
    <w:aliases w:val="A The H1"/>
    <w:basedOn w:val="Normal"/>
    <w:next w:val="Normal"/>
    <w:link w:val="Heading3Char"/>
    <w:uiPriority w:val="9"/>
    <w:qFormat/>
    <w:rsid w:val="004E6532"/>
    <w:pPr>
      <w:numPr>
        <w:ilvl w:val="2"/>
        <w:numId w:val="1"/>
      </w:numPr>
      <w:spacing w:before="320" w:after="0"/>
      <w:jc w:val="left"/>
      <w:outlineLvl w:val="2"/>
    </w:pPr>
    <w:rPr>
      <w:rFonts w:ascii="Cambria" w:hAnsi="Cambria"/>
      <w:b/>
      <w:bCs/>
      <w:i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4E6532"/>
    <w:pPr>
      <w:numPr>
        <w:ilvl w:val="3"/>
        <w:numId w:val="1"/>
      </w:numPr>
      <w:spacing w:before="280"/>
      <w:outlineLvl w:val="3"/>
    </w:pPr>
    <w:rPr>
      <w:rFonts w:ascii="Arial" w:eastAsia="Times New Roman" w:hAnsi="Arial"/>
      <w:b/>
      <w:bCs/>
      <w:i/>
      <w:iCs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4E6532"/>
    <w:pPr>
      <w:numPr>
        <w:ilvl w:val="4"/>
        <w:numId w:val="1"/>
      </w:numPr>
      <w:spacing w:before="280"/>
      <w:outlineLvl w:val="4"/>
    </w:pPr>
    <w:rPr>
      <w:rFonts w:ascii="Arial" w:eastAsia="Times New Roman" w:hAnsi="Arial"/>
      <w:b/>
      <w:bCs/>
      <w:i/>
      <w:iCs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4E6532"/>
    <w:pPr>
      <w:numPr>
        <w:ilvl w:val="5"/>
        <w:numId w:val="1"/>
      </w:numPr>
      <w:spacing w:before="280" w:after="80"/>
      <w:outlineLvl w:val="5"/>
    </w:pPr>
    <w:rPr>
      <w:rFonts w:ascii="Arial" w:eastAsia="Times New Roman" w:hAnsi="Arial"/>
      <w:b/>
      <w:bCs/>
      <w:i/>
      <w:iCs/>
      <w:lang w:val="en-US" w:eastAsia="en-US"/>
    </w:rPr>
  </w:style>
  <w:style w:type="paragraph" w:styleId="Heading7">
    <w:name w:val="heading 7"/>
    <w:aliases w:val="A The H2,A The H3"/>
    <w:basedOn w:val="Normal"/>
    <w:next w:val="Normal"/>
    <w:link w:val="Heading7Char"/>
    <w:uiPriority w:val="9"/>
    <w:qFormat/>
    <w:rsid w:val="004E6532"/>
    <w:pPr>
      <w:numPr>
        <w:ilvl w:val="6"/>
        <w:numId w:val="1"/>
      </w:numPr>
      <w:spacing w:before="28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Heading8">
    <w:name w:val="heading 8"/>
    <w:aliases w:val="A THE H3"/>
    <w:basedOn w:val="Normal"/>
    <w:next w:val="Normal"/>
    <w:link w:val="Heading8Char"/>
    <w:uiPriority w:val="9"/>
    <w:qFormat/>
    <w:rsid w:val="004E6532"/>
    <w:pPr>
      <w:numPr>
        <w:ilvl w:val="7"/>
        <w:numId w:val="1"/>
      </w:numPr>
      <w:spacing w:before="28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Heading9">
    <w:name w:val="heading 9"/>
    <w:aliases w:val="A T heading,A The Header"/>
    <w:basedOn w:val="Normal"/>
    <w:next w:val="Normal"/>
    <w:link w:val="Heading9Char"/>
    <w:uiPriority w:val="9"/>
    <w:qFormat/>
    <w:rsid w:val="004E6532"/>
    <w:pPr>
      <w:keepNext/>
      <w:keepLines/>
      <w:numPr>
        <w:ilvl w:val="8"/>
        <w:numId w:val="1"/>
      </w:numPr>
      <w:spacing w:before="240" w:line="240" w:lineRule="auto"/>
      <w:jc w:val="left"/>
      <w:outlineLvl w:val="8"/>
    </w:pPr>
    <w:rPr>
      <w:rFonts w:eastAsia="Times New Roman"/>
      <w:i/>
      <w:iCs/>
      <w:szCs w:val="18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hapter numbering Char"/>
    <w:basedOn w:val="DefaultParagraphFont"/>
    <w:link w:val="Heading2"/>
    <w:uiPriority w:val="9"/>
    <w:rsid w:val="004E6532"/>
    <w:rPr>
      <w:rFonts w:ascii="Times New Roman" w:eastAsia="Times New Roman" w:hAnsi="Times New Roman" w:cs="Times New Roman"/>
      <w:b/>
      <w:bCs/>
      <w:iCs/>
      <w:caps/>
      <w:sz w:val="28"/>
      <w:szCs w:val="28"/>
      <w:lang w:bidi="en-US"/>
    </w:rPr>
  </w:style>
  <w:style w:type="character" w:customStyle="1" w:styleId="Heading3Char">
    <w:name w:val="Heading 3 Char"/>
    <w:aliases w:val="A The H1 Char"/>
    <w:basedOn w:val="DefaultParagraphFont"/>
    <w:link w:val="Heading3"/>
    <w:uiPriority w:val="9"/>
    <w:rsid w:val="004E6532"/>
    <w:rPr>
      <w:rFonts w:ascii="Cambria" w:eastAsia="Calibri" w:hAnsi="Cambria" w:cs="Times New Roman"/>
      <w:b/>
      <w:bCs/>
      <w:iCs/>
      <w:sz w:val="26"/>
      <w:szCs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4E6532"/>
    <w:rPr>
      <w:rFonts w:ascii="Arial" w:eastAsia="Times New Roman" w:hAnsi="Arial" w:cs="Times New Roman"/>
      <w:b/>
      <w:bCs/>
      <w:i/>
      <w:iCs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4E6532"/>
    <w:rPr>
      <w:rFonts w:ascii="Arial" w:eastAsia="Times New Roman" w:hAnsi="Arial" w:cs="Times New Roman"/>
      <w:b/>
      <w:bCs/>
      <w:i/>
      <w:iCs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4E6532"/>
    <w:rPr>
      <w:rFonts w:ascii="Arial" w:eastAsia="Times New Roman" w:hAnsi="Arial" w:cs="Times New Roman"/>
      <w:b/>
      <w:bCs/>
      <w:i/>
      <w:iCs/>
      <w:sz w:val="22"/>
      <w:szCs w:val="22"/>
      <w:lang w:bidi="en-US"/>
    </w:rPr>
  </w:style>
  <w:style w:type="character" w:customStyle="1" w:styleId="Heading7Char">
    <w:name w:val="Heading 7 Char"/>
    <w:aliases w:val="A The H2 Char,A The H3 Char"/>
    <w:basedOn w:val="DefaultParagraphFont"/>
    <w:link w:val="Heading7"/>
    <w:uiPriority w:val="9"/>
    <w:rsid w:val="004E6532"/>
    <w:rPr>
      <w:rFonts w:ascii="Cambria" w:eastAsia="Times New Roman" w:hAnsi="Cambria" w:cs="Times New Roman"/>
      <w:b/>
      <w:bCs/>
      <w:i/>
      <w:iCs/>
      <w:sz w:val="20"/>
      <w:szCs w:val="20"/>
      <w:lang/>
    </w:rPr>
  </w:style>
  <w:style w:type="character" w:customStyle="1" w:styleId="Heading8Char">
    <w:name w:val="Heading 8 Char"/>
    <w:aliases w:val="A THE H3 Char"/>
    <w:basedOn w:val="DefaultParagraphFont"/>
    <w:link w:val="Heading8"/>
    <w:uiPriority w:val="9"/>
    <w:rsid w:val="004E6532"/>
    <w:rPr>
      <w:rFonts w:ascii="Cambria" w:eastAsia="Times New Roman" w:hAnsi="Cambria" w:cs="Times New Roman"/>
      <w:b/>
      <w:bCs/>
      <w:i/>
      <w:iCs/>
      <w:sz w:val="18"/>
      <w:szCs w:val="18"/>
      <w:lang/>
    </w:rPr>
  </w:style>
  <w:style w:type="character" w:customStyle="1" w:styleId="Heading9Char">
    <w:name w:val="Heading 9 Char"/>
    <w:aliases w:val="A T heading Char,A The Header Char"/>
    <w:basedOn w:val="DefaultParagraphFont"/>
    <w:link w:val="Heading9"/>
    <w:uiPriority w:val="9"/>
    <w:rsid w:val="004E6532"/>
    <w:rPr>
      <w:rFonts w:ascii="Calibri" w:eastAsia="Times New Roman" w:hAnsi="Calibri" w:cs="Times New Roman"/>
      <w:i/>
      <w:iCs/>
      <w:sz w:val="22"/>
      <w:szCs w:val="18"/>
      <w:lang w:bidi="en-US"/>
    </w:rPr>
  </w:style>
  <w:style w:type="paragraph" w:styleId="Caption">
    <w:name w:val="caption"/>
    <w:basedOn w:val="Normal"/>
    <w:next w:val="Normal"/>
    <w:uiPriority w:val="35"/>
    <w:qFormat/>
    <w:rsid w:val="004E6532"/>
    <w:rPr>
      <w:rFonts w:eastAsia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E6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 The Text"/>
    <w:qFormat/>
    <w:rsid w:val="004E6532"/>
    <w:pPr>
      <w:spacing w:after="240" w:line="360" w:lineRule="auto"/>
      <w:jc w:val="both"/>
    </w:pPr>
    <w:rPr>
      <w:rFonts w:ascii="Calibri" w:eastAsia="Calibri" w:hAnsi="Calibri" w:cs="Times New Roman"/>
      <w:sz w:val="22"/>
      <w:szCs w:val="22"/>
      <w:lang w:val="en-AU" w:eastAsia="en-AU" w:bidi="en-US"/>
    </w:rPr>
  </w:style>
  <w:style w:type="paragraph" w:styleId="Heading2">
    <w:name w:val="heading 2"/>
    <w:aliases w:val="Chapter numbering"/>
    <w:basedOn w:val="Normal"/>
    <w:next w:val="Normal"/>
    <w:link w:val="Heading2Char"/>
    <w:autoRedefine/>
    <w:uiPriority w:val="9"/>
    <w:qFormat/>
    <w:rsid w:val="004E6532"/>
    <w:pPr>
      <w:numPr>
        <w:numId w:val="1"/>
      </w:numPr>
      <w:spacing w:after="720" w:line="240" w:lineRule="auto"/>
      <w:ind w:left="0" w:firstLine="0"/>
      <w:jc w:val="center"/>
      <w:outlineLvl w:val="1"/>
    </w:pPr>
    <w:rPr>
      <w:rFonts w:ascii="Times New Roman" w:eastAsia="Times New Roman" w:hAnsi="Times New Roman"/>
      <w:b/>
      <w:bCs/>
      <w:iCs/>
      <w:caps/>
      <w:sz w:val="28"/>
      <w:szCs w:val="28"/>
      <w:lang w:val="en-US" w:eastAsia="en-US"/>
    </w:rPr>
  </w:style>
  <w:style w:type="paragraph" w:styleId="Heading3">
    <w:name w:val="heading 3"/>
    <w:aliases w:val="A The H1"/>
    <w:basedOn w:val="Normal"/>
    <w:next w:val="Normal"/>
    <w:link w:val="Heading3Char"/>
    <w:uiPriority w:val="9"/>
    <w:qFormat/>
    <w:rsid w:val="004E6532"/>
    <w:pPr>
      <w:numPr>
        <w:ilvl w:val="2"/>
        <w:numId w:val="1"/>
      </w:numPr>
      <w:spacing w:before="320" w:after="0"/>
      <w:jc w:val="left"/>
      <w:outlineLvl w:val="2"/>
    </w:pPr>
    <w:rPr>
      <w:rFonts w:ascii="Cambria" w:hAnsi="Cambria"/>
      <w:b/>
      <w:bCs/>
      <w:i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4E6532"/>
    <w:pPr>
      <w:numPr>
        <w:ilvl w:val="3"/>
        <w:numId w:val="1"/>
      </w:numPr>
      <w:spacing w:before="280"/>
      <w:outlineLvl w:val="3"/>
    </w:pPr>
    <w:rPr>
      <w:rFonts w:ascii="Arial" w:eastAsia="Times New Roman" w:hAnsi="Arial"/>
      <w:b/>
      <w:bCs/>
      <w:i/>
      <w:iCs/>
      <w:sz w:val="24"/>
      <w:lang w:val="x-none"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4E6532"/>
    <w:pPr>
      <w:numPr>
        <w:ilvl w:val="4"/>
        <w:numId w:val="1"/>
      </w:numPr>
      <w:spacing w:before="280"/>
      <w:outlineLvl w:val="4"/>
    </w:pPr>
    <w:rPr>
      <w:rFonts w:ascii="Arial" w:eastAsia="Times New Roman" w:hAnsi="Arial"/>
      <w:b/>
      <w:bCs/>
      <w:i/>
      <w:iCs/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4E6532"/>
    <w:pPr>
      <w:numPr>
        <w:ilvl w:val="5"/>
        <w:numId w:val="1"/>
      </w:numPr>
      <w:spacing w:before="280" w:after="80"/>
      <w:outlineLvl w:val="5"/>
    </w:pPr>
    <w:rPr>
      <w:rFonts w:ascii="Arial" w:eastAsia="Times New Roman" w:hAnsi="Arial"/>
      <w:b/>
      <w:bCs/>
      <w:i/>
      <w:iCs/>
      <w:lang w:val="en-US" w:eastAsia="en-US"/>
    </w:rPr>
  </w:style>
  <w:style w:type="paragraph" w:styleId="Heading7">
    <w:name w:val="heading 7"/>
    <w:aliases w:val="A The H2,A The H3"/>
    <w:basedOn w:val="Normal"/>
    <w:next w:val="Normal"/>
    <w:link w:val="Heading7Char"/>
    <w:uiPriority w:val="9"/>
    <w:qFormat/>
    <w:rsid w:val="004E6532"/>
    <w:pPr>
      <w:numPr>
        <w:ilvl w:val="6"/>
        <w:numId w:val="1"/>
      </w:numPr>
      <w:spacing w:before="280"/>
      <w:outlineLvl w:val="6"/>
    </w:pPr>
    <w:rPr>
      <w:rFonts w:ascii="Cambria" w:eastAsia="Times New Roman" w:hAnsi="Cambria"/>
      <w:b/>
      <w:bCs/>
      <w:i/>
      <w:iCs/>
      <w:sz w:val="20"/>
      <w:szCs w:val="20"/>
      <w:lang w:val="x-none" w:eastAsia="x-none" w:bidi="ar-SA"/>
    </w:rPr>
  </w:style>
  <w:style w:type="paragraph" w:styleId="Heading8">
    <w:name w:val="heading 8"/>
    <w:aliases w:val="A THE H3"/>
    <w:basedOn w:val="Normal"/>
    <w:next w:val="Normal"/>
    <w:link w:val="Heading8Char"/>
    <w:uiPriority w:val="9"/>
    <w:qFormat/>
    <w:rsid w:val="004E6532"/>
    <w:pPr>
      <w:numPr>
        <w:ilvl w:val="7"/>
        <w:numId w:val="1"/>
      </w:numPr>
      <w:spacing w:before="280"/>
      <w:outlineLvl w:val="7"/>
    </w:pPr>
    <w:rPr>
      <w:rFonts w:ascii="Cambria" w:eastAsia="Times New Roman" w:hAnsi="Cambria"/>
      <w:b/>
      <w:bCs/>
      <w:i/>
      <w:iCs/>
      <w:sz w:val="18"/>
      <w:szCs w:val="18"/>
      <w:lang w:val="x-none" w:eastAsia="x-none" w:bidi="ar-SA"/>
    </w:rPr>
  </w:style>
  <w:style w:type="paragraph" w:styleId="Heading9">
    <w:name w:val="heading 9"/>
    <w:aliases w:val="A T heading,A The Header"/>
    <w:basedOn w:val="Normal"/>
    <w:next w:val="Normal"/>
    <w:link w:val="Heading9Char"/>
    <w:uiPriority w:val="9"/>
    <w:qFormat/>
    <w:rsid w:val="004E6532"/>
    <w:pPr>
      <w:keepNext/>
      <w:keepLines/>
      <w:numPr>
        <w:ilvl w:val="8"/>
        <w:numId w:val="1"/>
      </w:numPr>
      <w:spacing w:before="240" w:line="240" w:lineRule="auto"/>
      <w:jc w:val="left"/>
      <w:outlineLvl w:val="8"/>
    </w:pPr>
    <w:rPr>
      <w:rFonts w:eastAsia="Times New Roman"/>
      <w:i/>
      <w:iCs/>
      <w:szCs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6532"/>
    <w:rPr>
      <w:rFonts w:ascii="Times New Roman" w:eastAsia="Times New Roman" w:hAnsi="Times New Roman" w:cs="Times New Roman"/>
      <w:b/>
      <w:bCs/>
      <w:iCs/>
      <w:caps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E6532"/>
    <w:rPr>
      <w:rFonts w:ascii="Cambria" w:eastAsia="Calibri" w:hAnsi="Cambria" w:cs="Times New Roman"/>
      <w:b/>
      <w:bCs/>
      <w:iCs/>
      <w:sz w:val="26"/>
      <w:szCs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4E6532"/>
    <w:rPr>
      <w:rFonts w:ascii="Arial" w:eastAsia="Times New Roman" w:hAnsi="Arial" w:cs="Times New Roman"/>
      <w:b/>
      <w:bCs/>
      <w:i/>
      <w:iCs/>
      <w:szCs w:val="22"/>
      <w:lang w:val="x-none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4E6532"/>
    <w:rPr>
      <w:rFonts w:ascii="Arial" w:eastAsia="Times New Roman" w:hAnsi="Arial" w:cs="Times New Roman"/>
      <w:b/>
      <w:bCs/>
      <w:i/>
      <w:iCs/>
      <w:sz w:val="22"/>
      <w:szCs w:val="22"/>
      <w:lang w:val="x-none"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4E6532"/>
    <w:rPr>
      <w:rFonts w:ascii="Arial" w:eastAsia="Times New Roman" w:hAnsi="Arial" w:cs="Times New Roman"/>
      <w:b/>
      <w:bCs/>
      <w:i/>
      <w:iCs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4E6532"/>
    <w:rPr>
      <w:rFonts w:ascii="Cambria" w:eastAsia="Times New Roman" w:hAnsi="Cambria" w:cs="Times New Roman"/>
      <w:b/>
      <w:bCs/>
      <w:i/>
      <w:iCs/>
      <w:sz w:val="20"/>
      <w:szCs w:val="20"/>
      <w:lang w:val="x-none" w:eastAsia="x-none"/>
    </w:rPr>
  </w:style>
  <w:style w:type="character" w:customStyle="1" w:styleId="Heading8Char">
    <w:name w:val="Heading 8 Char"/>
    <w:aliases w:val="A THE H3 Char"/>
    <w:basedOn w:val="DefaultParagraphFont"/>
    <w:link w:val="Heading8"/>
    <w:uiPriority w:val="9"/>
    <w:rsid w:val="004E6532"/>
    <w:rPr>
      <w:rFonts w:ascii="Cambria" w:eastAsia="Times New Roman" w:hAnsi="Cambria" w:cs="Times New Roman"/>
      <w:b/>
      <w:bCs/>
      <w:i/>
      <w:iCs/>
      <w:sz w:val="18"/>
      <w:szCs w:val="18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rsid w:val="004E6532"/>
    <w:rPr>
      <w:rFonts w:ascii="Calibri" w:eastAsia="Times New Roman" w:hAnsi="Calibri" w:cs="Times New Roman"/>
      <w:i/>
      <w:iCs/>
      <w:sz w:val="22"/>
      <w:szCs w:val="18"/>
      <w:lang w:val="x-none" w:eastAsia="x-none" w:bidi="en-US"/>
    </w:rPr>
  </w:style>
  <w:style w:type="paragraph" w:styleId="Caption">
    <w:name w:val="caption"/>
    <w:basedOn w:val="Normal"/>
    <w:next w:val="Normal"/>
    <w:uiPriority w:val="35"/>
    <w:qFormat/>
    <w:rsid w:val="004E6532"/>
    <w:rPr>
      <w:rFonts w:eastAsia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E65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1699</Characters>
  <Application>Microsoft Office Word</Application>
  <DocSecurity>0</DocSecurity>
  <Lines>14</Lines>
  <Paragraphs>3</Paragraphs>
  <ScaleCrop>false</ScaleCrop>
  <Company>The University of Melbourne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Parry</dc:creator>
  <cp:keywords/>
  <dc:description/>
  <cp:lastModifiedBy>edeorico</cp:lastModifiedBy>
  <cp:revision>5</cp:revision>
  <dcterms:created xsi:type="dcterms:W3CDTF">2014-11-06T23:51:00Z</dcterms:created>
  <dcterms:modified xsi:type="dcterms:W3CDTF">2015-01-30T11:58:00Z</dcterms:modified>
</cp:coreProperties>
</file>