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5C2" w:rsidRPr="006068B3" w:rsidRDefault="004E11D7" w:rsidP="006068B3">
      <w:pPr>
        <w:spacing w:line="480" w:lineRule="auto"/>
        <w:rPr>
          <w:sz w:val="24"/>
          <w:szCs w:val="24"/>
        </w:rPr>
      </w:pPr>
      <w:proofErr w:type="gramStart"/>
      <w:r w:rsidRPr="006068B3">
        <w:rPr>
          <w:b/>
          <w:sz w:val="24"/>
          <w:szCs w:val="24"/>
        </w:rPr>
        <w:t>Online R</w:t>
      </w:r>
      <w:r w:rsidR="00347DD8" w:rsidRPr="006068B3">
        <w:rPr>
          <w:b/>
          <w:sz w:val="24"/>
          <w:szCs w:val="24"/>
        </w:rPr>
        <w:t>esource 4</w:t>
      </w:r>
      <w:r w:rsidR="006068B3">
        <w:rPr>
          <w:b/>
          <w:sz w:val="24"/>
          <w:szCs w:val="24"/>
        </w:rPr>
        <w:t>.</w:t>
      </w:r>
      <w:proofErr w:type="gramEnd"/>
      <w:r w:rsidR="006068B3">
        <w:rPr>
          <w:b/>
          <w:sz w:val="24"/>
          <w:szCs w:val="24"/>
        </w:rPr>
        <w:t xml:space="preserve"> </w:t>
      </w:r>
      <w:r w:rsidR="00950DA3" w:rsidRPr="006068B3">
        <w:rPr>
          <w:sz w:val="24"/>
          <w:szCs w:val="24"/>
        </w:rPr>
        <w:t xml:space="preserve"> </w:t>
      </w:r>
      <w:r w:rsidR="001F6F07" w:rsidRPr="006068B3">
        <w:rPr>
          <w:sz w:val="24"/>
          <w:szCs w:val="24"/>
        </w:rPr>
        <w:t xml:space="preserve">BI at baseline and 6 months among ARDS and non-ARDS Groups - sensitivity analysis with the lowest possible scores (zero) for those who died between baseline and their 6 months follow-up </w:t>
      </w:r>
    </w:p>
    <w:p w:rsidR="008815C2" w:rsidRPr="006068B3" w:rsidRDefault="008815C2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5"/>
        <w:gridCol w:w="2313"/>
        <w:gridCol w:w="2070"/>
        <w:gridCol w:w="1710"/>
      </w:tblGrid>
      <w:tr w:rsidR="00986A54" w:rsidRPr="006068B3" w:rsidTr="006068B3">
        <w:tc>
          <w:tcPr>
            <w:tcW w:w="3015" w:type="dxa"/>
          </w:tcPr>
          <w:p w:rsidR="00986A54" w:rsidRPr="006068B3" w:rsidRDefault="00986A54" w:rsidP="00EF119A">
            <w:pPr>
              <w:adjustRightInd w:val="0"/>
              <w:spacing w:before="19" w:after="19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986A54" w:rsidRPr="006068B3" w:rsidRDefault="005979A5" w:rsidP="006068B3">
            <w:pPr>
              <w:keepNext/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No</w:t>
            </w:r>
            <w:r w:rsidR="006068B3">
              <w:rPr>
                <w:color w:val="000000"/>
                <w:sz w:val="24"/>
                <w:szCs w:val="24"/>
              </w:rPr>
              <w:t>n-</w:t>
            </w:r>
            <w:r w:rsidRPr="006068B3">
              <w:rPr>
                <w:color w:val="000000"/>
                <w:sz w:val="24"/>
                <w:szCs w:val="24"/>
              </w:rPr>
              <w:t>ARDS</w:t>
            </w:r>
            <w:r w:rsidRPr="006068B3">
              <w:rPr>
                <w:color w:val="000000"/>
                <w:sz w:val="24"/>
                <w:szCs w:val="24"/>
              </w:rPr>
              <w:br/>
              <w:t>(n</w:t>
            </w:r>
            <w:r w:rsidR="00986A54" w:rsidRPr="006068B3">
              <w:rPr>
                <w:color w:val="000000"/>
                <w:sz w:val="24"/>
                <w:szCs w:val="24"/>
              </w:rPr>
              <w:t>=52)</w:t>
            </w:r>
          </w:p>
        </w:tc>
        <w:tc>
          <w:tcPr>
            <w:tcW w:w="2070" w:type="dxa"/>
            <w:vAlign w:val="bottom"/>
          </w:tcPr>
          <w:p w:rsidR="00986A54" w:rsidRPr="006068B3" w:rsidRDefault="005979A5" w:rsidP="00EF119A">
            <w:pPr>
              <w:keepNext/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ARDS</w:t>
            </w:r>
            <w:r w:rsidRPr="006068B3">
              <w:rPr>
                <w:color w:val="000000"/>
                <w:sz w:val="24"/>
                <w:szCs w:val="24"/>
              </w:rPr>
              <w:br/>
              <w:t>(n</w:t>
            </w:r>
            <w:r w:rsidR="00986A54" w:rsidRPr="006068B3">
              <w:rPr>
                <w:color w:val="000000"/>
                <w:sz w:val="24"/>
                <w:szCs w:val="24"/>
              </w:rPr>
              <w:t>=40)</w:t>
            </w:r>
          </w:p>
        </w:tc>
        <w:tc>
          <w:tcPr>
            <w:tcW w:w="1710" w:type="dxa"/>
            <w:vAlign w:val="bottom"/>
          </w:tcPr>
          <w:p w:rsidR="00986A54" w:rsidRPr="006068B3" w:rsidRDefault="00986A54" w:rsidP="00986A54">
            <w:pPr>
              <w:keepNext/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  <w:vertAlign w:val="superscript"/>
              </w:rPr>
            </w:pPr>
            <w:r w:rsidRPr="006068B3">
              <w:rPr>
                <w:color w:val="000000"/>
                <w:sz w:val="24"/>
                <w:szCs w:val="24"/>
              </w:rPr>
              <w:t>P value</w:t>
            </w:r>
            <w:r w:rsidR="00D67ABD" w:rsidRPr="006068B3"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986A54" w:rsidRPr="006068B3" w:rsidTr="006068B3">
        <w:tc>
          <w:tcPr>
            <w:tcW w:w="3015" w:type="dxa"/>
          </w:tcPr>
          <w:p w:rsidR="00986A54" w:rsidRPr="006068B3" w:rsidRDefault="00986A54" w:rsidP="00EF119A">
            <w:pPr>
              <w:adjustRightInd w:val="0"/>
              <w:spacing w:before="19" w:after="19"/>
              <w:rPr>
                <w:bCs/>
                <w:color w:val="000000"/>
                <w:sz w:val="24"/>
                <w:szCs w:val="24"/>
                <w:vertAlign w:val="superscript"/>
              </w:rPr>
            </w:pPr>
            <w:r w:rsidRPr="006068B3">
              <w:rPr>
                <w:bCs/>
                <w:color w:val="000000"/>
                <w:sz w:val="24"/>
                <w:szCs w:val="24"/>
              </w:rPr>
              <w:t>BI Baseline – mean (SD)</w:t>
            </w:r>
            <w:r w:rsidRPr="006068B3">
              <w:rPr>
                <w:bCs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313" w:type="dxa"/>
          </w:tcPr>
          <w:p w:rsidR="00986A54" w:rsidRPr="006068B3" w:rsidRDefault="00986A54" w:rsidP="006068B3">
            <w:pPr>
              <w:keepNext/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87.8 (21.5)</w:t>
            </w:r>
          </w:p>
        </w:tc>
        <w:tc>
          <w:tcPr>
            <w:tcW w:w="2070" w:type="dxa"/>
          </w:tcPr>
          <w:p w:rsidR="00986A54" w:rsidRPr="006068B3" w:rsidRDefault="00986A54" w:rsidP="006068B3">
            <w:pPr>
              <w:keepNext/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80.0 (24.7)</w:t>
            </w:r>
          </w:p>
        </w:tc>
        <w:tc>
          <w:tcPr>
            <w:tcW w:w="1710" w:type="dxa"/>
            <w:vAlign w:val="bottom"/>
          </w:tcPr>
          <w:p w:rsidR="00986A54" w:rsidRDefault="00A261FD" w:rsidP="00EF119A">
            <w:pPr>
              <w:keepNext/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0.098</w:t>
            </w:r>
          </w:p>
          <w:p w:rsidR="006068B3" w:rsidRPr="006068B3" w:rsidRDefault="006068B3" w:rsidP="00EF119A">
            <w:pPr>
              <w:keepNext/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6A54" w:rsidRPr="006068B3" w:rsidTr="006068B3">
        <w:tc>
          <w:tcPr>
            <w:tcW w:w="3015" w:type="dxa"/>
          </w:tcPr>
          <w:p w:rsidR="00986A54" w:rsidRPr="006068B3" w:rsidRDefault="00986A54" w:rsidP="00960BB7">
            <w:pPr>
              <w:adjustRightInd w:val="0"/>
              <w:spacing w:before="19" w:after="19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BI 6 months - mean (SD)</w:t>
            </w:r>
          </w:p>
        </w:tc>
        <w:tc>
          <w:tcPr>
            <w:tcW w:w="2313" w:type="dxa"/>
          </w:tcPr>
          <w:p w:rsidR="00986A54" w:rsidRPr="006068B3" w:rsidRDefault="00986A54" w:rsidP="00EF119A">
            <w:pPr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70.7 (42.3)</w:t>
            </w:r>
          </w:p>
        </w:tc>
        <w:tc>
          <w:tcPr>
            <w:tcW w:w="2070" w:type="dxa"/>
          </w:tcPr>
          <w:p w:rsidR="00986A54" w:rsidRPr="006068B3" w:rsidRDefault="00986A54" w:rsidP="00EF119A">
            <w:pPr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53.5 (43.8)</w:t>
            </w:r>
          </w:p>
        </w:tc>
        <w:tc>
          <w:tcPr>
            <w:tcW w:w="1710" w:type="dxa"/>
          </w:tcPr>
          <w:p w:rsidR="00986A54" w:rsidRDefault="00986A54" w:rsidP="00EF119A">
            <w:pPr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0.06</w:t>
            </w:r>
          </w:p>
          <w:p w:rsidR="006068B3" w:rsidRPr="006068B3" w:rsidRDefault="006068B3" w:rsidP="00EF119A">
            <w:pPr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6A54" w:rsidRPr="006068B3" w:rsidTr="006068B3">
        <w:tc>
          <w:tcPr>
            <w:tcW w:w="3015" w:type="dxa"/>
          </w:tcPr>
          <w:p w:rsidR="00986A54" w:rsidRPr="006068B3" w:rsidRDefault="00A261FD" w:rsidP="00A261FD">
            <w:pPr>
              <w:adjustRightInd w:val="0"/>
              <w:spacing w:before="19" w:after="19"/>
              <w:rPr>
                <w:color w:val="000000"/>
                <w:sz w:val="24"/>
                <w:szCs w:val="24"/>
              </w:rPr>
            </w:pPr>
            <w:r w:rsidRPr="006068B3">
              <w:rPr>
                <w:bCs/>
                <w:color w:val="000000"/>
                <w:sz w:val="24"/>
                <w:szCs w:val="24"/>
              </w:rPr>
              <w:t>BI Delta (Baseline to 6 months) -</w:t>
            </w:r>
            <w:r w:rsidRPr="006068B3">
              <w:rPr>
                <w:color w:val="000000"/>
                <w:sz w:val="24"/>
                <w:szCs w:val="24"/>
              </w:rPr>
              <w:t> mean (SD)</w:t>
            </w:r>
          </w:p>
        </w:tc>
        <w:tc>
          <w:tcPr>
            <w:tcW w:w="2313" w:type="dxa"/>
          </w:tcPr>
          <w:p w:rsidR="00986A54" w:rsidRPr="006068B3" w:rsidRDefault="00986A54" w:rsidP="00EF119A">
            <w:pPr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-16.0 (39.1)</w:t>
            </w:r>
          </w:p>
        </w:tc>
        <w:tc>
          <w:tcPr>
            <w:tcW w:w="2070" w:type="dxa"/>
          </w:tcPr>
          <w:p w:rsidR="00986A54" w:rsidRPr="006068B3" w:rsidRDefault="00986A54" w:rsidP="00EF119A">
            <w:pPr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-26.0 (43.0)</w:t>
            </w:r>
          </w:p>
        </w:tc>
        <w:tc>
          <w:tcPr>
            <w:tcW w:w="1710" w:type="dxa"/>
          </w:tcPr>
          <w:p w:rsidR="00986A54" w:rsidRPr="006068B3" w:rsidRDefault="00986A54" w:rsidP="00EF119A">
            <w:pPr>
              <w:adjustRightInd w:val="0"/>
              <w:spacing w:before="19" w:after="19"/>
              <w:jc w:val="center"/>
              <w:rPr>
                <w:color w:val="000000"/>
                <w:sz w:val="24"/>
                <w:szCs w:val="24"/>
              </w:rPr>
            </w:pPr>
            <w:r w:rsidRPr="006068B3">
              <w:rPr>
                <w:color w:val="000000"/>
                <w:sz w:val="24"/>
                <w:szCs w:val="24"/>
              </w:rPr>
              <w:t>0.25</w:t>
            </w:r>
          </w:p>
        </w:tc>
      </w:tr>
    </w:tbl>
    <w:p w:rsidR="008815C2" w:rsidRPr="006068B3" w:rsidRDefault="008815C2">
      <w:pPr>
        <w:rPr>
          <w:sz w:val="24"/>
          <w:szCs w:val="24"/>
        </w:rPr>
      </w:pPr>
    </w:p>
    <w:p w:rsidR="00DD1A3D" w:rsidRPr="006068B3" w:rsidRDefault="00DD1A3D" w:rsidP="00986A54">
      <w:pPr>
        <w:spacing w:line="480" w:lineRule="auto"/>
        <w:rPr>
          <w:sz w:val="24"/>
          <w:szCs w:val="24"/>
        </w:rPr>
      </w:pPr>
      <w:r w:rsidRPr="006068B3">
        <w:rPr>
          <w:sz w:val="24"/>
          <w:szCs w:val="24"/>
        </w:rPr>
        <w:t xml:space="preserve">Abbreviations: ARDS, acute respiratory distress syndrome; BI, </w:t>
      </w:r>
      <w:proofErr w:type="spellStart"/>
      <w:r w:rsidRPr="006068B3">
        <w:rPr>
          <w:sz w:val="24"/>
          <w:szCs w:val="24"/>
        </w:rPr>
        <w:t>Barthel</w:t>
      </w:r>
      <w:proofErr w:type="spellEnd"/>
      <w:r w:rsidRPr="006068B3">
        <w:rPr>
          <w:sz w:val="24"/>
          <w:szCs w:val="24"/>
        </w:rPr>
        <w:t xml:space="preserve"> Index; SD, standard deviation</w:t>
      </w:r>
    </w:p>
    <w:p w:rsidR="00F46EB3" w:rsidRPr="006068B3" w:rsidRDefault="00F46EB3" w:rsidP="00986A54">
      <w:pPr>
        <w:spacing w:line="480" w:lineRule="auto"/>
        <w:rPr>
          <w:sz w:val="24"/>
          <w:szCs w:val="24"/>
        </w:rPr>
      </w:pPr>
      <w:r w:rsidRPr="006068B3">
        <w:rPr>
          <w:sz w:val="24"/>
          <w:szCs w:val="24"/>
          <w:vertAlign w:val="superscript"/>
        </w:rPr>
        <w:t>1</w:t>
      </w:r>
      <w:r w:rsidRPr="006068B3">
        <w:rPr>
          <w:sz w:val="24"/>
          <w:szCs w:val="24"/>
        </w:rPr>
        <w:t xml:space="preserve">Independent </w:t>
      </w:r>
      <w:r w:rsidRPr="006068B3">
        <w:rPr>
          <w:i/>
          <w:sz w:val="24"/>
          <w:szCs w:val="24"/>
        </w:rPr>
        <w:t>t</w:t>
      </w:r>
      <w:r w:rsidRPr="006068B3">
        <w:rPr>
          <w:sz w:val="24"/>
          <w:szCs w:val="24"/>
        </w:rPr>
        <w:t xml:space="preserve"> test</w:t>
      </w:r>
    </w:p>
    <w:p w:rsidR="00986A54" w:rsidRPr="006068B3" w:rsidRDefault="00986A54" w:rsidP="00986A54">
      <w:pPr>
        <w:spacing w:line="480" w:lineRule="auto"/>
        <w:rPr>
          <w:sz w:val="24"/>
          <w:szCs w:val="24"/>
        </w:rPr>
      </w:pPr>
      <w:r w:rsidRPr="006068B3">
        <w:rPr>
          <w:sz w:val="24"/>
          <w:szCs w:val="24"/>
          <w:vertAlign w:val="superscript"/>
        </w:rPr>
        <w:t>*</w:t>
      </w:r>
      <w:r w:rsidRPr="006068B3">
        <w:rPr>
          <w:sz w:val="24"/>
          <w:szCs w:val="24"/>
        </w:rPr>
        <w:t xml:space="preserve">Non-ARDS n=57, ARDS n=41 </w:t>
      </w:r>
      <w:bookmarkStart w:id="0" w:name="_GoBack"/>
      <w:bookmarkEnd w:id="0"/>
    </w:p>
    <w:p w:rsidR="008815C2" w:rsidRPr="006068B3" w:rsidRDefault="008815C2">
      <w:pPr>
        <w:rPr>
          <w:sz w:val="24"/>
          <w:szCs w:val="24"/>
        </w:rPr>
      </w:pPr>
    </w:p>
    <w:sectPr w:rsidR="008815C2" w:rsidRPr="00606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B5CAA"/>
    <w:multiLevelType w:val="hybridMultilevel"/>
    <w:tmpl w:val="5A4A5EC2"/>
    <w:lvl w:ilvl="0" w:tplc="04090001">
      <w:start w:val="8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051571"/>
    <w:multiLevelType w:val="hybridMultilevel"/>
    <w:tmpl w:val="B07650DE"/>
    <w:lvl w:ilvl="0" w:tplc="04090001">
      <w:start w:val="8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F67470"/>
    <w:multiLevelType w:val="hybridMultilevel"/>
    <w:tmpl w:val="27740118"/>
    <w:lvl w:ilvl="0" w:tplc="04090001">
      <w:start w:val="8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D67"/>
    <w:rsid w:val="001F6F07"/>
    <w:rsid w:val="00273D67"/>
    <w:rsid w:val="00347DD8"/>
    <w:rsid w:val="004E11D7"/>
    <w:rsid w:val="005979A5"/>
    <w:rsid w:val="006068B3"/>
    <w:rsid w:val="008815C2"/>
    <w:rsid w:val="00950DA3"/>
    <w:rsid w:val="00960BB7"/>
    <w:rsid w:val="00986A54"/>
    <w:rsid w:val="00A261FD"/>
    <w:rsid w:val="00A81C94"/>
    <w:rsid w:val="00D67ABD"/>
    <w:rsid w:val="00DD1A3D"/>
    <w:rsid w:val="00EF119A"/>
    <w:rsid w:val="00F07E04"/>
    <w:rsid w:val="00F4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DA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6A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DA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6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 Biehl</dc:creator>
  <cp:keywords/>
  <dc:description/>
  <cp:lastModifiedBy>Ann R Johnson</cp:lastModifiedBy>
  <cp:revision>15</cp:revision>
  <dcterms:created xsi:type="dcterms:W3CDTF">2014-03-01T13:45:00Z</dcterms:created>
  <dcterms:modified xsi:type="dcterms:W3CDTF">2015-05-06T15:12:00Z</dcterms:modified>
</cp:coreProperties>
</file>