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4B" w:rsidRPr="00BF2942" w:rsidRDefault="009C144B" w:rsidP="009C144B">
      <w:pPr>
        <w:spacing w:line="480" w:lineRule="auto"/>
        <w:rPr>
          <w:noProof/>
          <w:u w:val="single"/>
          <w:lang w:val="en-US"/>
        </w:rPr>
      </w:pPr>
      <w:r w:rsidRPr="00BF2942">
        <w:rPr>
          <w:noProof/>
          <w:u w:val="single"/>
          <w:lang w:val="en-US"/>
        </w:rPr>
        <w:t>Additional electronic files:</w:t>
      </w:r>
    </w:p>
    <w:p w:rsidR="009C144B" w:rsidRDefault="009C144B" w:rsidP="009C144B">
      <w:pPr>
        <w:spacing w:line="480" w:lineRule="auto"/>
        <w:rPr>
          <w:noProof/>
          <w:lang w:val="en-US"/>
        </w:rPr>
      </w:pPr>
    </w:p>
    <w:p w:rsidR="009C144B" w:rsidRDefault="009C144B" w:rsidP="009C144B">
      <w:pPr>
        <w:spacing w:line="480" w:lineRule="auto"/>
        <w:rPr>
          <w:noProof/>
          <w:lang w:val="en-US"/>
        </w:rPr>
      </w:pPr>
      <w:r>
        <w:rPr>
          <w:noProof/>
          <w:lang w:val="en-US"/>
        </w:rPr>
        <w:t xml:space="preserve">Table </w:t>
      </w:r>
      <w:r w:rsidR="00EB460D">
        <w:rPr>
          <w:noProof/>
          <w:lang w:val="en-US"/>
        </w:rPr>
        <w:t>S</w:t>
      </w:r>
      <w:r>
        <w:rPr>
          <w:noProof/>
          <w:lang w:val="en-US"/>
        </w:rPr>
        <w:t>1: Cox proportional hazard model</w:t>
      </w:r>
    </w:p>
    <w:p w:rsidR="009C144B" w:rsidRDefault="009C144B" w:rsidP="009C144B">
      <w:pPr>
        <w:spacing w:line="480" w:lineRule="auto"/>
        <w:rPr>
          <w:noProof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851"/>
        <w:gridCol w:w="1275"/>
        <w:gridCol w:w="851"/>
      </w:tblGrid>
      <w:tr w:rsidR="009C144B" w:rsidRPr="00572662" w:rsidTr="00EC6D56">
        <w:tc>
          <w:tcPr>
            <w:tcW w:w="2694" w:type="dxa"/>
            <w:shd w:val="clear" w:color="auto" w:fill="A6A6A6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3"/>
            <w:shd w:val="clear" w:color="auto" w:fill="A6A6A6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 xml:space="preserve">Mortality 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851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</w:rPr>
              <w:t>Hazard Ratio</w:t>
            </w:r>
          </w:p>
        </w:tc>
        <w:tc>
          <w:tcPr>
            <w:tcW w:w="1275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</w:rPr>
              <w:t>95% Confidence Interval</w:t>
            </w:r>
          </w:p>
        </w:tc>
        <w:tc>
          <w:tcPr>
            <w:tcW w:w="851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</w:rPr>
              <w:t>P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Age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1.021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1.011, 1.030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b/>
                <w:i/>
                <w:sz w:val="18"/>
                <w:szCs w:val="18"/>
              </w:rPr>
              <w:t>&lt;0.001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Gender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1.016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0.819, 1.261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0.885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GFR baseline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0.998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0.992, 1.005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0.573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Admission to MICU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1.520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1.232, 1.875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b/>
                <w:i/>
                <w:sz w:val="18"/>
                <w:szCs w:val="18"/>
              </w:rPr>
              <w:t>&lt;0.001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Ventilation*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0.928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0.646, 1.334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0.687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Vasopressor use*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1.351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1.065, 1.713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b/>
                <w:i/>
                <w:sz w:val="18"/>
                <w:szCs w:val="18"/>
              </w:rPr>
              <w:t>0.013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creatinine*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0.789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0.712, 0.875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b/>
                <w:i/>
                <w:sz w:val="18"/>
                <w:szCs w:val="18"/>
              </w:rPr>
              <w:t>&lt;0.001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urea*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0.993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0.962, 1.024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0.650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hemoglobin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1.002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1.000,1.004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0.112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Blood platelets*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0.998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0.997,0.999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b/>
                <w:i/>
                <w:noProof/>
                <w:sz w:val="18"/>
                <w:szCs w:val="18"/>
                <w:lang w:val="en-US"/>
              </w:rPr>
              <w:t>&lt;0.001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sodium*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1.036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1.016,1.057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b/>
                <w:i/>
                <w:noProof/>
                <w:sz w:val="18"/>
                <w:szCs w:val="18"/>
                <w:lang w:val="en-US"/>
              </w:rPr>
              <w:t>&lt;0.001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potassium*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1.003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0.999,1.008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0.158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chloride*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0.992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0.981,1.002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0.129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Base Excess*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0.977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0.957,0.997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b/>
                <w:i/>
                <w:noProof/>
                <w:sz w:val="18"/>
                <w:szCs w:val="18"/>
                <w:lang w:val="en-US"/>
              </w:rPr>
              <w:t>0.022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CRRT as initial RRT modality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1.570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1.202,2.050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b/>
                <w:i/>
                <w:noProof/>
                <w:sz w:val="18"/>
                <w:szCs w:val="18"/>
                <w:lang w:val="en-US"/>
              </w:rPr>
              <w:t>0.001</w:t>
            </w:r>
          </w:p>
        </w:tc>
      </w:tr>
      <w:tr w:rsidR="009C144B" w:rsidRPr="00572662" w:rsidTr="00EC6D56">
        <w:tc>
          <w:tcPr>
            <w:tcW w:w="2694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Late initiation of RRT**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1.279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0.943,1.734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0.114</w:t>
            </w:r>
          </w:p>
        </w:tc>
      </w:tr>
    </w:tbl>
    <w:p w:rsidR="009C144B" w:rsidRDefault="009C144B" w:rsidP="009C144B">
      <w:pPr>
        <w:spacing w:line="480" w:lineRule="auto"/>
        <w:rPr>
          <w:noProof/>
          <w:lang w:val="en-US"/>
        </w:rPr>
      </w:pPr>
    </w:p>
    <w:p w:rsidR="009C144B" w:rsidRPr="00B16127" w:rsidRDefault="009C144B" w:rsidP="009C144B">
      <w:pPr>
        <w:autoSpaceDE w:val="0"/>
        <w:autoSpaceDN w:val="0"/>
        <w:adjustRightInd w:val="0"/>
        <w:spacing w:line="480" w:lineRule="auto"/>
        <w:rPr>
          <w:noProof/>
          <w:u w:val="single"/>
          <w:lang w:val="en-US"/>
        </w:rPr>
      </w:pPr>
      <w:r w:rsidRPr="00B16127">
        <w:rPr>
          <w:noProof/>
          <w:u w:val="single"/>
          <w:lang w:val="en-US"/>
        </w:rPr>
        <w:t>Legend:</w:t>
      </w:r>
    </w:p>
    <w:p w:rsidR="009C144B" w:rsidRPr="001253F6" w:rsidRDefault="009C144B" w:rsidP="009C144B">
      <w:pPr>
        <w:autoSpaceDE w:val="0"/>
        <w:autoSpaceDN w:val="0"/>
        <w:adjustRightInd w:val="0"/>
        <w:spacing w:line="480" w:lineRule="auto"/>
        <w:rPr>
          <w:noProof/>
          <w:lang w:val="en-US"/>
        </w:rPr>
      </w:pPr>
      <w:r w:rsidRPr="001253F6">
        <w:rPr>
          <w:noProof/>
          <w:lang w:val="en-US"/>
        </w:rPr>
        <w:t>*at initiation of RRT</w:t>
      </w:r>
    </w:p>
    <w:p w:rsidR="009C144B" w:rsidRPr="001253F6" w:rsidRDefault="009C144B" w:rsidP="009C144B">
      <w:pPr>
        <w:autoSpaceDE w:val="0"/>
        <w:autoSpaceDN w:val="0"/>
        <w:adjustRightInd w:val="0"/>
        <w:spacing w:line="480" w:lineRule="auto"/>
        <w:rPr>
          <w:noProof/>
          <w:lang w:val="en-US"/>
        </w:rPr>
      </w:pPr>
      <w:r w:rsidRPr="001253F6">
        <w:rPr>
          <w:noProof/>
          <w:lang w:val="en-US"/>
        </w:rPr>
        <w:t>** KDIGO stage ≥3</w:t>
      </w:r>
    </w:p>
    <w:p w:rsidR="009C144B" w:rsidRPr="00BF2942" w:rsidRDefault="009C144B" w:rsidP="009C144B">
      <w:pPr>
        <w:autoSpaceDE w:val="0"/>
        <w:autoSpaceDN w:val="0"/>
        <w:adjustRightInd w:val="0"/>
        <w:spacing w:line="480" w:lineRule="auto"/>
        <w:rPr>
          <w:rFonts w:cs="Arial"/>
          <w:lang w:val="en-US" w:eastAsia="zh-CN"/>
        </w:rPr>
      </w:pPr>
      <w:r w:rsidRPr="001253F6">
        <w:rPr>
          <w:noProof/>
          <w:lang w:val="en-US"/>
        </w:rPr>
        <w:t>GFR (Glomerular Filtration Rate); MICU (Medical ICU); RRT (Renal Replacement Therapy), CRRT (Continuous Renal Replacement Therapy).</w:t>
      </w:r>
      <w:r>
        <w:rPr>
          <w:noProof/>
          <w:lang w:val="en-US"/>
        </w:rPr>
        <w:br w:type="page"/>
      </w:r>
      <w:r w:rsidRPr="00BF2942">
        <w:rPr>
          <w:rFonts w:cs="Arial"/>
          <w:lang w:val="en-US" w:eastAsia="zh-CN"/>
        </w:rPr>
        <w:lastRenderedPageBreak/>
        <w:t xml:space="preserve">Table </w:t>
      </w:r>
      <w:r w:rsidR="00EB460D">
        <w:rPr>
          <w:rFonts w:cs="Arial"/>
          <w:lang w:val="en-US" w:eastAsia="zh-CN"/>
        </w:rPr>
        <w:t>S</w:t>
      </w:r>
      <w:r w:rsidRPr="00BF2942">
        <w:rPr>
          <w:rFonts w:cs="Arial"/>
          <w:lang w:val="en-US" w:eastAsia="zh-CN"/>
        </w:rPr>
        <w:t>2</w:t>
      </w:r>
      <w:r>
        <w:rPr>
          <w:rFonts w:cs="Arial"/>
          <w:lang w:val="en-US" w:eastAsia="zh-CN"/>
        </w:rPr>
        <w:t>: Multivariate regression analysis: MAKE at 1 year</w:t>
      </w:r>
    </w:p>
    <w:p w:rsidR="009C144B" w:rsidRPr="001253F6" w:rsidRDefault="009C144B" w:rsidP="009C144B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  <w:lang w:val="en-US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743"/>
        <w:gridCol w:w="1275"/>
        <w:gridCol w:w="851"/>
      </w:tblGrid>
      <w:tr w:rsidR="009C144B" w:rsidRPr="00572662" w:rsidTr="00EC6D56">
        <w:tc>
          <w:tcPr>
            <w:tcW w:w="2802" w:type="dxa"/>
            <w:shd w:val="clear" w:color="auto" w:fill="A6A6A6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69" w:type="dxa"/>
            <w:gridSpan w:val="3"/>
            <w:shd w:val="clear" w:color="auto" w:fill="A6A6A6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MAKE 1 year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743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</w:rPr>
              <w:t>Odds Ratio</w:t>
            </w:r>
          </w:p>
        </w:tc>
        <w:tc>
          <w:tcPr>
            <w:tcW w:w="1275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</w:rPr>
              <w:t>95% Confidence Interval</w:t>
            </w:r>
          </w:p>
        </w:tc>
        <w:tc>
          <w:tcPr>
            <w:tcW w:w="851" w:type="dxa"/>
            <w:shd w:val="clear" w:color="auto" w:fill="BFBFB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</w:rPr>
              <w:t>P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Age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1.029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1.003,1.056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0.027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Gender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1.205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0.679,2.136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0.524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GFR baseline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1.005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0.987, 1.024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0.568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Admission to MICU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1.987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1.056,3.737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b/>
                <w:i/>
                <w:noProof/>
                <w:sz w:val="18"/>
                <w:szCs w:val="18"/>
              </w:rPr>
            </w:pPr>
            <w:r w:rsidRPr="00BE2C64">
              <w:rPr>
                <w:rFonts w:eastAsia="MS Mincho"/>
                <w:b/>
                <w:i/>
                <w:sz w:val="18"/>
                <w:szCs w:val="18"/>
              </w:rPr>
              <w:t>0.033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Ventilation*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0.526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0.253,1.096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0.860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Vasopressor use*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1.087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0.599,1.974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0.783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Oliguria*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0.958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0.537,1.708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b/>
                <w:i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0.884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Diuretics*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1.274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sz w:val="18"/>
                <w:szCs w:val="18"/>
              </w:rPr>
            </w:pPr>
            <w:r w:rsidRPr="00BE2C64">
              <w:rPr>
                <w:rFonts w:eastAsia="MS Mincho"/>
                <w:sz w:val="18"/>
                <w:szCs w:val="18"/>
              </w:rPr>
              <w:t>0.713,2.277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0.414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b/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creatinine*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0.923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0.751, 1.133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0.444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urea*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0.919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0.641,1.318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0.647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hemoglobin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1.045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0.881,1.240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0.612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Blood platelets*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0.997,1.002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0.687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sodium*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1.020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0.967,1.077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0.464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potassium*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0.962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0.698,1.325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0.812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Serum chloride*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1.003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0.974,1.033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0.825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noProof/>
                <w:sz w:val="18"/>
                <w:szCs w:val="18"/>
                <w:lang w:val="en-US"/>
              </w:rPr>
              <w:t>pH*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noProof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noProof/>
                <w:sz w:val="18"/>
                <w:szCs w:val="18"/>
                <w:lang w:val="en-US"/>
              </w:rPr>
              <w:t>0.994,1.006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noProof/>
                <w:sz w:val="18"/>
                <w:szCs w:val="18"/>
                <w:lang w:val="en-US"/>
              </w:rPr>
              <w:t>0.965</w:t>
            </w:r>
          </w:p>
        </w:tc>
      </w:tr>
      <w:tr w:rsidR="009C144B" w:rsidRPr="00BE2C64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noProof/>
                <w:sz w:val="18"/>
                <w:szCs w:val="18"/>
                <w:lang w:val="en-US"/>
              </w:rPr>
              <w:t>Lactate*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1.000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sz w:val="18"/>
                <w:szCs w:val="18"/>
              </w:rPr>
              <w:t>1.000,1.000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rFonts w:eastAsia="MS Mincho"/>
                <w:b/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sz w:val="18"/>
                <w:szCs w:val="18"/>
              </w:rPr>
              <w:t>0.198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Base Excess*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1.016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0.958,1.078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0.593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CRRT as initial RRT modality*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</w:rPr>
            </w:pPr>
            <w:r w:rsidRPr="00BE2C64">
              <w:rPr>
                <w:noProof/>
                <w:sz w:val="18"/>
                <w:szCs w:val="18"/>
              </w:rPr>
              <w:t>0.829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0.303,2.264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rFonts w:eastAsia="MS Mincho"/>
                <w:i/>
                <w:noProof/>
                <w:sz w:val="18"/>
                <w:szCs w:val="18"/>
                <w:lang w:val="en-US"/>
              </w:rPr>
              <w:t>0.714</w:t>
            </w:r>
          </w:p>
        </w:tc>
      </w:tr>
      <w:tr w:rsidR="009C144B" w:rsidRPr="00572662" w:rsidTr="00EC6D56">
        <w:tc>
          <w:tcPr>
            <w:tcW w:w="2802" w:type="dxa"/>
            <w:shd w:val="clear" w:color="auto" w:fill="F2F2F2"/>
          </w:tcPr>
          <w:p w:rsidR="009C144B" w:rsidRPr="00BE2C64" w:rsidRDefault="009C144B" w:rsidP="00EC6D56">
            <w:pPr>
              <w:spacing w:line="360" w:lineRule="auto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Late initiation of RRT**</w:t>
            </w:r>
          </w:p>
        </w:tc>
        <w:tc>
          <w:tcPr>
            <w:tcW w:w="743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0.763</w:t>
            </w:r>
          </w:p>
        </w:tc>
        <w:tc>
          <w:tcPr>
            <w:tcW w:w="1275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noProof/>
                <w:sz w:val="18"/>
                <w:szCs w:val="18"/>
                <w:lang w:val="en-US"/>
              </w:rPr>
            </w:pPr>
            <w:r w:rsidRPr="00BE2C64">
              <w:rPr>
                <w:noProof/>
                <w:sz w:val="18"/>
                <w:szCs w:val="18"/>
                <w:lang w:val="en-US"/>
              </w:rPr>
              <w:t>0.348,1.674</w:t>
            </w:r>
          </w:p>
        </w:tc>
        <w:tc>
          <w:tcPr>
            <w:tcW w:w="851" w:type="dxa"/>
            <w:shd w:val="clear" w:color="auto" w:fill="FFFFFF"/>
          </w:tcPr>
          <w:p w:rsidR="009C144B" w:rsidRPr="00BE2C64" w:rsidRDefault="009C144B" w:rsidP="00EC6D56">
            <w:pPr>
              <w:spacing w:line="360" w:lineRule="auto"/>
              <w:jc w:val="center"/>
              <w:rPr>
                <w:i/>
                <w:noProof/>
                <w:sz w:val="18"/>
                <w:szCs w:val="18"/>
                <w:lang w:val="en-US"/>
              </w:rPr>
            </w:pPr>
            <w:r w:rsidRPr="00BE2C64">
              <w:rPr>
                <w:i/>
                <w:noProof/>
                <w:sz w:val="18"/>
                <w:szCs w:val="18"/>
                <w:lang w:val="en-US"/>
              </w:rPr>
              <w:t>0.500</w:t>
            </w:r>
          </w:p>
        </w:tc>
      </w:tr>
    </w:tbl>
    <w:p w:rsidR="009C144B" w:rsidRDefault="009C144B" w:rsidP="009C144B">
      <w:pPr>
        <w:spacing w:line="480" w:lineRule="auto"/>
        <w:rPr>
          <w:noProof/>
          <w:lang w:val="en-US"/>
        </w:rPr>
      </w:pPr>
    </w:p>
    <w:p w:rsidR="009C144B" w:rsidRPr="00BF2942" w:rsidRDefault="009C144B" w:rsidP="009C144B">
      <w:pPr>
        <w:spacing w:line="480" w:lineRule="auto"/>
        <w:rPr>
          <w:noProof/>
          <w:u w:val="single"/>
          <w:lang w:val="en-US"/>
        </w:rPr>
      </w:pPr>
      <w:r w:rsidRPr="00BF2942">
        <w:rPr>
          <w:noProof/>
          <w:u w:val="single"/>
          <w:lang w:val="en-US"/>
        </w:rPr>
        <w:t>Legend:</w:t>
      </w:r>
    </w:p>
    <w:p w:rsidR="009C144B" w:rsidRPr="005A65E2" w:rsidRDefault="009C144B" w:rsidP="009C144B">
      <w:pPr>
        <w:spacing w:line="480" w:lineRule="auto"/>
        <w:rPr>
          <w:noProof/>
          <w:lang w:val="en-US"/>
        </w:rPr>
      </w:pPr>
      <w:r w:rsidRPr="005A65E2">
        <w:rPr>
          <w:noProof/>
          <w:lang w:val="en-US"/>
        </w:rPr>
        <w:t>*at initiation of RRT</w:t>
      </w:r>
    </w:p>
    <w:p w:rsidR="009C144B" w:rsidRPr="005A65E2" w:rsidRDefault="009C144B" w:rsidP="009C144B">
      <w:pPr>
        <w:spacing w:line="480" w:lineRule="auto"/>
        <w:rPr>
          <w:noProof/>
          <w:lang w:val="en-US"/>
        </w:rPr>
      </w:pPr>
      <w:r w:rsidRPr="005A65E2">
        <w:rPr>
          <w:noProof/>
          <w:lang w:val="en-US"/>
        </w:rPr>
        <w:t xml:space="preserve">** </w:t>
      </w:r>
      <w:r>
        <w:rPr>
          <w:noProof/>
          <w:lang w:val="en-US"/>
        </w:rPr>
        <w:t xml:space="preserve">KDIGO stage </w:t>
      </w:r>
      <w:r>
        <w:rPr>
          <w:rFonts w:cs="Arial"/>
          <w:noProof/>
          <w:lang w:val="en-US"/>
        </w:rPr>
        <w:t>≥</w:t>
      </w:r>
      <w:r>
        <w:rPr>
          <w:noProof/>
          <w:lang w:val="en-US"/>
        </w:rPr>
        <w:t>3</w:t>
      </w:r>
    </w:p>
    <w:p w:rsidR="009C144B" w:rsidRPr="005A65E2" w:rsidRDefault="009C144B" w:rsidP="009C144B">
      <w:pPr>
        <w:spacing w:line="480" w:lineRule="auto"/>
        <w:rPr>
          <w:noProof/>
          <w:lang w:val="en-US"/>
        </w:rPr>
      </w:pPr>
      <w:r>
        <w:rPr>
          <w:noProof/>
          <w:lang w:val="en-US"/>
        </w:rPr>
        <w:t>GFR</w:t>
      </w:r>
      <w:r w:rsidRPr="005A65E2">
        <w:rPr>
          <w:noProof/>
          <w:lang w:val="en-US"/>
        </w:rPr>
        <w:t xml:space="preserve"> (</w:t>
      </w:r>
      <w:r>
        <w:rPr>
          <w:noProof/>
          <w:lang w:val="en-US"/>
        </w:rPr>
        <w:t>Glomerular Filtration Rate</w:t>
      </w:r>
      <w:r w:rsidRPr="005A65E2">
        <w:rPr>
          <w:noProof/>
          <w:lang w:val="en-US"/>
        </w:rPr>
        <w:t>); MICU (Medical ICU); RRT (Renal Replacement Therapy), CRRT (Continuous Renal Replacement Therapy).</w:t>
      </w:r>
    </w:p>
    <w:p w:rsidR="009C144B" w:rsidRPr="005A65E2" w:rsidRDefault="009C144B" w:rsidP="009C144B">
      <w:pPr>
        <w:spacing w:line="480" w:lineRule="auto"/>
        <w:rPr>
          <w:noProof/>
          <w:lang w:val="en-US"/>
        </w:rPr>
      </w:pPr>
      <w:r w:rsidRPr="005A65E2">
        <w:rPr>
          <w:noProof/>
          <w:lang w:val="en-US"/>
        </w:rPr>
        <w:t xml:space="preserve">Model MAKE 1 year: Goodness of fit (Hosmer and Lemeshow) Chi2 = </w:t>
      </w:r>
      <w:r>
        <w:rPr>
          <w:noProof/>
          <w:lang w:val="en-US"/>
        </w:rPr>
        <w:t>4.347</w:t>
      </w:r>
      <w:r w:rsidRPr="005A65E2">
        <w:rPr>
          <w:noProof/>
          <w:lang w:val="en-US"/>
        </w:rPr>
        <w:t>, df=8, P= 0.</w:t>
      </w:r>
      <w:r>
        <w:rPr>
          <w:noProof/>
          <w:lang w:val="en-US"/>
        </w:rPr>
        <w:t>825</w:t>
      </w:r>
      <w:r w:rsidRPr="005A65E2">
        <w:rPr>
          <w:noProof/>
          <w:lang w:val="en-US"/>
        </w:rPr>
        <w:t xml:space="preserve">. Overall percentage correctly predicted = </w:t>
      </w:r>
      <w:r>
        <w:rPr>
          <w:noProof/>
          <w:lang w:val="en-US"/>
        </w:rPr>
        <w:t>83.3</w:t>
      </w:r>
      <w:r w:rsidRPr="005A65E2">
        <w:rPr>
          <w:noProof/>
          <w:lang w:val="en-US"/>
        </w:rPr>
        <w:t>%.</w:t>
      </w:r>
    </w:p>
    <w:p w:rsidR="00B43FE0" w:rsidRDefault="00EB460D">
      <w:bookmarkStart w:id="0" w:name="_GoBack"/>
      <w:bookmarkEnd w:id="0"/>
    </w:p>
    <w:sectPr w:rsidR="00B43FE0" w:rsidSect="00836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C144B"/>
    <w:rsid w:val="005608A6"/>
    <w:rsid w:val="008362A9"/>
    <w:rsid w:val="00893C93"/>
    <w:rsid w:val="009C144B"/>
    <w:rsid w:val="00B47E70"/>
    <w:rsid w:val="00EB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4B"/>
    <w:pPr>
      <w:spacing w:after="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De Corte</dc:creator>
  <cp:keywords/>
  <dc:description/>
  <cp:lastModifiedBy>jepartosa</cp:lastModifiedBy>
  <cp:revision>2</cp:revision>
  <dcterms:created xsi:type="dcterms:W3CDTF">2016-05-03T02:13:00Z</dcterms:created>
  <dcterms:modified xsi:type="dcterms:W3CDTF">2016-07-19T03:13:00Z</dcterms:modified>
</cp:coreProperties>
</file>