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CBF" w:rsidRPr="004C6F23" w:rsidRDefault="004A6CBF" w:rsidP="004A6C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8F7706">
        <w:rPr>
          <w:rFonts w:ascii="Times New Roman" w:hAnsi="Times New Roman" w:cs="Times New Roman"/>
          <w:sz w:val="24"/>
          <w:szCs w:val="24"/>
        </w:rPr>
        <w:t xml:space="preserve">dditional </w:t>
      </w:r>
      <w:r w:rsidR="0001204F">
        <w:rPr>
          <w:rFonts w:ascii="Times New Roman" w:hAnsi="Times New Roman" w:cs="Times New Roman"/>
          <w:sz w:val="24"/>
          <w:szCs w:val="24"/>
        </w:rPr>
        <w:t>f</w:t>
      </w:r>
      <w:r w:rsidR="008F7706">
        <w:rPr>
          <w:rFonts w:ascii="Times New Roman" w:hAnsi="Times New Roman" w:cs="Times New Roman"/>
          <w:sz w:val="24"/>
          <w:szCs w:val="24"/>
        </w:rPr>
        <w:t>ile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4C6F23">
        <w:rPr>
          <w:rFonts w:ascii="Times New Roman" w:hAnsi="Times New Roman" w:cs="Times New Roman"/>
          <w:sz w:val="24"/>
          <w:szCs w:val="24"/>
        </w:rPr>
        <w:t xml:space="preserve"> Search Strategies</w:t>
      </w:r>
    </w:p>
    <w:p w:rsidR="004A6CBF" w:rsidRPr="00BA09F6" w:rsidRDefault="004A6CBF" w:rsidP="004A6C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09F6">
        <w:rPr>
          <w:rFonts w:ascii="Times New Roman" w:hAnsi="Times New Roman" w:cs="Times New Roman"/>
          <w:sz w:val="24"/>
          <w:szCs w:val="24"/>
        </w:rPr>
        <w:t xml:space="preserve">Database: </w:t>
      </w:r>
      <w:r w:rsidRPr="00BA09F6">
        <w:rPr>
          <w:rFonts w:ascii="Times New Roman" w:hAnsi="Times New Roman" w:cs="Times New Roman"/>
          <w:sz w:val="24"/>
          <w:szCs w:val="24"/>
          <w:shd w:val="clear" w:color="auto" w:fill="FFFFFF"/>
        </w:rPr>
        <w:t>MEDLINE 1946 to present Incl. In-Process &amp; Other Non-Indexed Citations (Ovid)</w:t>
      </w:r>
    </w:p>
    <w:p w:rsidR="004A6CBF" w:rsidRPr="00BA09F6" w:rsidRDefault="004A6CBF" w:rsidP="004A6C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09F6">
        <w:rPr>
          <w:rFonts w:ascii="Times New Roman" w:hAnsi="Times New Roman" w:cs="Times New Roman"/>
          <w:sz w:val="24"/>
          <w:szCs w:val="24"/>
        </w:rPr>
        <w:t xml:space="preserve">Date: February 22, 2016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68"/>
        <w:gridCol w:w="7574"/>
      </w:tblGrid>
      <w:tr w:rsidR="004A6CBF" w:rsidRPr="00BA09F6" w:rsidTr="00D75856">
        <w:tc>
          <w:tcPr>
            <w:tcW w:w="1668" w:type="dxa"/>
            <w:shd w:val="clear" w:color="auto" w:fill="D9D9D9" w:themeFill="background1" w:themeFillShade="D9"/>
          </w:tcPr>
          <w:p w:rsidR="004A6CBF" w:rsidRPr="00BA09F6" w:rsidRDefault="004A6CBF" w:rsidP="00D7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9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74" w:type="dxa"/>
            <w:shd w:val="clear" w:color="auto" w:fill="D9D9D9" w:themeFill="background1" w:themeFillShade="D9"/>
          </w:tcPr>
          <w:p w:rsidR="004A6CBF" w:rsidRPr="00BA09F6" w:rsidRDefault="004A6CBF" w:rsidP="00D7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9F6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(</w:t>
            </w:r>
            <w:proofErr w:type="spellStart"/>
            <w:r w:rsidRPr="00BA09F6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Hyperglyc</w:t>
            </w:r>
            <w:proofErr w:type="spellEnd"/>
            <w:r w:rsidRPr="00BA09F6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$ or Glucose or Insulin).mp.</w:t>
            </w:r>
          </w:p>
        </w:tc>
      </w:tr>
      <w:tr w:rsidR="004A6CBF" w:rsidRPr="00BA09F6" w:rsidTr="00D75856">
        <w:tc>
          <w:tcPr>
            <w:tcW w:w="1668" w:type="dxa"/>
          </w:tcPr>
          <w:p w:rsidR="004A6CBF" w:rsidRPr="00BA09F6" w:rsidRDefault="004A6CBF" w:rsidP="00D7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9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74" w:type="dxa"/>
          </w:tcPr>
          <w:p w:rsidR="004A6CBF" w:rsidRPr="00BA09F6" w:rsidRDefault="004A6CBF" w:rsidP="00D7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9F6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 xml:space="preserve">(Type 2 adj2 </w:t>
            </w:r>
            <w:proofErr w:type="spellStart"/>
            <w:r w:rsidRPr="00BA09F6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diabet</w:t>
            </w:r>
            <w:proofErr w:type="spellEnd"/>
            <w:r w:rsidRPr="00BA09F6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$).mp.</w:t>
            </w:r>
          </w:p>
        </w:tc>
      </w:tr>
      <w:tr w:rsidR="004A6CBF" w:rsidRPr="00BA09F6" w:rsidTr="00D75856">
        <w:tc>
          <w:tcPr>
            <w:tcW w:w="1668" w:type="dxa"/>
            <w:shd w:val="clear" w:color="auto" w:fill="D9D9D9" w:themeFill="background1" w:themeFillShade="D9"/>
          </w:tcPr>
          <w:p w:rsidR="004A6CBF" w:rsidRPr="00BA09F6" w:rsidRDefault="004A6CBF" w:rsidP="00D7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9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74" w:type="dxa"/>
            <w:shd w:val="clear" w:color="auto" w:fill="D9D9D9" w:themeFill="background1" w:themeFillShade="D9"/>
          </w:tcPr>
          <w:p w:rsidR="004A6CBF" w:rsidRPr="00BA09F6" w:rsidRDefault="004A6CBF" w:rsidP="00D7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9F6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 xml:space="preserve">(Type ii adj2 </w:t>
            </w:r>
            <w:proofErr w:type="spellStart"/>
            <w:r w:rsidRPr="00BA09F6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diabet</w:t>
            </w:r>
            <w:proofErr w:type="spellEnd"/>
            <w:r w:rsidRPr="00BA09F6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$).mp.</w:t>
            </w:r>
          </w:p>
        </w:tc>
      </w:tr>
      <w:tr w:rsidR="004A6CBF" w:rsidRPr="00BA09F6" w:rsidTr="00D75856">
        <w:tc>
          <w:tcPr>
            <w:tcW w:w="1668" w:type="dxa"/>
          </w:tcPr>
          <w:p w:rsidR="004A6CBF" w:rsidRPr="00BA09F6" w:rsidRDefault="004A6CBF" w:rsidP="00D7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9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74" w:type="dxa"/>
          </w:tcPr>
          <w:p w:rsidR="004A6CBF" w:rsidRPr="00BA09F6" w:rsidRDefault="004A6CBF" w:rsidP="00D7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9F6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Diabetes Mellitus, Type 2/</w:t>
            </w:r>
          </w:p>
        </w:tc>
      </w:tr>
      <w:tr w:rsidR="004A6CBF" w:rsidRPr="00BA09F6" w:rsidTr="00D75856">
        <w:tc>
          <w:tcPr>
            <w:tcW w:w="1668" w:type="dxa"/>
            <w:shd w:val="clear" w:color="auto" w:fill="D9D9D9" w:themeFill="background1" w:themeFillShade="D9"/>
          </w:tcPr>
          <w:p w:rsidR="004A6CBF" w:rsidRPr="00BA09F6" w:rsidRDefault="004A6CBF" w:rsidP="00D7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9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74" w:type="dxa"/>
            <w:shd w:val="clear" w:color="auto" w:fill="D9D9D9" w:themeFill="background1" w:themeFillShade="D9"/>
          </w:tcPr>
          <w:p w:rsidR="004A6CBF" w:rsidRPr="00BA09F6" w:rsidRDefault="004A6CBF" w:rsidP="00D7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9F6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2 or 3 or 4</w:t>
            </w:r>
          </w:p>
        </w:tc>
      </w:tr>
      <w:tr w:rsidR="004A6CBF" w:rsidRPr="00BA09F6" w:rsidTr="00D75856">
        <w:tc>
          <w:tcPr>
            <w:tcW w:w="1668" w:type="dxa"/>
          </w:tcPr>
          <w:p w:rsidR="004A6CBF" w:rsidRPr="00BA09F6" w:rsidRDefault="004A6CBF" w:rsidP="00D7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9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74" w:type="dxa"/>
          </w:tcPr>
          <w:p w:rsidR="004A6CBF" w:rsidRPr="00BA09F6" w:rsidRDefault="004A6CBF" w:rsidP="00D7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9F6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(</w:t>
            </w:r>
            <w:proofErr w:type="spellStart"/>
            <w:r w:rsidRPr="00BA09F6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Prediabet</w:t>
            </w:r>
            <w:proofErr w:type="spellEnd"/>
            <w:r w:rsidRPr="00BA09F6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$ or Disturbed glucose metabolism or Impaired fasting glucose or Glucose intolerance or Glucose tolerance).mp.</w:t>
            </w:r>
          </w:p>
        </w:tc>
      </w:tr>
      <w:tr w:rsidR="004A6CBF" w:rsidRPr="00BA09F6" w:rsidTr="00D75856">
        <w:tc>
          <w:tcPr>
            <w:tcW w:w="1668" w:type="dxa"/>
            <w:shd w:val="clear" w:color="auto" w:fill="D9D9D9" w:themeFill="background1" w:themeFillShade="D9"/>
          </w:tcPr>
          <w:p w:rsidR="004A6CBF" w:rsidRPr="00BA09F6" w:rsidRDefault="004A6CBF" w:rsidP="00D7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9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74" w:type="dxa"/>
            <w:shd w:val="clear" w:color="auto" w:fill="D9D9D9" w:themeFill="background1" w:themeFillShade="D9"/>
          </w:tcPr>
          <w:p w:rsidR="004A6CBF" w:rsidRPr="00BA09F6" w:rsidRDefault="004A6CBF" w:rsidP="00D75856">
            <w:pPr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</w:pPr>
            <w:r w:rsidRPr="00BA09F6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5 or 6</w:t>
            </w:r>
          </w:p>
        </w:tc>
      </w:tr>
      <w:tr w:rsidR="004A6CBF" w:rsidRPr="00BA09F6" w:rsidTr="00D75856">
        <w:tc>
          <w:tcPr>
            <w:tcW w:w="1668" w:type="dxa"/>
          </w:tcPr>
          <w:p w:rsidR="004A6CBF" w:rsidRPr="00BA09F6" w:rsidRDefault="004A6CBF" w:rsidP="00D7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9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74" w:type="dxa"/>
          </w:tcPr>
          <w:p w:rsidR="004A6CBF" w:rsidRPr="00BA09F6" w:rsidRDefault="004A6CBF" w:rsidP="00D75856">
            <w:pPr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</w:pPr>
            <w:r w:rsidRPr="00BA09F6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((((Critical adj3 care) or Intensive) adj3 care) or Burn$ unit$ or Coronary care unit$ or Respiratory care unit$ or Critical$ ill$ or Multiple organ failure$ or ICU$).mp.</w:t>
            </w:r>
          </w:p>
        </w:tc>
      </w:tr>
      <w:tr w:rsidR="004A6CBF" w:rsidRPr="00BA09F6" w:rsidTr="00D75856">
        <w:tc>
          <w:tcPr>
            <w:tcW w:w="1668" w:type="dxa"/>
            <w:shd w:val="clear" w:color="auto" w:fill="D9D9D9" w:themeFill="background1" w:themeFillShade="D9"/>
          </w:tcPr>
          <w:p w:rsidR="004A6CBF" w:rsidRPr="00BA09F6" w:rsidRDefault="004A6CBF" w:rsidP="00D7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9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74" w:type="dxa"/>
            <w:shd w:val="clear" w:color="auto" w:fill="D9D9D9" w:themeFill="background1" w:themeFillShade="D9"/>
          </w:tcPr>
          <w:p w:rsidR="004A6CBF" w:rsidRPr="00BA09F6" w:rsidRDefault="004A6CBF" w:rsidP="00D75856">
            <w:pPr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</w:pPr>
            <w:r w:rsidRPr="00BA09F6">
              <w:rPr>
                <w:rStyle w:val="searchhistory-search-term"/>
                <w:rFonts w:ascii="Times New Roman" w:hAnsi="Times New Roman" w:cs="Times New Roman"/>
                <w:bCs/>
                <w:color w:val="0A0905"/>
                <w:sz w:val="24"/>
                <w:szCs w:val="24"/>
              </w:rPr>
              <w:t>1 and 7 and 8</w:t>
            </w:r>
          </w:p>
        </w:tc>
      </w:tr>
    </w:tbl>
    <w:p w:rsidR="004A6CBF" w:rsidRPr="00BA09F6" w:rsidRDefault="004A6CBF" w:rsidP="004A6CBF">
      <w:pPr>
        <w:spacing w:line="240" w:lineRule="auto"/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</w:pPr>
      <w:r w:rsidRPr="00BA09F6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[mp=title, abstract, original title, name of substance word, subject heading word, keyword heading word, protocol supplementary concept word, rare disease supplementary concept word, unique identifier]</w:t>
      </w:r>
    </w:p>
    <w:p w:rsidR="004A6CBF" w:rsidRPr="00BA09F6" w:rsidRDefault="004A6CBF" w:rsidP="004A6C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09F6">
        <w:rPr>
          <w:rFonts w:ascii="Times New Roman" w:hAnsi="Times New Roman" w:cs="Times New Roman"/>
          <w:sz w:val="24"/>
          <w:szCs w:val="24"/>
        </w:rPr>
        <w:t>Results: 527 references</w:t>
      </w:r>
    </w:p>
    <w:p w:rsidR="004A6CBF" w:rsidRPr="00BA09F6" w:rsidRDefault="004A6CBF" w:rsidP="004A6C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A6CBF" w:rsidRPr="00BA09F6" w:rsidRDefault="004A6CBF" w:rsidP="004A6C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09F6">
        <w:rPr>
          <w:rFonts w:ascii="Times New Roman" w:hAnsi="Times New Roman" w:cs="Times New Roman"/>
          <w:sz w:val="24"/>
          <w:szCs w:val="24"/>
        </w:rPr>
        <w:t xml:space="preserve">Database: </w:t>
      </w:r>
      <w:proofErr w:type="spellStart"/>
      <w:r w:rsidRPr="00BA09F6">
        <w:rPr>
          <w:rFonts w:ascii="Times New Roman" w:hAnsi="Times New Roman" w:cs="Times New Roman"/>
          <w:sz w:val="24"/>
          <w:szCs w:val="24"/>
          <w:shd w:val="clear" w:color="auto" w:fill="FFFFFF"/>
        </w:rPr>
        <w:t>Embase</w:t>
      </w:r>
      <w:proofErr w:type="spellEnd"/>
      <w:r w:rsidRPr="00BA09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1974 to present (Ovid)</w:t>
      </w:r>
    </w:p>
    <w:p w:rsidR="004A6CBF" w:rsidRPr="00BA09F6" w:rsidRDefault="004A6CBF" w:rsidP="004A6C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09F6">
        <w:rPr>
          <w:rFonts w:ascii="Times New Roman" w:hAnsi="Times New Roman" w:cs="Times New Roman"/>
          <w:sz w:val="24"/>
          <w:szCs w:val="24"/>
        </w:rPr>
        <w:t>Date: February 22, 2016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68"/>
        <w:gridCol w:w="7574"/>
      </w:tblGrid>
      <w:tr w:rsidR="004A6CBF" w:rsidRPr="00BA09F6" w:rsidTr="00D75856">
        <w:tc>
          <w:tcPr>
            <w:tcW w:w="1668" w:type="dxa"/>
            <w:shd w:val="clear" w:color="auto" w:fill="BFBFBF" w:themeFill="background1" w:themeFillShade="BF"/>
          </w:tcPr>
          <w:p w:rsidR="004A6CBF" w:rsidRPr="00BA09F6" w:rsidRDefault="004A6CBF" w:rsidP="00D7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9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74" w:type="dxa"/>
            <w:shd w:val="clear" w:color="auto" w:fill="BFBFBF" w:themeFill="background1" w:themeFillShade="BF"/>
          </w:tcPr>
          <w:p w:rsidR="004A6CBF" w:rsidRPr="00BA09F6" w:rsidRDefault="004A6CBF" w:rsidP="00D75856">
            <w:pPr>
              <w:rPr>
                <w:rFonts w:ascii="Times New Roman" w:hAnsi="Times New Roman" w:cs="Times New Roman"/>
                <w:color w:val="0A0905"/>
                <w:sz w:val="24"/>
                <w:szCs w:val="24"/>
              </w:rPr>
            </w:pPr>
            <w:r w:rsidRPr="00BA09F6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(</w:t>
            </w:r>
            <w:proofErr w:type="spellStart"/>
            <w:r w:rsidRPr="00BA09F6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Hyperglyc</w:t>
            </w:r>
            <w:proofErr w:type="spellEnd"/>
            <w:r w:rsidRPr="00BA09F6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$ or Glucose or Insulin).mp.</w:t>
            </w:r>
          </w:p>
        </w:tc>
      </w:tr>
      <w:tr w:rsidR="004A6CBF" w:rsidRPr="00BA09F6" w:rsidTr="00D75856">
        <w:tc>
          <w:tcPr>
            <w:tcW w:w="1668" w:type="dxa"/>
          </w:tcPr>
          <w:p w:rsidR="004A6CBF" w:rsidRPr="00BA09F6" w:rsidRDefault="004A6CBF" w:rsidP="00D7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9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74" w:type="dxa"/>
          </w:tcPr>
          <w:p w:rsidR="004A6CBF" w:rsidRPr="00BA09F6" w:rsidRDefault="004A6CBF" w:rsidP="00D75856">
            <w:pPr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</w:pPr>
            <w:r w:rsidRPr="00BA09F6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exp Non insulin dependent diabetes mellitus/</w:t>
            </w:r>
          </w:p>
        </w:tc>
      </w:tr>
      <w:tr w:rsidR="004A6CBF" w:rsidRPr="00BA09F6" w:rsidTr="00D75856">
        <w:tc>
          <w:tcPr>
            <w:tcW w:w="1668" w:type="dxa"/>
            <w:shd w:val="clear" w:color="auto" w:fill="BFBFBF" w:themeFill="background1" w:themeFillShade="BF"/>
          </w:tcPr>
          <w:p w:rsidR="004A6CBF" w:rsidRPr="00BA09F6" w:rsidRDefault="004A6CBF" w:rsidP="00D7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9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74" w:type="dxa"/>
            <w:shd w:val="clear" w:color="auto" w:fill="BFBFBF" w:themeFill="background1" w:themeFillShade="BF"/>
          </w:tcPr>
          <w:p w:rsidR="004A6CBF" w:rsidRPr="00BA09F6" w:rsidRDefault="004A6CBF" w:rsidP="00D7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9F6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 xml:space="preserve">(Type 2 adj2 </w:t>
            </w:r>
            <w:proofErr w:type="spellStart"/>
            <w:r w:rsidRPr="00BA09F6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diabet</w:t>
            </w:r>
            <w:proofErr w:type="spellEnd"/>
            <w:r w:rsidRPr="00BA09F6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$).mp.</w:t>
            </w:r>
          </w:p>
        </w:tc>
      </w:tr>
      <w:tr w:rsidR="004A6CBF" w:rsidRPr="00BA09F6" w:rsidTr="00D75856">
        <w:tc>
          <w:tcPr>
            <w:tcW w:w="1668" w:type="dxa"/>
            <w:shd w:val="clear" w:color="auto" w:fill="FFFFFF" w:themeFill="background1"/>
          </w:tcPr>
          <w:p w:rsidR="004A6CBF" w:rsidRPr="00BA09F6" w:rsidRDefault="004A6CBF" w:rsidP="00D7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9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74" w:type="dxa"/>
            <w:shd w:val="clear" w:color="auto" w:fill="FFFFFF" w:themeFill="background1"/>
          </w:tcPr>
          <w:p w:rsidR="004A6CBF" w:rsidRPr="00BA09F6" w:rsidRDefault="004A6CBF" w:rsidP="00D7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9F6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 xml:space="preserve">(Type ii adj2 </w:t>
            </w:r>
            <w:proofErr w:type="spellStart"/>
            <w:r w:rsidRPr="00BA09F6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diabet</w:t>
            </w:r>
            <w:proofErr w:type="spellEnd"/>
            <w:r w:rsidRPr="00BA09F6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$).mp.</w:t>
            </w:r>
          </w:p>
        </w:tc>
      </w:tr>
      <w:tr w:rsidR="004A6CBF" w:rsidRPr="00BA09F6" w:rsidTr="00D75856">
        <w:tc>
          <w:tcPr>
            <w:tcW w:w="1668" w:type="dxa"/>
            <w:shd w:val="clear" w:color="auto" w:fill="BFBFBF" w:themeFill="background1" w:themeFillShade="BF"/>
          </w:tcPr>
          <w:p w:rsidR="004A6CBF" w:rsidRPr="00BA09F6" w:rsidRDefault="004A6CBF" w:rsidP="00D7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9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74" w:type="dxa"/>
            <w:shd w:val="clear" w:color="auto" w:fill="BFBFBF" w:themeFill="background1" w:themeFillShade="BF"/>
          </w:tcPr>
          <w:p w:rsidR="004A6CBF" w:rsidRPr="00BA09F6" w:rsidRDefault="004A6CBF" w:rsidP="00D7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9F6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Diabetes Mellitus, Type 2/</w:t>
            </w:r>
          </w:p>
        </w:tc>
      </w:tr>
      <w:tr w:rsidR="004A6CBF" w:rsidRPr="00BA09F6" w:rsidTr="00D75856">
        <w:tc>
          <w:tcPr>
            <w:tcW w:w="1668" w:type="dxa"/>
            <w:shd w:val="clear" w:color="auto" w:fill="auto"/>
          </w:tcPr>
          <w:p w:rsidR="004A6CBF" w:rsidRPr="00BA09F6" w:rsidRDefault="004A6CBF" w:rsidP="00D7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9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74" w:type="dxa"/>
            <w:shd w:val="clear" w:color="auto" w:fill="auto"/>
          </w:tcPr>
          <w:p w:rsidR="004A6CBF" w:rsidRPr="00BA09F6" w:rsidRDefault="004A6CBF" w:rsidP="00D7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9F6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Prediabet$.mp.</w:t>
            </w:r>
          </w:p>
        </w:tc>
      </w:tr>
      <w:tr w:rsidR="004A6CBF" w:rsidRPr="00BA09F6" w:rsidTr="00D75856">
        <w:tc>
          <w:tcPr>
            <w:tcW w:w="1668" w:type="dxa"/>
            <w:shd w:val="clear" w:color="auto" w:fill="BFBFBF" w:themeFill="background1" w:themeFillShade="BF"/>
          </w:tcPr>
          <w:p w:rsidR="004A6CBF" w:rsidRPr="00BA09F6" w:rsidRDefault="004A6CBF" w:rsidP="00D7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9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74" w:type="dxa"/>
            <w:shd w:val="clear" w:color="auto" w:fill="BFBFBF" w:themeFill="background1" w:themeFillShade="BF"/>
          </w:tcPr>
          <w:p w:rsidR="004A6CBF" w:rsidRPr="00BA09F6" w:rsidRDefault="004A6CBF" w:rsidP="00D7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9F6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(Disturbed glucose metabolism or Impaired fasting glucose or Glucose intolerance or Glucose tolerance).mp.</w:t>
            </w:r>
          </w:p>
        </w:tc>
      </w:tr>
      <w:tr w:rsidR="004A6CBF" w:rsidRPr="00BA09F6" w:rsidTr="00D75856">
        <w:tc>
          <w:tcPr>
            <w:tcW w:w="1668" w:type="dxa"/>
            <w:shd w:val="clear" w:color="auto" w:fill="auto"/>
          </w:tcPr>
          <w:p w:rsidR="004A6CBF" w:rsidRPr="00BA09F6" w:rsidRDefault="004A6CBF" w:rsidP="00D7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9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74" w:type="dxa"/>
            <w:shd w:val="clear" w:color="auto" w:fill="auto"/>
          </w:tcPr>
          <w:p w:rsidR="004A6CBF" w:rsidRPr="00BA09F6" w:rsidRDefault="004A6CBF" w:rsidP="00D75856">
            <w:pPr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</w:pPr>
            <w:r w:rsidRPr="00BA09F6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2 or 3 or 4 or 5 or 6 or 7</w:t>
            </w:r>
          </w:p>
        </w:tc>
      </w:tr>
      <w:tr w:rsidR="004A6CBF" w:rsidRPr="00BA09F6" w:rsidTr="00D75856">
        <w:tc>
          <w:tcPr>
            <w:tcW w:w="1668" w:type="dxa"/>
            <w:shd w:val="clear" w:color="auto" w:fill="BFBFBF" w:themeFill="background1" w:themeFillShade="BF"/>
          </w:tcPr>
          <w:p w:rsidR="004A6CBF" w:rsidRPr="00BA09F6" w:rsidRDefault="004A6CBF" w:rsidP="00D7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9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74" w:type="dxa"/>
            <w:shd w:val="clear" w:color="auto" w:fill="BFBFBF" w:themeFill="background1" w:themeFillShade="BF"/>
          </w:tcPr>
          <w:p w:rsidR="004A6CBF" w:rsidRPr="00BA09F6" w:rsidRDefault="004A6CBF" w:rsidP="00D75856">
            <w:pPr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</w:pPr>
            <w:r w:rsidRPr="00BA09F6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(Critical adj3 care).mp.</w:t>
            </w:r>
          </w:p>
        </w:tc>
      </w:tr>
      <w:tr w:rsidR="004A6CBF" w:rsidRPr="00BA09F6" w:rsidTr="00D75856">
        <w:tc>
          <w:tcPr>
            <w:tcW w:w="1668" w:type="dxa"/>
            <w:shd w:val="clear" w:color="auto" w:fill="auto"/>
          </w:tcPr>
          <w:p w:rsidR="004A6CBF" w:rsidRPr="00BA09F6" w:rsidRDefault="004A6CBF" w:rsidP="00D7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9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74" w:type="dxa"/>
            <w:shd w:val="clear" w:color="auto" w:fill="auto"/>
          </w:tcPr>
          <w:p w:rsidR="004A6CBF" w:rsidRPr="00BA09F6" w:rsidRDefault="004A6CBF" w:rsidP="00D75856">
            <w:pPr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</w:pPr>
            <w:r w:rsidRPr="00BA09F6">
              <w:rPr>
                <w:rStyle w:val="searchhistory-search-term"/>
                <w:rFonts w:ascii="Times New Roman" w:hAnsi="Times New Roman" w:cs="Times New Roman"/>
                <w:bCs/>
                <w:color w:val="0A0905"/>
                <w:sz w:val="24"/>
                <w:szCs w:val="24"/>
              </w:rPr>
              <w:t>(Intensive adj3 care).mp.</w:t>
            </w:r>
          </w:p>
        </w:tc>
      </w:tr>
      <w:tr w:rsidR="004A6CBF" w:rsidRPr="00BA09F6" w:rsidTr="00D75856">
        <w:tc>
          <w:tcPr>
            <w:tcW w:w="1668" w:type="dxa"/>
            <w:shd w:val="clear" w:color="auto" w:fill="BFBFBF" w:themeFill="background1" w:themeFillShade="BF"/>
          </w:tcPr>
          <w:p w:rsidR="004A6CBF" w:rsidRPr="00BA09F6" w:rsidRDefault="004A6CBF" w:rsidP="00D7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9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74" w:type="dxa"/>
            <w:shd w:val="clear" w:color="auto" w:fill="BFBFBF" w:themeFill="background1" w:themeFillShade="BF"/>
          </w:tcPr>
          <w:p w:rsidR="004A6CBF" w:rsidRPr="00BA09F6" w:rsidRDefault="004A6CBF" w:rsidP="00D75856">
            <w:pPr>
              <w:rPr>
                <w:rStyle w:val="searchhistory-search-term"/>
                <w:rFonts w:ascii="Times New Roman" w:hAnsi="Times New Roman" w:cs="Times New Roman"/>
                <w:bCs/>
                <w:color w:val="0A0905"/>
                <w:sz w:val="24"/>
                <w:szCs w:val="24"/>
              </w:rPr>
            </w:pPr>
            <w:r w:rsidRPr="00BA09F6">
              <w:rPr>
                <w:rStyle w:val="searchhistory-search-term"/>
                <w:rFonts w:ascii="Times New Roman" w:hAnsi="Times New Roman" w:cs="Times New Roman"/>
                <w:bCs/>
                <w:color w:val="0A0905"/>
                <w:sz w:val="24"/>
                <w:szCs w:val="24"/>
              </w:rPr>
              <w:t>Burn$ unit$.mp.</w:t>
            </w:r>
          </w:p>
        </w:tc>
      </w:tr>
      <w:tr w:rsidR="004A6CBF" w:rsidRPr="00BA09F6" w:rsidTr="00D75856">
        <w:tc>
          <w:tcPr>
            <w:tcW w:w="1668" w:type="dxa"/>
            <w:shd w:val="clear" w:color="auto" w:fill="auto"/>
          </w:tcPr>
          <w:p w:rsidR="004A6CBF" w:rsidRPr="00BA09F6" w:rsidRDefault="004A6CBF" w:rsidP="00D7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9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74" w:type="dxa"/>
            <w:shd w:val="clear" w:color="auto" w:fill="auto"/>
          </w:tcPr>
          <w:p w:rsidR="004A6CBF" w:rsidRPr="00BA09F6" w:rsidRDefault="004A6CBF" w:rsidP="00D75856">
            <w:pPr>
              <w:rPr>
                <w:rStyle w:val="searchhistory-search-term"/>
                <w:rFonts w:ascii="Times New Roman" w:hAnsi="Times New Roman" w:cs="Times New Roman"/>
                <w:bCs/>
                <w:color w:val="0A0905"/>
                <w:sz w:val="24"/>
                <w:szCs w:val="24"/>
              </w:rPr>
            </w:pPr>
            <w:r w:rsidRPr="00BA09F6">
              <w:rPr>
                <w:rStyle w:val="searchhistory-search-term"/>
                <w:rFonts w:ascii="Times New Roman" w:hAnsi="Times New Roman" w:cs="Times New Roman"/>
                <w:bCs/>
                <w:color w:val="0A0905"/>
                <w:sz w:val="24"/>
                <w:szCs w:val="24"/>
              </w:rPr>
              <w:t>Coronary care unit$.mp.</w:t>
            </w:r>
          </w:p>
        </w:tc>
      </w:tr>
      <w:tr w:rsidR="004A6CBF" w:rsidRPr="00BA09F6" w:rsidTr="00D75856">
        <w:tc>
          <w:tcPr>
            <w:tcW w:w="1668" w:type="dxa"/>
            <w:shd w:val="clear" w:color="auto" w:fill="BFBFBF" w:themeFill="background1" w:themeFillShade="BF"/>
          </w:tcPr>
          <w:p w:rsidR="004A6CBF" w:rsidRPr="00BA09F6" w:rsidRDefault="004A6CBF" w:rsidP="00D7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9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74" w:type="dxa"/>
            <w:shd w:val="clear" w:color="auto" w:fill="BFBFBF" w:themeFill="background1" w:themeFillShade="BF"/>
          </w:tcPr>
          <w:p w:rsidR="004A6CBF" w:rsidRPr="00BA09F6" w:rsidRDefault="004A6CBF" w:rsidP="00D75856">
            <w:pPr>
              <w:rPr>
                <w:rStyle w:val="searchhistory-search-term"/>
                <w:rFonts w:ascii="Times New Roman" w:hAnsi="Times New Roman" w:cs="Times New Roman"/>
                <w:bCs/>
                <w:color w:val="0A0905"/>
                <w:sz w:val="24"/>
                <w:szCs w:val="24"/>
              </w:rPr>
            </w:pPr>
            <w:r w:rsidRPr="00BA09F6">
              <w:rPr>
                <w:rStyle w:val="searchhistory-search-term"/>
                <w:rFonts w:ascii="Times New Roman" w:hAnsi="Times New Roman" w:cs="Times New Roman"/>
                <w:bCs/>
                <w:color w:val="0A0905"/>
                <w:sz w:val="24"/>
                <w:szCs w:val="24"/>
              </w:rPr>
              <w:t>Respiratory care unit$.mp.</w:t>
            </w:r>
          </w:p>
        </w:tc>
      </w:tr>
      <w:tr w:rsidR="004A6CBF" w:rsidRPr="00BA09F6" w:rsidTr="00D75856">
        <w:tc>
          <w:tcPr>
            <w:tcW w:w="1668" w:type="dxa"/>
            <w:shd w:val="clear" w:color="auto" w:fill="auto"/>
          </w:tcPr>
          <w:p w:rsidR="004A6CBF" w:rsidRPr="00BA09F6" w:rsidRDefault="004A6CBF" w:rsidP="00D7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9F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74" w:type="dxa"/>
            <w:shd w:val="clear" w:color="auto" w:fill="auto"/>
          </w:tcPr>
          <w:p w:rsidR="004A6CBF" w:rsidRPr="00BA09F6" w:rsidRDefault="004A6CBF" w:rsidP="00D75856">
            <w:pPr>
              <w:rPr>
                <w:rStyle w:val="searchhistory-search-term"/>
                <w:rFonts w:ascii="Times New Roman" w:hAnsi="Times New Roman" w:cs="Times New Roman"/>
                <w:bCs/>
                <w:color w:val="0A0905"/>
                <w:sz w:val="24"/>
                <w:szCs w:val="24"/>
              </w:rPr>
            </w:pPr>
            <w:r w:rsidRPr="00BA09F6">
              <w:rPr>
                <w:rStyle w:val="searchhistory-search-term"/>
                <w:rFonts w:ascii="Times New Roman" w:hAnsi="Times New Roman" w:cs="Times New Roman"/>
                <w:bCs/>
                <w:color w:val="0A0905"/>
                <w:sz w:val="24"/>
                <w:szCs w:val="24"/>
              </w:rPr>
              <w:t>Critical$ ill$.mp.</w:t>
            </w:r>
          </w:p>
        </w:tc>
      </w:tr>
      <w:tr w:rsidR="004A6CBF" w:rsidRPr="00BA09F6" w:rsidTr="00D75856">
        <w:tc>
          <w:tcPr>
            <w:tcW w:w="1668" w:type="dxa"/>
            <w:shd w:val="clear" w:color="auto" w:fill="BFBFBF" w:themeFill="background1" w:themeFillShade="BF"/>
          </w:tcPr>
          <w:p w:rsidR="004A6CBF" w:rsidRPr="00BA09F6" w:rsidRDefault="004A6CBF" w:rsidP="00D7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9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74" w:type="dxa"/>
            <w:shd w:val="clear" w:color="auto" w:fill="BFBFBF" w:themeFill="background1" w:themeFillShade="BF"/>
          </w:tcPr>
          <w:p w:rsidR="004A6CBF" w:rsidRPr="00BA09F6" w:rsidRDefault="004A6CBF" w:rsidP="00D75856">
            <w:pPr>
              <w:rPr>
                <w:rStyle w:val="searchhistory-search-term"/>
                <w:rFonts w:ascii="Times New Roman" w:hAnsi="Times New Roman" w:cs="Times New Roman"/>
                <w:bCs/>
                <w:color w:val="0A0905"/>
                <w:sz w:val="24"/>
                <w:szCs w:val="24"/>
              </w:rPr>
            </w:pPr>
            <w:r w:rsidRPr="00BA09F6">
              <w:rPr>
                <w:rStyle w:val="searchhistory-search-term"/>
                <w:rFonts w:ascii="Times New Roman" w:hAnsi="Times New Roman" w:cs="Times New Roman"/>
                <w:bCs/>
                <w:color w:val="0A0905"/>
                <w:sz w:val="24"/>
                <w:szCs w:val="24"/>
              </w:rPr>
              <w:t>Multiple organ failure$.mp.</w:t>
            </w:r>
          </w:p>
        </w:tc>
      </w:tr>
      <w:tr w:rsidR="004A6CBF" w:rsidRPr="00BA09F6" w:rsidTr="00D75856">
        <w:tc>
          <w:tcPr>
            <w:tcW w:w="1668" w:type="dxa"/>
            <w:shd w:val="clear" w:color="auto" w:fill="auto"/>
          </w:tcPr>
          <w:p w:rsidR="004A6CBF" w:rsidRPr="00BA09F6" w:rsidRDefault="004A6CBF" w:rsidP="00D7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9F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74" w:type="dxa"/>
            <w:shd w:val="clear" w:color="auto" w:fill="auto"/>
          </w:tcPr>
          <w:p w:rsidR="004A6CBF" w:rsidRPr="00BA09F6" w:rsidRDefault="004A6CBF" w:rsidP="00D75856">
            <w:pPr>
              <w:rPr>
                <w:rStyle w:val="searchhistory-search-term"/>
                <w:rFonts w:ascii="Times New Roman" w:hAnsi="Times New Roman" w:cs="Times New Roman"/>
                <w:bCs/>
                <w:color w:val="0A0905"/>
                <w:sz w:val="24"/>
                <w:szCs w:val="24"/>
              </w:rPr>
            </w:pPr>
            <w:r w:rsidRPr="00BA09F6">
              <w:rPr>
                <w:rStyle w:val="searchhistory-search-term"/>
                <w:rFonts w:ascii="Times New Roman" w:hAnsi="Times New Roman" w:cs="Times New Roman"/>
                <w:bCs/>
                <w:color w:val="0A0905"/>
                <w:sz w:val="24"/>
                <w:szCs w:val="24"/>
              </w:rPr>
              <w:t>ICU$.mp.</w:t>
            </w:r>
          </w:p>
        </w:tc>
      </w:tr>
      <w:tr w:rsidR="004A6CBF" w:rsidRPr="00BA09F6" w:rsidTr="00D75856">
        <w:tc>
          <w:tcPr>
            <w:tcW w:w="1668" w:type="dxa"/>
            <w:shd w:val="clear" w:color="auto" w:fill="BFBFBF" w:themeFill="background1" w:themeFillShade="BF"/>
          </w:tcPr>
          <w:p w:rsidR="004A6CBF" w:rsidRPr="00BA09F6" w:rsidRDefault="004A6CBF" w:rsidP="00D7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9F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74" w:type="dxa"/>
            <w:shd w:val="clear" w:color="auto" w:fill="BFBFBF" w:themeFill="background1" w:themeFillShade="BF"/>
          </w:tcPr>
          <w:p w:rsidR="004A6CBF" w:rsidRPr="00BA09F6" w:rsidRDefault="004A6CBF" w:rsidP="00D75856">
            <w:pPr>
              <w:rPr>
                <w:rStyle w:val="searchhistory-search-term"/>
                <w:rFonts w:ascii="Times New Roman" w:hAnsi="Times New Roman" w:cs="Times New Roman"/>
                <w:bCs/>
                <w:color w:val="0A0905"/>
                <w:sz w:val="24"/>
                <w:szCs w:val="24"/>
              </w:rPr>
            </w:pPr>
            <w:r w:rsidRPr="00BA09F6">
              <w:rPr>
                <w:rStyle w:val="searchhistory-search-term"/>
                <w:rFonts w:ascii="Times New Roman" w:hAnsi="Times New Roman" w:cs="Times New Roman"/>
                <w:bCs/>
                <w:color w:val="0A0905"/>
                <w:sz w:val="24"/>
                <w:szCs w:val="24"/>
              </w:rPr>
              <w:t>9 or 10 or 11 or 12 or 13 or 14 or 15 or 16</w:t>
            </w:r>
          </w:p>
        </w:tc>
      </w:tr>
      <w:tr w:rsidR="004A6CBF" w:rsidRPr="00BA09F6" w:rsidTr="00D75856">
        <w:tc>
          <w:tcPr>
            <w:tcW w:w="1668" w:type="dxa"/>
            <w:shd w:val="clear" w:color="auto" w:fill="auto"/>
          </w:tcPr>
          <w:p w:rsidR="004A6CBF" w:rsidRPr="00BA09F6" w:rsidRDefault="004A6CBF" w:rsidP="00D7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9F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74" w:type="dxa"/>
            <w:shd w:val="clear" w:color="auto" w:fill="auto"/>
          </w:tcPr>
          <w:p w:rsidR="004A6CBF" w:rsidRPr="00BA09F6" w:rsidRDefault="004A6CBF" w:rsidP="00D75856">
            <w:pPr>
              <w:rPr>
                <w:rStyle w:val="searchhistory-search-term"/>
                <w:rFonts w:ascii="Times New Roman" w:hAnsi="Times New Roman" w:cs="Times New Roman"/>
                <w:bCs/>
                <w:color w:val="0A0905"/>
                <w:sz w:val="24"/>
                <w:szCs w:val="24"/>
              </w:rPr>
            </w:pPr>
            <w:r w:rsidRPr="00BA09F6">
              <w:rPr>
                <w:rStyle w:val="searchhistory-search-term"/>
                <w:rFonts w:ascii="Times New Roman" w:hAnsi="Times New Roman" w:cs="Times New Roman"/>
                <w:bCs/>
                <w:color w:val="0A0905"/>
                <w:sz w:val="24"/>
                <w:szCs w:val="24"/>
              </w:rPr>
              <w:t>1 and 8 and 7</w:t>
            </w:r>
          </w:p>
        </w:tc>
      </w:tr>
    </w:tbl>
    <w:p w:rsidR="004A6CBF" w:rsidRPr="00BA09F6" w:rsidRDefault="004A6CBF" w:rsidP="004A6CBF">
      <w:pPr>
        <w:spacing w:line="240" w:lineRule="auto"/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</w:pPr>
      <w:r w:rsidRPr="00BA09F6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[mp=title, abstract, original title, name of substance word, subject heading word, keyword heading word, protocol supplementary concept word, rare disease supplementary concept word, unique identifier]</w:t>
      </w:r>
    </w:p>
    <w:p w:rsidR="004A6CBF" w:rsidRPr="00BA09F6" w:rsidRDefault="004A6CBF" w:rsidP="004A6C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09F6">
        <w:rPr>
          <w:rFonts w:ascii="Times New Roman" w:hAnsi="Times New Roman" w:cs="Times New Roman"/>
          <w:sz w:val="24"/>
          <w:szCs w:val="24"/>
        </w:rPr>
        <w:t>Results: 2276 references</w:t>
      </w:r>
    </w:p>
    <w:p w:rsidR="00F14CA9" w:rsidRDefault="00F14CA9"/>
    <w:sectPr w:rsidR="00F14CA9" w:rsidSect="0092647E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C63" w:rsidRDefault="008F7706">
      <w:pPr>
        <w:spacing w:after="0" w:line="240" w:lineRule="auto"/>
      </w:pPr>
      <w:r>
        <w:separator/>
      </w:r>
    </w:p>
  </w:endnote>
  <w:endnote w:type="continuationSeparator" w:id="0">
    <w:p w:rsidR="008E2C63" w:rsidRDefault="008F7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262162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10D85" w:rsidRDefault="008E2C63">
        <w:pPr>
          <w:pStyle w:val="Footer"/>
          <w:jc w:val="right"/>
        </w:pPr>
        <w:r>
          <w:fldChar w:fldCharType="begin"/>
        </w:r>
        <w:r w:rsidR="007748EC">
          <w:instrText xml:space="preserve"> PAGE   \* MERGEFORMAT </w:instrText>
        </w:r>
        <w:r>
          <w:fldChar w:fldCharType="separate"/>
        </w:r>
        <w:r w:rsidR="0001204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10D85" w:rsidRDefault="0001204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C63" w:rsidRDefault="008F7706">
      <w:pPr>
        <w:spacing w:after="0" w:line="240" w:lineRule="auto"/>
      </w:pPr>
      <w:r>
        <w:separator/>
      </w:r>
    </w:p>
  </w:footnote>
  <w:footnote w:type="continuationSeparator" w:id="0">
    <w:p w:rsidR="008E2C63" w:rsidRDefault="008F77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6CBF"/>
    <w:rsid w:val="0001204F"/>
    <w:rsid w:val="004A6CBF"/>
    <w:rsid w:val="007748EC"/>
    <w:rsid w:val="008E2C63"/>
    <w:rsid w:val="008F7706"/>
    <w:rsid w:val="0092647E"/>
    <w:rsid w:val="00F14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C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A6C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CBF"/>
  </w:style>
  <w:style w:type="character" w:customStyle="1" w:styleId="searchhistory-search-term">
    <w:name w:val="searchhistory-search-term"/>
    <w:basedOn w:val="DefaultParagraphFont"/>
    <w:rsid w:val="004A6CBF"/>
  </w:style>
  <w:style w:type="table" w:styleId="TableGrid">
    <w:name w:val="Table Grid"/>
    <w:basedOn w:val="TableNormal"/>
    <w:uiPriority w:val="59"/>
    <w:rsid w:val="004A6C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4A6C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C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A6C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CBF"/>
  </w:style>
  <w:style w:type="character" w:customStyle="1" w:styleId="searchhistory-search-term">
    <w:name w:val="searchhistory-search-term"/>
    <w:basedOn w:val="DefaultParagraphFont"/>
    <w:rsid w:val="004A6CBF"/>
  </w:style>
  <w:style w:type="table" w:styleId="TableGrid">
    <w:name w:val="Table Grid"/>
    <w:basedOn w:val="TableNormal"/>
    <w:uiPriority w:val="59"/>
    <w:rsid w:val="004A6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4A6C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 Health</Company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Ali, Yasmine (RAH)</dc:creator>
  <cp:lastModifiedBy>wdesales</cp:lastModifiedBy>
  <cp:revision>5</cp:revision>
  <dcterms:created xsi:type="dcterms:W3CDTF">2016-05-05T07:01:00Z</dcterms:created>
  <dcterms:modified xsi:type="dcterms:W3CDTF">2016-08-27T22:17:00Z</dcterms:modified>
</cp:coreProperties>
</file>