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BAE" w:rsidRPr="008A27C2" w:rsidRDefault="00676F18" w:rsidP="008A27C2">
      <w:pPr>
        <w:spacing w:after="120"/>
        <w:rPr>
          <w:b/>
          <w:szCs w:val="24"/>
        </w:rPr>
      </w:pPr>
      <w:r>
        <w:rPr>
          <w:b/>
          <w:szCs w:val="24"/>
        </w:rPr>
        <w:t>Appendix</w:t>
      </w:r>
      <w:bookmarkStart w:id="0" w:name="_GoBack"/>
      <w:bookmarkEnd w:id="0"/>
      <w:r w:rsidR="003B6515" w:rsidRPr="003B6515">
        <w:rPr>
          <w:b/>
          <w:szCs w:val="24"/>
        </w:rPr>
        <w:t xml:space="preserve"> 3</w:t>
      </w:r>
      <w:r w:rsidR="007F3BAE" w:rsidRPr="008A27C2">
        <w:rPr>
          <w:b/>
          <w:szCs w:val="24"/>
        </w:rPr>
        <w:t xml:space="preserve"> Procedure codes from ICD-10-AM for selected surgical procedures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2008"/>
        <w:gridCol w:w="2008"/>
      </w:tblGrid>
      <w:tr w:rsidR="007F3BAE" w:rsidTr="007D66B9">
        <w:trPr>
          <w:trHeight w:val="2734"/>
        </w:trPr>
        <w:tc>
          <w:tcPr>
            <w:tcW w:w="4621" w:type="dxa"/>
          </w:tcPr>
          <w:p w:rsidR="007F3BAE" w:rsidRDefault="007F3BAE" w:rsidP="007D66B9"/>
          <w:p w:rsidR="007F3BAE" w:rsidRDefault="007F3BAE" w:rsidP="007D66B9">
            <w:r>
              <w:rPr>
                <w:rFonts w:ascii="AIBHNG+BookAntiqua" w:hAnsi="AIBHNG+BookAntiqua" w:cs="AIBHNG+BookAntiqua"/>
                <w:color w:val="000000"/>
              </w:rPr>
              <w:t>Coronary artery bypass graft</w:t>
            </w:r>
          </w:p>
        </w:tc>
        <w:tc>
          <w:tcPr>
            <w:tcW w:w="2008" w:type="dxa"/>
          </w:tcPr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38497-00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38497-01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38497-02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38497-03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38497-04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38497-05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38497-06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38497-07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38500-00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38503-00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38500-01  </w:t>
            </w:r>
          </w:p>
        </w:tc>
        <w:tc>
          <w:tcPr>
            <w:tcW w:w="2008" w:type="dxa"/>
          </w:tcPr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38503-01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38500-02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38503-02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38500-03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38503-03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38500-04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38503-04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90201-00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90201-01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90201-02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ascii="AIBHNG+BookAntiqua" w:hAnsi="AIBHNG+BookAntiqua" w:cs="AIBHNG+BookAntiqua"/>
                <w:color w:val="000000"/>
                <w:szCs w:val="22"/>
              </w:rPr>
            </w:pPr>
            <w:r>
              <w:rPr>
                <w:rFonts w:ascii="AIBHNG+BookAntiqua" w:hAnsi="AIBHNG+BookAntiqua" w:cs="AIBHNG+BookAntiqua"/>
                <w:color w:val="000000"/>
                <w:szCs w:val="22"/>
              </w:rPr>
              <w:t xml:space="preserve">90201-03 </w:t>
            </w:r>
          </w:p>
        </w:tc>
      </w:tr>
      <w:tr w:rsidR="007F3BAE" w:rsidTr="007D66B9">
        <w:trPr>
          <w:trHeight w:val="1552"/>
        </w:trPr>
        <w:tc>
          <w:tcPr>
            <w:tcW w:w="4621" w:type="dxa"/>
          </w:tcPr>
          <w:p w:rsidR="007F3BAE" w:rsidRDefault="000B2B4C" w:rsidP="007D66B9">
            <w:r>
              <w:t>Abdominal surgery</w:t>
            </w:r>
          </w:p>
        </w:tc>
        <w:tc>
          <w:tcPr>
            <w:tcW w:w="2008" w:type="dxa"/>
          </w:tcPr>
          <w:p w:rsidR="007F3BAE" w:rsidRDefault="000B2B4C" w:rsidP="007D66B9">
            <w:r>
              <w:t>See reference [24]</w:t>
            </w:r>
          </w:p>
        </w:tc>
        <w:tc>
          <w:tcPr>
            <w:tcW w:w="2008" w:type="dxa"/>
          </w:tcPr>
          <w:p w:rsidR="007F3BAE" w:rsidRDefault="007F3BAE" w:rsidP="007D66B9"/>
        </w:tc>
      </w:tr>
      <w:tr w:rsidR="005607DF" w:rsidTr="005607DF">
        <w:trPr>
          <w:trHeight w:val="643"/>
        </w:trPr>
        <w:tc>
          <w:tcPr>
            <w:tcW w:w="4621" w:type="dxa"/>
          </w:tcPr>
          <w:p w:rsidR="005607DF" w:rsidRDefault="005607DF" w:rsidP="007D66B9">
            <w:r>
              <w:t>EVAR</w:t>
            </w:r>
          </w:p>
        </w:tc>
        <w:tc>
          <w:tcPr>
            <w:tcW w:w="2008" w:type="dxa"/>
          </w:tcPr>
          <w:p w:rsidR="005607DF" w:rsidRDefault="005607DF" w:rsidP="007D66B9">
            <w:r w:rsidRPr="005607DF">
              <w:t>33116-00</w:t>
            </w:r>
          </w:p>
        </w:tc>
        <w:tc>
          <w:tcPr>
            <w:tcW w:w="2008" w:type="dxa"/>
          </w:tcPr>
          <w:p w:rsidR="005607DF" w:rsidRDefault="005607DF" w:rsidP="007D66B9"/>
        </w:tc>
      </w:tr>
      <w:tr w:rsidR="007F3BAE" w:rsidTr="007D66B9">
        <w:trPr>
          <w:trHeight w:val="1972"/>
        </w:trPr>
        <w:tc>
          <w:tcPr>
            <w:tcW w:w="4621" w:type="dxa"/>
          </w:tcPr>
          <w:p w:rsidR="007F3BAE" w:rsidRDefault="007F3BAE" w:rsidP="007D66B9">
            <w:r>
              <w:t>Total hip replacement</w:t>
            </w:r>
          </w:p>
        </w:tc>
        <w:tc>
          <w:tcPr>
            <w:tcW w:w="2008" w:type="dxa"/>
          </w:tcPr>
          <w:p w:rsidR="007F3BAE" w:rsidRDefault="007F3BAE" w:rsidP="007D66B9"/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49318-00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49319-00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49324-00  </w:t>
            </w:r>
          </w:p>
          <w:p w:rsidR="007F3BAE" w:rsidRDefault="007F3BAE" w:rsidP="007D66B9">
            <w:r>
              <w:rPr>
                <w:rFonts w:cs="AIBHNG+BookAntiqua"/>
                <w:color w:val="000000"/>
              </w:rPr>
              <w:t xml:space="preserve">49327-00  </w:t>
            </w:r>
          </w:p>
        </w:tc>
        <w:tc>
          <w:tcPr>
            <w:tcW w:w="2008" w:type="dxa"/>
          </w:tcPr>
          <w:p w:rsidR="007F3BAE" w:rsidRDefault="007F3BAE" w:rsidP="007D66B9"/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49330-00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49333-00 </w:t>
            </w:r>
          </w:p>
          <w:p w:rsidR="007F3BAE" w:rsidRDefault="007F3BAE" w:rsidP="007D66B9">
            <w:r>
              <w:rPr>
                <w:rFonts w:cs="AIBHNG+BookAntiqua"/>
                <w:color w:val="000000"/>
              </w:rPr>
              <w:t xml:space="preserve">49345-00 </w:t>
            </w:r>
          </w:p>
        </w:tc>
      </w:tr>
      <w:tr w:rsidR="007F3BAE" w:rsidTr="007D66B9">
        <w:trPr>
          <w:trHeight w:val="2681"/>
        </w:trPr>
        <w:tc>
          <w:tcPr>
            <w:tcW w:w="4621" w:type="dxa"/>
          </w:tcPr>
          <w:p w:rsidR="007F3BAE" w:rsidRDefault="007F3BAE" w:rsidP="007D66B9"/>
          <w:p w:rsidR="007F3BAE" w:rsidRDefault="007F3BAE" w:rsidP="007D66B9">
            <w:r>
              <w:t>Total knee replacement</w:t>
            </w:r>
          </w:p>
        </w:tc>
        <w:tc>
          <w:tcPr>
            <w:tcW w:w="2008" w:type="dxa"/>
          </w:tcPr>
          <w:p w:rsidR="007F3BAE" w:rsidRDefault="007F3BAE" w:rsidP="007D66B9"/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49518-00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49519-00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49521-00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49521-01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49521-02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49521-03  </w:t>
            </w:r>
          </w:p>
          <w:p w:rsidR="007F3BAE" w:rsidRDefault="007F3BAE" w:rsidP="007D66B9">
            <w:r>
              <w:rPr>
                <w:rFonts w:cs="AIBHNG+BookAntiqua"/>
                <w:color w:val="000000"/>
              </w:rPr>
              <w:t xml:space="preserve">49524-00  </w:t>
            </w:r>
          </w:p>
        </w:tc>
        <w:tc>
          <w:tcPr>
            <w:tcW w:w="2008" w:type="dxa"/>
          </w:tcPr>
          <w:p w:rsidR="007F3BAE" w:rsidRDefault="007F3BAE" w:rsidP="007D66B9"/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49524-01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49534-00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49530-00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49530-01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49533-00  </w:t>
            </w:r>
          </w:p>
          <w:p w:rsidR="007F3BAE" w:rsidRDefault="007F3BAE" w:rsidP="007D66B9">
            <w:pPr>
              <w:pStyle w:val="Table-body"/>
              <w:spacing w:before="60" w:after="60"/>
              <w:rPr>
                <w:rFonts w:cs="AIBHNG+BookAntiqua"/>
                <w:color w:val="000000"/>
                <w:szCs w:val="22"/>
              </w:rPr>
            </w:pPr>
            <w:r>
              <w:rPr>
                <w:rFonts w:cs="AIBHNG+BookAntiqua"/>
                <w:color w:val="000000"/>
                <w:szCs w:val="22"/>
              </w:rPr>
              <w:t xml:space="preserve">49554-00  </w:t>
            </w:r>
          </w:p>
          <w:p w:rsidR="007F3BAE" w:rsidRDefault="007F3BAE" w:rsidP="007D66B9">
            <w:r>
              <w:rPr>
                <w:rFonts w:cs="AIBHNG+BookAntiqua"/>
                <w:color w:val="000000"/>
              </w:rPr>
              <w:t xml:space="preserve">49527-00  </w:t>
            </w:r>
          </w:p>
        </w:tc>
      </w:tr>
    </w:tbl>
    <w:p w:rsidR="00CB7291" w:rsidRDefault="005607DF">
      <w:r>
        <w:t>EVAR=</w:t>
      </w:r>
      <w:r w:rsidRPr="005607DF">
        <w:rPr>
          <w:rFonts w:eastAsia="SimSun" w:cs="Times New Roman"/>
          <w:szCs w:val="24"/>
          <w:lang w:val="en-GB"/>
        </w:rPr>
        <w:t xml:space="preserve"> </w:t>
      </w:r>
      <w:r>
        <w:rPr>
          <w:rFonts w:eastAsia="SimSun" w:cs="Times New Roman"/>
          <w:szCs w:val="24"/>
          <w:lang w:val="en-GB"/>
        </w:rPr>
        <w:t>e</w:t>
      </w:r>
      <w:r w:rsidRPr="00FE50A8">
        <w:rPr>
          <w:rFonts w:eastAsia="SimSun" w:cs="Times New Roman"/>
          <w:szCs w:val="24"/>
          <w:lang w:val="en-GB"/>
        </w:rPr>
        <w:t>ndovascular aneurysm repair</w:t>
      </w:r>
    </w:p>
    <w:sectPr w:rsidR="00CB7291" w:rsidSect="00505C8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IBJOC+BookAntiqua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IBHNG+BookAntiqua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BAE"/>
    <w:rsid w:val="00071501"/>
    <w:rsid w:val="00074A6E"/>
    <w:rsid w:val="000B2686"/>
    <w:rsid w:val="000B2B4C"/>
    <w:rsid w:val="000C5415"/>
    <w:rsid w:val="000F1196"/>
    <w:rsid w:val="000F11C7"/>
    <w:rsid w:val="000F43AC"/>
    <w:rsid w:val="000F6895"/>
    <w:rsid w:val="00106E31"/>
    <w:rsid w:val="001111D4"/>
    <w:rsid w:val="001228FD"/>
    <w:rsid w:val="001403BC"/>
    <w:rsid w:val="001A35CE"/>
    <w:rsid w:val="001F0B43"/>
    <w:rsid w:val="001F0DDE"/>
    <w:rsid w:val="00337EA4"/>
    <w:rsid w:val="003769D2"/>
    <w:rsid w:val="0039350E"/>
    <w:rsid w:val="00397A3A"/>
    <w:rsid w:val="003B0E24"/>
    <w:rsid w:val="003B6515"/>
    <w:rsid w:val="003D49E4"/>
    <w:rsid w:val="004617AB"/>
    <w:rsid w:val="004631AB"/>
    <w:rsid w:val="004C3C78"/>
    <w:rsid w:val="005607DF"/>
    <w:rsid w:val="00561623"/>
    <w:rsid w:val="005F3512"/>
    <w:rsid w:val="00603F39"/>
    <w:rsid w:val="00666710"/>
    <w:rsid w:val="00676F18"/>
    <w:rsid w:val="006E15B0"/>
    <w:rsid w:val="006F45F0"/>
    <w:rsid w:val="00775F7A"/>
    <w:rsid w:val="007A3561"/>
    <w:rsid w:val="007D4A1C"/>
    <w:rsid w:val="007E13DD"/>
    <w:rsid w:val="007F3BAE"/>
    <w:rsid w:val="00802354"/>
    <w:rsid w:val="0083237E"/>
    <w:rsid w:val="0086710E"/>
    <w:rsid w:val="0089679F"/>
    <w:rsid w:val="008A27C2"/>
    <w:rsid w:val="008D7B3B"/>
    <w:rsid w:val="00900030"/>
    <w:rsid w:val="00910388"/>
    <w:rsid w:val="00B01B7A"/>
    <w:rsid w:val="00B1736A"/>
    <w:rsid w:val="00B67BAC"/>
    <w:rsid w:val="00BA683E"/>
    <w:rsid w:val="00BC292F"/>
    <w:rsid w:val="00BC3AFC"/>
    <w:rsid w:val="00C11DCF"/>
    <w:rsid w:val="00C46329"/>
    <w:rsid w:val="00CB7291"/>
    <w:rsid w:val="00CD28FB"/>
    <w:rsid w:val="00D52FBE"/>
    <w:rsid w:val="00D81159"/>
    <w:rsid w:val="00DC10DF"/>
    <w:rsid w:val="00E05659"/>
    <w:rsid w:val="00EC03B8"/>
    <w:rsid w:val="00F16396"/>
    <w:rsid w:val="00FC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BAE"/>
    <w:rPr>
      <w:rFonts w:ascii="Times New Roman" w:eastAsiaTheme="minorEastAsia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3BAE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ody">
    <w:name w:val="Table - body"/>
    <w:basedOn w:val="Normal"/>
    <w:next w:val="Normal"/>
    <w:uiPriority w:val="99"/>
    <w:rsid w:val="007F3BAE"/>
    <w:pPr>
      <w:autoSpaceDE w:val="0"/>
      <w:autoSpaceDN w:val="0"/>
      <w:adjustRightInd w:val="0"/>
      <w:spacing w:after="0" w:line="240" w:lineRule="auto"/>
    </w:pPr>
    <w:rPr>
      <w:rFonts w:ascii="AIBJOC+BookAntiqua" w:hAnsi="AIBJOC+BookAntiqu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BAE"/>
    <w:rPr>
      <w:rFonts w:ascii="Times New Roman" w:eastAsiaTheme="minorEastAsia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3BAE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ody">
    <w:name w:val="Table - body"/>
    <w:basedOn w:val="Normal"/>
    <w:next w:val="Normal"/>
    <w:uiPriority w:val="99"/>
    <w:rsid w:val="007F3BAE"/>
    <w:pPr>
      <w:autoSpaceDE w:val="0"/>
      <w:autoSpaceDN w:val="0"/>
      <w:adjustRightInd w:val="0"/>
      <w:spacing w:after="0" w:line="240" w:lineRule="auto"/>
    </w:pPr>
    <w:rPr>
      <w:rFonts w:ascii="AIBJOC+BookAntiqua" w:hAnsi="AIBJOC+BookAntiqu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Lixin Ou</dc:creator>
  <cp:lastModifiedBy>HP</cp:lastModifiedBy>
  <cp:revision>4</cp:revision>
  <dcterms:created xsi:type="dcterms:W3CDTF">2016-10-11T01:54:00Z</dcterms:created>
  <dcterms:modified xsi:type="dcterms:W3CDTF">2016-10-25T23:19:00Z</dcterms:modified>
</cp:coreProperties>
</file>