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29" w:rsidRDefault="00F93A4E" w:rsidP="00A20B29">
      <w:pPr>
        <w:rPr>
          <w:b/>
          <w:sz w:val="13"/>
          <w:szCs w:val="13"/>
        </w:rPr>
      </w:pPr>
      <w:r>
        <w:rPr>
          <w:b/>
          <w:kern w:val="0"/>
          <w:sz w:val="13"/>
          <w:szCs w:val="13"/>
        </w:rPr>
        <w:t xml:space="preserve">Table </w:t>
      </w:r>
      <w:r w:rsidR="00FE4751">
        <w:rPr>
          <w:b/>
          <w:kern w:val="0"/>
          <w:sz w:val="13"/>
          <w:szCs w:val="13"/>
        </w:rPr>
        <w:t>S</w:t>
      </w:r>
      <w:r>
        <w:rPr>
          <w:b/>
          <w:kern w:val="0"/>
          <w:sz w:val="13"/>
          <w:szCs w:val="13"/>
        </w:rPr>
        <w:t xml:space="preserve">8. </w:t>
      </w:r>
      <w:r>
        <w:rPr>
          <w:b/>
          <w:sz w:val="13"/>
          <w:szCs w:val="13"/>
        </w:rPr>
        <w:t>AUC-ROC, NRI</w:t>
      </w:r>
      <w:r>
        <w:rPr>
          <w:rFonts w:hint="eastAsia"/>
          <w:b/>
          <w:sz w:val="13"/>
          <w:szCs w:val="13"/>
        </w:rPr>
        <w:t xml:space="preserve"> </w:t>
      </w:r>
      <w:r>
        <w:rPr>
          <w:b/>
          <w:sz w:val="13"/>
          <w:szCs w:val="13"/>
        </w:rPr>
        <w:t>and IDI</w:t>
      </w:r>
      <w:r>
        <w:rPr>
          <w:rFonts w:hint="eastAsia"/>
          <w:b/>
          <w:sz w:val="13"/>
          <w:szCs w:val="13"/>
        </w:rPr>
        <w:t xml:space="preserve"> </w:t>
      </w:r>
      <w:r>
        <w:rPr>
          <w:b/>
          <w:sz w:val="13"/>
          <w:szCs w:val="13"/>
        </w:rPr>
        <w:t>when biomarkers were added to the clinical models</w:t>
      </w:r>
    </w:p>
    <w:tbl>
      <w:tblPr>
        <w:tblW w:w="0" w:type="auto"/>
        <w:tblBorders>
          <w:top w:val="single" w:sz="2" w:space="0" w:color="auto"/>
          <w:bottom w:val="single" w:sz="2" w:space="0" w:color="auto"/>
        </w:tblBorders>
        <w:shd w:val="clear" w:color="auto" w:fill="FFFFFF"/>
        <w:tblLayout w:type="fixed"/>
        <w:tblLook w:val="0000"/>
      </w:tblPr>
      <w:tblGrid>
        <w:gridCol w:w="1814"/>
        <w:gridCol w:w="1284"/>
        <w:gridCol w:w="729"/>
        <w:gridCol w:w="1532"/>
        <w:gridCol w:w="683"/>
        <w:gridCol w:w="1733"/>
        <w:gridCol w:w="747"/>
      </w:tblGrid>
      <w:tr w:rsidR="00A20B29" w:rsidTr="009A04E5">
        <w:tc>
          <w:tcPr>
            <w:tcW w:w="1814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353190" w:rsidP="00FE60D7">
            <w:pPr>
              <w:rPr>
                <w:b/>
                <w:color w:val="000000"/>
                <w:sz w:val="13"/>
                <w:szCs w:val="13"/>
              </w:rPr>
            </w:pPr>
            <w:r w:rsidRPr="00353190">
              <w:rPr>
                <w:b/>
                <w:sz w:val="13"/>
                <w:szCs w:val="13"/>
              </w:rPr>
              <w:t>Variables</w:t>
            </w:r>
          </w:p>
        </w:tc>
        <w:tc>
          <w:tcPr>
            <w:tcW w:w="1284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AUC-ROC</w:t>
            </w:r>
          </w:p>
        </w:tc>
        <w:tc>
          <w:tcPr>
            <w:tcW w:w="729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i/>
                <w:color w:val="000000"/>
                <w:sz w:val="13"/>
                <w:szCs w:val="13"/>
              </w:rPr>
              <w:t>P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-</w:t>
            </w:r>
            <w:r>
              <w:rPr>
                <w:b/>
                <w:color w:val="000000"/>
                <w:sz w:val="13"/>
                <w:szCs w:val="13"/>
              </w:rPr>
              <w:t>Value</w:t>
            </w:r>
            <w:r w:rsidRPr="00FF16F0">
              <w:rPr>
                <w:b/>
                <w:color w:val="000000"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1532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IDI (95% CI)</w:t>
            </w:r>
          </w:p>
        </w:tc>
        <w:tc>
          <w:tcPr>
            <w:tcW w:w="683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i/>
                <w:color w:val="000000"/>
                <w:sz w:val="13"/>
                <w:szCs w:val="13"/>
              </w:rPr>
              <w:t>P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-</w:t>
            </w:r>
            <w:r>
              <w:rPr>
                <w:b/>
                <w:color w:val="000000"/>
                <w:sz w:val="13"/>
                <w:szCs w:val="13"/>
              </w:rPr>
              <w:t>Value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Continuous NRI (95% CI)</w:t>
            </w:r>
          </w:p>
        </w:tc>
        <w:tc>
          <w:tcPr>
            <w:tcW w:w="747" w:type="dxa"/>
            <w:tcBorders>
              <w:bottom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 xml:space="preserve"> </w:t>
            </w:r>
            <w:r>
              <w:rPr>
                <w:b/>
                <w:i/>
                <w:color w:val="000000"/>
                <w:sz w:val="13"/>
                <w:szCs w:val="13"/>
              </w:rPr>
              <w:t>P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-</w:t>
            </w:r>
            <w:r>
              <w:rPr>
                <w:b/>
                <w:color w:val="000000"/>
                <w:sz w:val="13"/>
                <w:szCs w:val="13"/>
              </w:rPr>
              <w:t>Value</w:t>
            </w:r>
          </w:p>
        </w:tc>
      </w:tr>
      <w:tr w:rsidR="00A20B29" w:rsidTr="009A04E5">
        <w:tc>
          <w:tcPr>
            <w:tcW w:w="1814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T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 xml:space="preserve">otal </w:t>
            </w:r>
            <w:r>
              <w:rPr>
                <w:b/>
                <w:color w:val="000000"/>
                <w:sz w:val="13"/>
                <w:szCs w:val="13"/>
              </w:rPr>
              <w:t>AKI</w:t>
            </w:r>
          </w:p>
        </w:tc>
        <w:tc>
          <w:tcPr>
            <w:tcW w:w="1284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729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1532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683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B0F0"/>
                <w:sz w:val="13"/>
                <w:szCs w:val="13"/>
              </w:rPr>
            </w:pPr>
          </w:p>
        </w:tc>
        <w:tc>
          <w:tcPr>
            <w:tcW w:w="747" w:type="dxa"/>
            <w:tcBorders>
              <w:top w:val="single" w:sz="2" w:space="0" w:color="auto"/>
            </w:tcBorders>
            <w:shd w:val="clear" w:color="auto" w:fill="FFFFFF"/>
          </w:tcPr>
          <w:p w:rsidR="00A20B29" w:rsidRDefault="00A20B29" w:rsidP="009A04E5">
            <w:pPr>
              <w:rPr>
                <w:b/>
                <w:color w:val="00B0F0"/>
                <w:sz w:val="13"/>
                <w:szCs w:val="13"/>
              </w:rPr>
            </w:pP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sz w:val="13"/>
                <w:szCs w:val="13"/>
              </w:rPr>
              <w:t>Clinical model</w:t>
            </w:r>
            <w:r w:rsidRPr="00FF16F0">
              <w:rPr>
                <w:b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128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0.821</w:t>
            </w:r>
            <w:r w:rsidR="008B1965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(0.792-0.850)</w:t>
            </w: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b/>
                <w:sz w:val="13"/>
                <w:szCs w:val="13"/>
              </w:rPr>
            </w:pP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683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747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bCs/>
                <w:sz w:val="13"/>
                <w:szCs w:val="13"/>
              </w:rPr>
            </w:pPr>
            <w:r>
              <w:rPr>
                <w:rFonts w:eastAsia="Arial"/>
                <w:sz w:val="13"/>
                <w:szCs w:val="13"/>
              </w:rPr>
              <w:t>+</w:t>
            </w:r>
            <w:proofErr w:type="spellStart"/>
            <w:r>
              <w:rPr>
                <w:sz w:val="13"/>
                <w:szCs w:val="13"/>
              </w:rPr>
              <w:t>sCysC</w:t>
            </w:r>
            <w:proofErr w:type="spellEnd"/>
            <w:r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 xml:space="preserve">+ </w:t>
            </w:r>
            <w:proofErr w:type="spellStart"/>
            <w:r>
              <w:rPr>
                <w:rFonts w:eastAsia="Arial"/>
                <w:sz w:val="13"/>
                <w:szCs w:val="13"/>
              </w:rPr>
              <w:t>uNAG</w:t>
            </w:r>
            <w:proofErr w:type="spellEnd"/>
            <w:r>
              <w:rPr>
                <w:rFonts w:eastAsia="Arial"/>
                <w:sz w:val="13"/>
                <w:szCs w:val="13"/>
              </w:rPr>
              <w:t xml:space="preserve"> </w:t>
            </w:r>
          </w:p>
        </w:tc>
        <w:tc>
          <w:tcPr>
            <w:tcW w:w="128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0.836</w:t>
            </w:r>
            <w:r w:rsidR="008B1965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(0.808-0.864)</w:t>
            </w: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0.005</w:t>
            </w:r>
            <w:r w:rsidR="00F93663">
              <w:rPr>
                <w:rFonts w:hint="eastAsia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0.022</w:t>
            </w:r>
            <w:r w:rsidR="00F35841"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0.012</w:t>
            </w:r>
            <w:r>
              <w:rPr>
                <w:rFonts w:hint="eastAsia"/>
                <w:sz w:val="13"/>
                <w:szCs w:val="13"/>
              </w:rPr>
              <w:t>-</w:t>
            </w:r>
            <w:r w:rsidR="008C73ED">
              <w:rPr>
                <w:sz w:val="13"/>
                <w:szCs w:val="13"/>
              </w:rPr>
              <w:t>0.032</w:t>
            </w:r>
            <w:r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83" w:type="dxa"/>
            <w:shd w:val="clear" w:color="auto" w:fill="FFFFFF"/>
          </w:tcPr>
          <w:p w:rsidR="00A20B29" w:rsidRDefault="00A20B29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&lt;0.001</w:t>
            </w: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widowControl/>
              <w:jc w:val="lef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0.4</w:t>
            </w:r>
            <w:r w:rsidR="00E61E82">
              <w:rPr>
                <w:sz w:val="13"/>
                <w:szCs w:val="13"/>
              </w:rPr>
              <w:t>1</w:t>
            </w:r>
            <w:r w:rsidR="00E61E82">
              <w:rPr>
                <w:rFonts w:hint="eastAsia"/>
                <w:sz w:val="13"/>
                <w:szCs w:val="13"/>
              </w:rPr>
              <w:t>2</w:t>
            </w:r>
            <w:r w:rsidR="008C73ED"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 w:rsidR="008C73ED">
              <w:rPr>
                <w:sz w:val="13"/>
                <w:szCs w:val="13"/>
              </w:rPr>
              <w:t>0.285</w:t>
            </w:r>
            <w:r>
              <w:rPr>
                <w:rFonts w:hint="eastAsia"/>
                <w:sz w:val="13"/>
                <w:szCs w:val="13"/>
              </w:rPr>
              <w:t>-</w:t>
            </w:r>
            <w:r w:rsidR="008C73ED">
              <w:rPr>
                <w:sz w:val="13"/>
                <w:szCs w:val="13"/>
              </w:rPr>
              <w:t>0.538</w:t>
            </w:r>
            <w:r>
              <w:rPr>
                <w:sz w:val="13"/>
                <w:szCs w:val="13"/>
              </w:rPr>
              <w:t>)</w:t>
            </w:r>
          </w:p>
        </w:tc>
        <w:tc>
          <w:tcPr>
            <w:tcW w:w="747" w:type="dxa"/>
            <w:shd w:val="clear" w:color="auto" w:fill="FFFFFF"/>
          </w:tcPr>
          <w:p w:rsidR="00A20B29" w:rsidRDefault="00A20B29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&lt;0.001</w:t>
            </w: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color w:val="000000"/>
                <w:sz w:val="13"/>
                <w:szCs w:val="13"/>
              </w:rPr>
              <w:t>Severe AKI</w:t>
            </w:r>
          </w:p>
        </w:tc>
        <w:tc>
          <w:tcPr>
            <w:tcW w:w="1284" w:type="dxa"/>
            <w:shd w:val="clear" w:color="auto" w:fill="FFFFFF"/>
          </w:tcPr>
          <w:p w:rsidR="00A20B29" w:rsidRDefault="00A20B29" w:rsidP="009A04E5">
            <w:pPr>
              <w:rPr>
                <w:b/>
                <w:sz w:val="13"/>
                <w:szCs w:val="13"/>
              </w:rPr>
            </w:pP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b/>
                <w:sz w:val="13"/>
                <w:szCs w:val="13"/>
              </w:rPr>
            </w:pP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683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747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sz w:val="13"/>
                <w:szCs w:val="13"/>
              </w:rPr>
              <w:t>Clinical model</w:t>
            </w:r>
            <w:r w:rsidRPr="00FF16F0">
              <w:rPr>
                <w:b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84" w:type="dxa"/>
            <w:shd w:val="clear" w:color="auto" w:fill="FFFFFF"/>
          </w:tcPr>
          <w:p w:rsidR="00A20B29" w:rsidRDefault="00D7480C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0.908</w:t>
            </w:r>
            <w:r w:rsidR="008B1965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(0.881-0.934</w:t>
            </w:r>
            <w:r w:rsidR="00A20B29">
              <w:rPr>
                <w:sz w:val="13"/>
                <w:szCs w:val="13"/>
              </w:rPr>
              <w:t>)</w:t>
            </w: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b/>
                <w:sz w:val="13"/>
                <w:szCs w:val="13"/>
              </w:rPr>
            </w:pP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683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  <w:tc>
          <w:tcPr>
            <w:tcW w:w="747" w:type="dxa"/>
            <w:shd w:val="clear" w:color="auto" w:fill="FFFFFF"/>
          </w:tcPr>
          <w:p w:rsidR="00A20B29" w:rsidRDefault="00A20B29" w:rsidP="009A04E5">
            <w:pPr>
              <w:rPr>
                <w:b/>
                <w:color w:val="000000"/>
                <w:sz w:val="13"/>
                <w:szCs w:val="13"/>
              </w:rPr>
            </w:pP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bCs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+ </w:t>
            </w:r>
            <w:proofErr w:type="spellStart"/>
            <w:r>
              <w:rPr>
                <w:sz w:val="13"/>
                <w:szCs w:val="13"/>
              </w:rPr>
              <w:t>sCysC</w:t>
            </w:r>
            <w:proofErr w:type="spellEnd"/>
            <w:r>
              <w:rPr>
                <w:sz w:val="13"/>
                <w:szCs w:val="13"/>
              </w:rPr>
              <w:t xml:space="preserve"> + </w:t>
            </w:r>
            <w:proofErr w:type="spellStart"/>
            <w:r>
              <w:rPr>
                <w:rFonts w:hint="eastAsia"/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1284" w:type="dxa"/>
            <w:shd w:val="clear" w:color="auto" w:fill="FFFFFF"/>
          </w:tcPr>
          <w:p w:rsidR="00A20B29" w:rsidRDefault="00D7480C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0.918</w:t>
            </w:r>
            <w:r w:rsidR="008B1965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(0.893</w:t>
            </w:r>
            <w:r w:rsidR="00A20B29">
              <w:rPr>
                <w:sz w:val="13"/>
                <w:szCs w:val="13"/>
              </w:rPr>
              <w:t>-0.944)</w:t>
            </w:r>
          </w:p>
        </w:tc>
        <w:tc>
          <w:tcPr>
            <w:tcW w:w="729" w:type="dxa"/>
            <w:shd w:val="clear" w:color="auto" w:fill="FFFFFF"/>
          </w:tcPr>
          <w:p w:rsidR="00A20B29" w:rsidRDefault="00DC2DD5" w:rsidP="009A04E5">
            <w:pPr>
              <w:rPr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0.08</w:t>
            </w:r>
            <w:r w:rsidR="00F93663">
              <w:rPr>
                <w:rFonts w:hint="eastAsia"/>
                <w:color w:val="000000"/>
                <w:sz w:val="13"/>
                <w:szCs w:val="13"/>
              </w:rPr>
              <w:t>85</w:t>
            </w: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widowControl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0.031</w:t>
            </w:r>
            <w:r w:rsidR="00F35841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sz w:val="13"/>
                <w:szCs w:val="13"/>
              </w:rPr>
              <w:t>(</w:t>
            </w:r>
            <w:r>
              <w:rPr>
                <w:color w:val="000000"/>
                <w:sz w:val="13"/>
                <w:szCs w:val="13"/>
              </w:rPr>
              <w:t>0.007</w:t>
            </w:r>
            <w:r>
              <w:rPr>
                <w:rFonts w:hint="eastAsia"/>
                <w:color w:val="000000"/>
                <w:sz w:val="13"/>
                <w:szCs w:val="13"/>
              </w:rPr>
              <w:t>-</w:t>
            </w:r>
            <w:r w:rsidR="001E1E45">
              <w:rPr>
                <w:color w:val="000000"/>
                <w:sz w:val="13"/>
                <w:szCs w:val="13"/>
              </w:rPr>
              <w:t>0.054</w:t>
            </w:r>
            <w:r>
              <w:rPr>
                <w:rFonts w:hint="eastAsia"/>
                <w:color w:val="000000"/>
                <w:sz w:val="13"/>
                <w:szCs w:val="13"/>
              </w:rPr>
              <w:t>)</w:t>
            </w:r>
          </w:p>
        </w:tc>
        <w:tc>
          <w:tcPr>
            <w:tcW w:w="683" w:type="dxa"/>
            <w:shd w:val="clear" w:color="auto" w:fill="FFFFFF"/>
          </w:tcPr>
          <w:p w:rsidR="00A20B29" w:rsidRDefault="00E61E82" w:rsidP="009A04E5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0.01</w:t>
            </w:r>
            <w:r>
              <w:rPr>
                <w:rFonts w:hint="eastAsia"/>
                <w:color w:val="000000"/>
                <w:sz w:val="13"/>
                <w:szCs w:val="13"/>
              </w:rPr>
              <w:t>07</w:t>
            </w: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widowControl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0.517</w:t>
            </w:r>
            <w:r w:rsidR="00F35841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sz w:val="13"/>
                <w:szCs w:val="13"/>
              </w:rPr>
              <w:t>(</w:t>
            </w:r>
            <w:r>
              <w:rPr>
                <w:color w:val="000000"/>
                <w:sz w:val="13"/>
                <w:szCs w:val="13"/>
              </w:rPr>
              <w:t>0.316</w:t>
            </w:r>
            <w:r>
              <w:rPr>
                <w:rFonts w:hint="eastAsia"/>
                <w:color w:val="000000"/>
                <w:sz w:val="13"/>
                <w:szCs w:val="13"/>
              </w:rPr>
              <w:t>-</w:t>
            </w:r>
            <w:r>
              <w:rPr>
                <w:color w:val="000000"/>
                <w:sz w:val="13"/>
                <w:szCs w:val="13"/>
              </w:rPr>
              <w:t>0.719</w:t>
            </w:r>
            <w:r>
              <w:rPr>
                <w:rFonts w:hint="eastAsia"/>
                <w:color w:val="000000"/>
                <w:sz w:val="13"/>
                <w:szCs w:val="13"/>
              </w:rPr>
              <w:t>)</w:t>
            </w:r>
          </w:p>
        </w:tc>
        <w:tc>
          <w:tcPr>
            <w:tcW w:w="747" w:type="dxa"/>
            <w:shd w:val="clear" w:color="auto" w:fill="FFFFFF"/>
          </w:tcPr>
          <w:p w:rsidR="00A20B29" w:rsidRDefault="00A3421C" w:rsidP="009A04E5">
            <w:pPr>
              <w:widowControl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&lt;0.00</w:t>
            </w:r>
            <w:r w:rsidR="00A20B29">
              <w:rPr>
                <w:color w:val="000000"/>
                <w:sz w:val="13"/>
                <w:szCs w:val="13"/>
              </w:rPr>
              <w:t>1</w:t>
            </w: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b/>
                <w:sz w:val="13"/>
                <w:szCs w:val="13"/>
              </w:rPr>
            </w:pPr>
            <w:r>
              <w:rPr>
                <w:rFonts w:hint="eastAsia"/>
                <w:b/>
                <w:color w:val="000000"/>
                <w:sz w:val="13"/>
                <w:szCs w:val="13"/>
              </w:rPr>
              <w:t xml:space="preserve">ICU </w:t>
            </w:r>
            <w:r>
              <w:rPr>
                <w:b/>
                <w:bCs/>
                <w:sz w:val="13"/>
                <w:szCs w:val="13"/>
              </w:rPr>
              <w:t>mortality</w:t>
            </w:r>
          </w:p>
        </w:tc>
        <w:tc>
          <w:tcPr>
            <w:tcW w:w="128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683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47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Clinical model</w:t>
            </w:r>
            <w:r w:rsidRPr="00FF16F0">
              <w:rPr>
                <w:b/>
                <w:sz w:val="13"/>
                <w:szCs w:val="13"/>
                <w:vertAlign w:val="superscript"/>
              </w:rPr>
              <w:t>#</w:t>
            </w:r>
          </w:p>
        </w:tc>
        <w:tc>
          <w:tcPr>
            <w:tcW w:w="128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</w:t>
            </w:r>
            <w:r w:rsidR="00EF20EF">
              <w:rPr>
                <w:sz w:val="13"/>
                <w:szCs w:val="13"/>
              </w:rPr>
              <w:t>907</w:t>
            </w:r>
            <w:r w:rsidR="008B1965">
              <w:rPr>
                <w:sz w:val="13"/>
                <w:szCs w:val="13"/>
              </w:rPr>
              <w:t xml:space="preserve"> </w:t>
            </w:r>
            <w:r w:rsidR="00EF20EF">
              <w:rPr>
                <w:sz w:val="13"/>
                <w:szCs w:val="13"/>
              </w:rPr>
              <w:t>(0.884-0.930</w:t>
            </w:r>
            <w:r>
              <w:rPr>
                <w:sz w:val="13"/>
                <w:szCs w:val="13"/>
              </w:rPr>
              <w:t>)</w:t>
            </w: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683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33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47" w:type="dxa"/>
            <w:shd w:val="clear" w:color="auto" w:fill="FFFFFF"/>
          </w:tcPr>
          <w:p w:rsidR="00A20B29" w:rsidRDefault="00A20B29" w:rsidP="009A04E5">
            <w:pPr>
              <w:rPr>
                <w:color w:val="000000"/>
                <w:sz w:val="13"/>
                <w:szCs w:val="13"/>
              </w:rPr>
            </w:pPr>
          </w:p>
        </w:tc>
      </w:tr>
      <w:tr w:rsidR="00A20B29" w:rsidTr="009A04E5">
        <w:tc>
          <w:tcPr>
            <w:tcW w:w="181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rFonts w:eastAsia="Arial"/>
                <w:sz w:val="13"/>
                <w:szCs w:val="13"/>
              </w:rPr>
              <w:t xml:space="preserve">+ </w:t>
            </w:r>
            <w:proofErr w:type="spellStart"/>
            <w:r>
              <w:rPr>
                <w:sz w:val="13"/>
                <w:szCs w:val="13"/>
              </w:rPr>
              <w:t>sCysC</w:t>
            </w:r>
            <w:proofErr w:type="spellEnd"/>
            <w:r>
              <w:rPr>
                <w:rFonts w:hint="eastAsia"/>
                <w:sz w:val="13"/>
                <w:szCs w:val="13"/>
              </w:rPr>
              <w:t xml:space="preserve"> + </w:t>
            </w:r>
            <w:proofErr w:type="spellStart"/>
            <w:r>
              <w:rPr>
                <w:rFonts w:eastAsia="Arial"/>
                <w:sz w:val="13"/>
                <w:szCs w:val="13"/>
              </w:rPr>
              <w:t>uNAG</w:t>
            </w:r>
            <w:proofErr w:type="spellEnd"/>
            <w:r>
              <w:rPr>
                <w:rFonts w:eastAsia="Arial"/>
                <w:sz w:val="13"/>
                <w:szCs w:val="13"/>
              </w:rPr>
              <w:t xml:space="preserve"> </w:t>
            </w:r>
          </w:p>
        </w:tc>
        <w:tc>
          <w:tcPr>
            <w:tcW w:w="1284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</w:t>
            </w:r>
            <w:r>
              <w:rPr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3</w:t>
            </w:r>
            <w:r w:rsidR="008B1965"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0.890-0.935</w:t>
            </w:r>
            <w:r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729" w:type="dxa"/>
            <w:shd w:val="clear" w:color="auto" w:fill="FFFFFF"/>
          </w:tcPr>
          <w:p w:rsidR="00A20B29" w:rsidRDefault="00A20B29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0.049</w:t>
            </w:r>
            <w:r w:rsidR="00F93663"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532" w:type="dxa"/>
            <w:shd w:val="clear" w:color="auto" w:fill="FFFFFF"/>
          </w:tcPr>
          <w:p w:rsidR="00A20B29" w:rsidRDefault="00A20B29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0.010</w:t>
            </w:r>
            <w:r w:rsidR="00F35841"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-0.004</w:t>
            </w:r>
            <w:r>
              <w:rPr>
                <w:rFonts w:hint="eastAsia"/>
                <w:sz w:val="13"/>
                <w:szCs w:val="13"/>
              </w:rPr>
              <w:t>-</w:t>
            </w:r>
            <w:r>
              <w:rPr>
                <w:sz w:val="13"/>
                <w:szCs w:val="13"/>
              </w:rPr>
              <w:t>0.024</w:t>
            </w:r>
            <w:r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83" w:type="dxa"/>
            <w:shd w:val="clear" w:color="auto" w:fill="FFFFFF"/>
          </w:tcPr>
          <w:p w:rsidR="00A20B29" w:rsidRDefault="00E61E82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0.14</w:t>
            </w:r>
            <w:r>
              <w:rPr>
                <w:rFonts w:hint="eastAsia"/>
                <w:sz w:val="13"/>
                <w:szCs w:val="13"/>
              </w:rPr>
              <w:t>77</w:t>
            </w:r>
          </w:p>
        </w:tc>
        <w:tc>
          <w:tcPr>
            <w:tcW w:w="1733" w:type="dxa"/>
            <w:shd w:val="clear" w:color="auto" w:fill="FFFFFF"/>
          </w:tcPr>
          <w:p w:rsidR="00A20B29" w:rsidRDefault="00F35841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0.414 </w:t>
            </w:r>
            <w:r w:rsidR="00A20B29"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0.166</w:t>
            </w:r>
            <w:r w:rsidR="00A20B29">
              <w:rPr>
                <w:rFonts w:hint="eastAsia"/>
                <w:sz w:val="13"/>
                <w:szCs w:val="13"/>
              </w:rPr>
              <w:t>-</w:t>
            </w:r>
            <w:r>
              <w:rPr>
                <w:sz w:val="13"/>
                <w:szCs w:val="13"/>
              </w:rPr>
              <w:t>0.661</w:t>
            </w:r>
            <w:r w:rsidR="00A20B29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747" w:type="dxa"/>
            <w:shd w:val="clear" w:color="auto" w:fill="FFFFFF"/>
          </w:tcPr>
          <w:p w:rsidR="00A20B29" w:rsidRDefault="00F35841" w:rsidP="009A04E5">
            <w:pPr>
              <w:widowControl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0.001</w:t>
            </w:r>
            <w:r w:rsidR="0075599B">
              <w:rPr>
                <w:rFonts w:hint="eastAsia"/>
                <w:sz w:val="13"/>
                <w:szCs w:val="13"/>
              </w:rPr>
              <w:t>0</w:t>
            </w:r>
          </w:p>
        </w:tc>
      </w:tr>
    </w:tbl>
    <w:p w:rsidR="00A20B29" w:rsidRPr="00E622EA" w:rsidRDefault="00A20B29" w:rsidP="00A20B29">
      <w:r>
        <w:rPr>
          <w:sz w:val="13"/>
          <w:szCs w:val="13"/>
        </w:rPr>
        <w:t>AKI</w:t>
      </w:r>
      <w:r w:rsidR="0013432A">
        <w:rPr>
          <w:sz w:val="13"/>
          <w:szCs w:val="13"/>
        </w:rPr>
        <w:t>, a</w:t>
      </w:r>
      <w:r w:rsidR="00BB79E5">
        <w:rPr>
          <w:sz w:val="13"/>
          <w:szCs w:val="13"/>
        </w:rPr>
        <w:t>cute kidney injury;</w:t>
      </w:r>
      <w:r>
        <w:rPr>
          <w:sz w:val="13"/>
          <w:szCs w:val="13"/>
        </w:rPr>
        <w:t xml:space="preserve"> AUC-ROC</w:t>
      </w:r>
      <w:r w:rsidR="00BB79E5">
        <w:rPr>
          <w:sz w:val="13"/>
          <w:szCs w:val="13"/>
        </w:rPr>
        <w:t>,</w:t>
      </w:r>
      <w:r>
        <w:rPr>
          <w:sz w:val="13"/>
          <w:szCs w:val="13"/>
        </w:rPr>
        <w:t xml:space="preserve"> </w:t>
      </w:r>
      <w:r w:rsidR="00BB79E5">
        <w:rPr>
          <w:sz w:val="13"/>
          <w:szCs w:val="13"/>
        </w:rPr>
        <w:t>a</w:t>
      </w:r>
      <w:r>
        <w:rPr>
          <w:sz w:val="13"/>
          <w:szCs w:val="13"/>
        </w:rPr>
        <w:t>rea under the receiver</w:t>
      </w:r>
      <w:r w:rsidR="00BB79E5">
        <w:rPr>
          <w:sz w:val="13"/>
          <w:szCs w:val="13"/>
        </w:rPr>
        <w:t xml:space="preserve"> operating characteristic curve;</w:t>
      </w:r>
      <w:r>
        <w:rPr>
          <w:sz w:val="13"/>
          <w:szCs w:val="13"/>
        </w:rPr>
        <w:t xml:space="preserve"> </w:t>
      </w:r>
      <w:r w:rsidR="00371283">
        <w:rPr>
          <w:sz w:val="13"/>
          <w:szCs w:val="13"/>
        </w:rPr>
        <w:t>NRI,</w:t>
      </w:r>
      <w:r w:rsidR="0009262D">
        <w:rPr>
          <w:sz w:val="13"/>
          <w:szCs w:val="13"/>
        </w:rPr>
        <w:t xml:space="preserve"> net reclassification improvement i</w:t>
      </w:r>
      <w:r w:rsidR="00371283" w:rsidRPr="00752FB1">
        <w:rPr>
          <w:sz w:val="13"/>
          <w:szCs w:val="13"/>
        </w:rPr>
        <w:t>ndex</w:t>
      </w:r>
      <w:r w:rsidR="00371283">
        <w:rPr>
          <w:sz w:val="13"/>
          <w:szCs w:val="13"/>
        </w:rPr>
        <w:t>; IDI,</w:t>
      </w:r>
      <w:r w:rsidR="0009262D">
        <w:rPr>
          <w:sz w:val="13"/>
          <w:szCs w:val="13"/>
        </w:rPr>
        <w:t xml:space="preserve"> integrated discrimination improvement i</w:t>
      </w:r>
      <w:r w:rsidR="00371283">
        <w:rPr>
          <w:sz w:val="13"/>
          <w:szCs w:val="13"/>
        </w:rPr>
        <w:t xml:space="preserve">ndex; </w:t>
      </w:r>
      <w:r>
        <w:rPr>
          <w:sz w:val="13"/>
          <w:szCs w:val="13"/>
        </w:rPr>
        <w:t>CI</w:t>
      </w:r>
      <w:r w:rsidR="00BB79E5">
        <w:rPr>
          <w:sz w:val="13"/>
          <w:szCs w:val="13"/>
        </w:rPr>
        <w:t>,</w:t>
      </w:r>
      <w:r>
        <w:rPr>
          <w:sz w:val="13"/>
          <w:szCs w:val="13"/>
        </w:rPr>
        <w:t xml:space="preserve"> </w:t>
      </w:r>
      <w:r>
        <w:rPr>
          <w:kern w:val="0"/>
          <w:sz w:val="13"/>
          <w:szCs w:val="13"/>
        </w:rPr>
        <w:t>Confidence Interval</w:t>
      </w:r>
      <w:r w:rsidR="00BB79E5">
        <w:rPr>
          <w:sz w:val="13"/>
          <w:szCs w:val="13"/>
        </w:rPr>
        <w:t>;</w:t>
      </w:r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s</w:t>
      </w:r>
      <w:r>
        <w:rPr>
          <w:color w:val="000000"/>
          <w:sz w:val="13"/>
          <w:szCs w:val="13"/>
        </w:rPr>
        <w:t>CysC</w:t>
      </w:r>
      <w:proofErr w:type="spellEnd"/>
      <w:r w:rsidR="00BB79E5">
        <w:rPr>
          <w:color w:val="000000"/>
          <w:sz w:val="13"/>
          <w:szCs w:val="13"/>
        </w:rPr>
        <w:t>,</w:t>
      </w:r>
      <w:r>
        <w:rPr>
          <w:color w:val="000000"/>
          <w:sz w:val="13"/>
          <w:szCs w:val="13"/>
        </w:rPr>
        <w:t xml:space="preserve"> </w:t>
      </w:r>
      <w:r>
        <w:rPr>
          <w:sz w:val="13"/>
          <w:szCs w:val="13"/>
        </w:rPr>
        <w:t xml:space="preserve">serum </w:t>
      </w:r>
      <w:proofErr w:type="spellStart"/>
      <w:r w:rsidR="00BB79E5">
        <w:rPr>
          <w:color w:val="000000"/>
          <w:sz w:val="13"/>
          <w:szCs w:val="13"/>
        </w:rPr>
        <w:t>Cystatin</w:t>
      </w:r>
      <w:proofErr w:type="spellEnd"/>
      <w:r w:rsidR="00BB79E5">
        <w:rPr>
          <w:color w:val="000000"/>
          <w:sz w:val="13"/>
          <w:szCs w:val="13"/>
        </w:rPr>
        <w:t xml:space="preserve"> C;</w:t>
      </w:r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uNAG</w:t>
      </w:r>
      <w:proofErr w:type="spellEnd"/>
      <w:r w:rsidR="00BB79E5">
        <w:rPr>
          <w:sz w:val="13"/>
          <w:szCs w:val="13"/>
        </w:rPr>
        <w:t>,</w:t>
      </w:r>
      <w:r>
        <w:rPr>
          <w:sz w:val="13"/>
          <w:szCs w:val="13"/>
        </w:rPr>
        <w:t xml:space="preserve"> urinary</w:t>
      </w:r>
      <w:r>
        <w:rPr>
          <w:rFonts w:hint="eastAsia"/>
          <w:sz w:val="13"/>
          <w:szCs w:val="13"/>
        </w:rPr>
        <w:t xml:space="preserve"> </w:t>
      </w:r>
      <w:r w:rsidR="00BB79E5">
        <w:rPr>
          <w:sz w:val="13"/>
          <w:szCs w:val="13"/>
        </w:rPr>
        <w:t>N-acetyl-ß-D-</w:t>
      </w:r>
      <w:proofErr w:type="spellStart"/>
      <w:r w:rsidR="00BB79E5">
        <w:rPr>
          <w:sz w:val="13"/>
          <w:szCs w:val="13"/>
        </w:rPr>
        <w:t>glucosaminidase</w:t>
      </w:r>
      <w:proofErr w:type="spellEnd"/>
      <w:r w:rsidR="00BB79E5">
        <w:rPr>
          <w:sz w:val="13"/>
          <w:szCs w:val="13"/>
        </w:rPr>
        <w:t>;</w:t>
      </w:r>
      <w:r>
        <w:rPr>
          <w:kern w:val="0"/>
          <w:sz w:val="13"/>
          <w:szCs w:val="13"/>
        </w:rPr>
        <w:t xml:space="preserve"> </w:t>
      </w:r>
      <w:proofErr w:type="spellStart"/>
      <w:r w:rsidR="00E622EA" w:rsidRPr="001B3262">
        <w:rPr>
          <w:sz w:val="13"/>
          <w:szCs w:val="13"/>
        </w:rPr>
        <w:t>uACR</w:t>
      </w:r>
      <w:proofErr w:type="spellEnd"/>
      <w:r w:rsidR="00E622EA" w:rsidRPr="001B3262">
        <w:rPr>
          <w:sz w:val="13"/>
          <w:szCs w:val="13"/>
        </w:rPr>
        <w:t>, urinary albumin/</w:t>
      </w:r>
      <w:proofErr w:type="spellStart"/>
      <w:r w:rsidR="00E622EA" w:rsidRPr="001B3262">
        <w:rPr>
          <w:sz w:val="13"/>
          <w:szCs w:val="13"/>
        </w:rPr>
        <w:t>creatinine</w:t>
      </w:r>
      <w:proofErr w:type="spellEnd"/>
      <w:r w:rsidR="00E622EA" w:rsidRPr="001B3262">
        <w:rPr>
          <w:sz w:val="13"/>
          <w:szCs w:val="13"/>
        </w:rPr>
        <w:t xml:space="preserve"> ratio</w:t>
      </w:r>
      <w:r>
        <w:rPr>
          <w:sz w:val="13"/>
          <w:szCs w:val="13"/>
        </w:rPr>
        <w:t xml:space="preserve">. </w:t>
      </w:r>
      <w:r w:rsidRPr="00FF16F0">
        <w:rPr>
          <w:b/>
          <w:sz w:val="13"/>
          <w:szCs w:val="13"/>
          <w:vertAlign w:val="superscript"/>
        </w:rPr>
        <w:t>*</w:t>
      </w:r>
      <w:r>
        <w:rPr>
          <w:sz w:val="13"/>
          <w:szCs w:val="13"/>
        </w:rPr>
        <w:t xml:space="preserve">The clinical model for detecting total AKI is composed of sex, admission serum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>, sepsis and admission</w:t>
      </w:r>
      <w:r>
        <w:rPr>
          <w:rFonts w:hint="eastAsia"/>
          <w:sz w:val="13"/>
          <w:szCs w:val="13"/>
        </w:rPr>
        <w:t xml:space="preserve"> </w:t>
      </w:r>
      <w:r w:rsidR="00C13590">
        <w:rPr>
          <w:sz w:val="13"/>
          <w:szCs w:val="13"/>
        </w:rPr>
        <w:t xml:space="preserve">type, chronic liver disease; </w:t>
      </w:r>
      <w:r w:rsidRPr="00FF16F0">
        <w:rPr>
          <w:b/>
          <w:sz w:val="13"/>
          <w:szCs w:val="13"/>
          <w:vertAlign w:val="superscript"/>
        </w:rPr>
        <w:t>**</w:t>
      </w:r>
      <w:r>
        <w:rPr>
          <w:sz w:val="13"/>
          <w:szCs w:val="13"/>
        </w:rPr>
        <w:t xml:space="preserve">The clinical model for predicting severe AKI is composed of admission serum </w:t>
      </w:r>
      <w:proofErr w:type="spellStart"/>
      <w:r>
        <w:rPr>
          <w:sz w:val="13"/>
          <w:szCs w:val="13"/>
        </w:rPr>
        <w:t>creatin</w:t>
      </w:r>
      <w:r w:rsidR="00C13590">
        <w:rPr>
          <w:sz w:val="13"/>
          <w:szCs w:val="13"/>
        </w:rPr>
        <w:t>ine</w:t>
      </w:r>
      <w:proofErr w:type="spellEnd"/>
      <w:r w:rsidR="00C13590">
        <w:rPr>
          <w:sz w:val="13"/>
          <w:szCs w:val="13"/>
        </w:rPr>
        <w:t xml:space="preserve">, sepsis and admission type; </w:t>
      </w:r>
      <w:r w:rsidRPr="00FF16F0">
        <w:rPr>
          <w:b/>
          <w:sz w:val="13"/>
          <w:szCs w:val="13"/>
          <w:vertAlign w:val="superscript"/>
        </w:rPr>
        <w:t>#</w:t>
      </w:r>
      <w:r>
        <w:rPr>
          <w:sz w:val="13"/>
          <w:szCs w:val="13"/>
        </w:rPr>
        <w:t xml:space="preserve">The clinical model for </w:t>
      </w:r>
      <w:proofErr w:type="gramStart"/>
      <w:r>
        <w:rPr>
          <w:sz w:val="13"/>
          <w:szCs w:val="13"/>
        </w:rPr>
        <w:t>predicting</w:t>
      </w:r>
      <w:proofErr w:type="gramEnd"/>
      <w:r>
        <w:rPr>
          <w:sz w:val="13"/>
          <w:szCs w:val="13"/>
        </w:rPr>
        <w:t xml:space="preserve"> </w:t>
      </w:r>
      <w:r>
        <w:rPr>
          <w:rFonts w:hint="eastAsia"/>
          <w:color w:val="000000"/>
          <w:sz w:val="13"/>
          <w:szCs w:val="13"/>
        </w:rPr>
        <w:t xml:space="preserve">ICU </w:t>
      </w:r>
      <w:r>
        <w:rPr>
          <w:bCs/>
          <w:sz w:val="13"/>
          <w:szCs w:val="13"/>
        </w:rPr>
        <w:t>mortality</w:t>
      </w:r>
      <w:r>
        <w:rPr>
          <w:sz w:val="13"/>
          <w:szCs w:val="13"/>
        </w:rPr>
        <w:t xml:space="preserve"> is composed of </w:t>
      </w:r>
      <w:r>
        <w:rPr>
          <w:color w:val="000000"/>
          <w:sz w:val="13"/>
          <w:szCs w:val="13"/>
        </w:rPr>
        <w:t>APACHE II score</w:t>
      </w:r>
      <w:r>
        <w:rPr>
          <w:rFonts w:hint="eastAsia"/>
          <w:sz w:val="13"/>
          <w:szCs w:val="13"/>
        </w:rPr>
        <w:t xml:space="preserve"> </w:t>
      </w:r>
      <w:r w:rsidR="00C13590">
        <w:rPr>
          <w:sz w:val="13"/>
          <w:szCs w:val="13"/>
        </w:rPr>
        <w:t>and admission type;</w:t>
      </w:r>
      <w:r>
        <w:rPr>
          <w:sz w:val="13"/>
          <w:szCs w:val="13"/>
        </w:rPr>
        <w:t xml:space="preserve"> </w:t>
      </w:r>
      <w:r w:rsidRPr="00FF16F0">
        <w:rPr>
          <w:b/>
          <w:sz w:val="13"/>
          <w:szCs w:val="13"/>
          <w:vertAlign w:val="superscript"/>
        </w:rPr>
        <w:t>§</w:t>
      </w:r>
      <w:r>
        <w:rPr>
          <w:sz w:val="13"/>
          <w:szCs w:val="13"/>
        </w:rPr>
        <w:t>Biomarker</w:t>
      </w:r>
      <w:r>
        <w:rPr>
          <w:rFonts w:hint="eastAsia"/>
          <w:sz w:val="13"/>
          <w:szCs w:val="13"/>
        </w:rPr>
        <w:t xml:space="preserve">s </w:t>
      </w:r>
      <w:r>
        <w:rPr>
          <w:sz w:val="13"/>
          <w:szCs w:val="13"/>
        </w:rPr>
        <w:t>+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>clinical model vs</w:t>
      </w:r>
      <w:r>
        <w:rPr>
          <w:rFonts w:hint="eastAsia"/>
          <w:sz w:val="13"/>
          <w:szCs w:val="13"/>
        </w:rPr>
        <w:t>.</w:t>
      </w:r>
      <w:r>
        <w:rPr>
          <w:sz w:val="13"/>
          <w:szCs w:val="13"/>
        </w:rPr>
        <w:t xml:space="preserve"> clinical model.</w:t>
      </w:r>
    </w:p>
    <w:p w:rsidR="00A20B29" w:rsidRPr="00E232CC" w:rsidRDefault="00A20B29" w:rsidP="00A20B29">
      <w:pPr>
        <w:rPr>
          <w:szCs w:val="21"/>
        </w:rPr>
      </w:pPr>
    </w:p>
    <w:p w:rsidR="00737620" w:rsidRPr="00A20B29" w:rsidRDefault="00FE4751"/>
    <w:sectPr w:rsidR="00737620" w:rsidRPr="00A20B29" w:rsidSect="002E7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4FC" w:rsidRDefault="00EB24FC" w:rsidP="00A20B29">
      <w:r>
        <w:separator/>
      </w:r>
    </w:p>
  </w:endnote>
  <w:endnote w:type="continuationSeparator" w:id="0">
    <w:p w:rsidR="00EB24FC" w:rsidRDefault="00EB24FC" w:rsidP="00A20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4FC" w:rsidRDefault="00EB24FC" w:rsidP="00A20B29">
      <w:r>
        <w:separator/>
      </w:r>
    </w:p>
  </w:footnote>
  <w:footnote w:type="continuationSeparator" w:id="0">
    <w:p w:rsidR="00EB24FC" w:rsidRDefault="00EB24FC" w:rsidP="00A20B2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739C"/>
    <w:rsid w:val="00007471"/>
    <w:rsid w:val="000449B7"/>
    <w:rsid w:val="0009262D"/>
    <w:rsid w:val="00100D04"/>
    <w:rsid w:val="0013432A"/>
    <w:rsid w:val="00144846"/>
    <w:rsid w:val="00191D1C"/>
    <w:rsid w:val="001A2928"/>
    <w:rsid w:val="001E1E45"/>
    <w:rsid w:val="002B151B"/>
    <w:rsid w:val="002B19BC"/>
    <w:rsid w:val="002B4945"/>
    <w:rsid w:val="002E7F59"/>
    <w:rsid w:val="00353190"/>
    <w:rsid w:val="00371283"/>
    <w:rsid w:val="00386843"/>
    <w:rsid w:val="003A27F4"/>
    <w:rsid w:val="003C3671"/>
    <w:rsid w:val="00495741"/>
    <w:rsid w:val="004A2BB2"/>
    <w:rsid w:val="004B452A"/>
    <w:rsid w:val="005321BA"/>
    <w:rsid w:val="0053391B"/>
    <w:rsid w:val="00544C79"/>
    <w:rsid w:val="00605C3C"/>
    <w:rsid w:val="00664F3B"/>
    <w:rsid w:val="00721D04"/>
    <w:rsid w:val="00752FB1"/>
    <w:rsid w:val="0075599B"/>
    <w:rsid w:val="007B38CB"/>
    <w:rsid w:val="007D739C"/>
    <w:rsid w:val="00821020"/>
    <w:rsid w:val="008313BE"/>
    <w:rsid w:val="00864130"/>
    <w:rsid w:val="008704AC"/>
    <w:rsid w:val="008B1965"/>
    <w:rsid w:val="008C73ED"/>
    <w:rsid w:val="008E6C83"/>
    <w:rsid w:val="0094746C"/>
    <w:rsid w:val="00961C67"/>
    <w:rsid w:val="009673D9"/>
    <w:rsid w:val="009A2410"/>
    <w:rsid w:val="00A20B29"/>
    <w:rsid w:val="00A3421C"/>
    <w:rsid w:val="00AA265F"/>
    <w:rsid w:val="00B12688"/>
    <w:rsid w:val="00B3684D"/>
    <w:rsid w:val="00B425F2"/>
    <w:rsid w:val="00B85BB7"/>
    <w:rsid w:val="00BB3A4D"/>
    <w:rsid w:val="00BB79E5"/>
    <w:rsid w:val="00BE2F8D"/>
    <w:rsid w:val="00C13590"/>
    <w:rsid w:val="00C57E6B"/>
    <w:rsid w:val="00C87472"/>
    <w:rsid w:val="00CA73DA"/>
    <w:rsid w:val="00D04E07"/>
    <w:rsid w:val="00D7480C"/>
    <w:rsid w:val="00D775C2"/>
    <w:rsid w:val="00DC2DD5"/>
    <w:rsid w:val="00E07925"/>
    <w:rsid w:val="00E402C5"/>
    <w:rsid w:val="00E4426F"/>
    <w:rsid w:val="00E61E82"/>
    <w:rsid w:val="00E622EA"/>
    <w:rsid w:val="00E65F03"/>
    <w:rsid w:val="00E71343"/>
    <w:rsid w:val="00EB24FC"/>
    <w:rsid w:val="00EF20EF"/>
    <w:rsid w:val="00EF7FDE"/>
    <w:rsid w:val="00F35841"/>
    <w:rsid w:val="00F7573D"/>
    <w:rsid w:val="00F93663"/>
    <w:rsid w:val="00F93A4E"/>
    <w:rsid w:val="00FE4751"/>
    <w:rsid w:val="00FE60D7"/>
    <w:rsid w:val="00FF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B29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0B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0B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0B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51</cp:revision>
  <dcterms:created xsi:type="dcterms:W3CDTF">2016-10-12T07:37:00Z</dcterms:created>
  <dcterms:modified xsi:type="dcterms:W3CDTF">2017-02-15T00:49:00Z</dcterms:modified>
</cp:coreProperties>
</file>