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6AC" w:rsidRPr="00CC31EA" w:rsidRDefault="003856AC" w:rsidP="003856AC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C31EA">
        <w:rPr>
          <w:rFonts w:ascii="Times New Roman" w:hAnsi="Times New Roman"/>
          <w:b/>
          <w:color w:val="000000"/>
          <w:sz w:val="24"/>
          <w:szCs w:val="24"/>
        </w:rPr>
        <w:t xml:space="preserve">Table </w:t>
      </w:r>
      <w:r w:rsidR="00824DCA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CC31EA">
        <w:rPr>
          <w:rFonts w:ascii="Times New Roman" w:hAnsi="Times New Roman" w:hint="eastAsia"/>
          <w:b/>
          <w:color w:val="000000"/>
          <w:sz w:val="24"/>
          <w:szCs w:val="24"/>
        </w:rPr>
        <w:t>1.</w:t>
      </w:r>
      <w:r w:rsidRPr="00CC31EA">
        <w:rPr>
          <w:rFonts w:ascii="Times New Roman" w:hAnsi="Times New Roman"/>
          <w:b/>
          <w:color w:val="000000"/>
          <w:sz w:val="24"/>
          <w:szCs w:val="24"/>
        </w:rPr>
        <w:t xml:space="preserve"> Distribution of SNPs within the </w:t>
      </w:r>
      <w:r w:rsidRPr="00CC31EA">
        <w:rPr>
          <w:rFonts w:ascii="Times New Roman" w:hAnsi="Times New Roman"/>
          <w:b/>
          <w:i/>
          <w:color w:val="000000"/>
          <w:sz w:val="24"/>
          <w:szCs w:val="24"/>
        </w:rPr>
        <w:t>FPR2/ALX</w:t>
      </w:r>
      <w:r w:rsidRPr="00CC31EA">
        <w:rPr>
          <w:rFonts w:ascii="Times New Roman" w:hAnsi="Times New Roman"/>
          <w:b/>
          <w:color w:val="000000"/>
          <w:sz w:val="24"/>
          <w:szCs w:val="24"/>
        </w:rPr>
        <w:t xml:space="preserve"> gene and in 3-kb regions up and downstream of Hapmap database for the CHB population</w:t>
      </w:r>
    </w:p>
    <w:tbl>
      <w:tblPr>
        <w:tblW w:w="0" w:type="auto"/>
        <w:jc w:val="center"/>
        <w:tblBorders>
          <w:top w:val="single" w:sz="18" w:space="0" w:color="auto"/>
          <w:bottom w:val="single" w:sz="18" w:space="0" w:color="auto"/>
        </w:tblBorders>
        <w:tblCellMar>
          <w:left w:w="0" w:type="dxa"/>
          <w:right w:w="0" w:type="dxa"/>
        </w:tblCellMar>
        <w:tblLook w:val="0000"/>
      </w:tblPr>
      <w:tblGrid>
        <w:gridCol w:w="354"/>
        <w:gridCol w:w="1134"/>
        <w:gridCol w:w="1221"/>
        <w:gridCol w:w="1437"/>
        <w:gridCol w:w="1079"/>
        <w:gridCol w:w="719"/>
        <w:gridCol w:w="1569"/>
      </w:tblGrid>
      <w:tr w:rsidR="003856AC" w:rsidRPr="00CC31EA" w:rsidTr="00F07EB0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kern w:val="0"/>
                <w:sz w:val="24"/>
                <w:szCs w:val="24"/>
              </w:rPr>
              <w:t>No.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 number</w:t>
            </w:r>
          </w:p>
        </w:tc>
        <w:tc>
          <w:tcPr>
            <w:tcW w:w="1221" w:type="dxa"/>
            <w:tcBorders>
              <w:bottom w:val="single" w:sz="8" w:space="0" w:color="auto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Location on Chr9</w:t>
            </w:r>
          </w:p>
        </w:tc>
        <w:tc>
          <w:tcPr>
            <w:tcW w:w="1437" w:type="dxa"/>
            <w:tcBorders>
              <w:bottom w:val="single" w:sz="8" w:space="0" w:color="auto"/>
            </w:tcBorders>
            <w:vAlign w:val="center"/>
          </w:tcPr>
          <w:p w:rsidR="003856AC" w:rsidRPr="00CC31EA" w:rsidRDefault="003856AC" w:rsidP="00F07EB0">
            <w:pPr>
              <w:keepNext/>
              <w:outlineLvl w:val="3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kern w:val="0"/>
                <w:sz w:val="24"/>
                <w:szCs w:val="24"/>
              </w:rPr>
              <w:t>Location on the gene</w:t>
            </w:r>
          </w:p>
        </w:tc>
        <w:tc>
          <w:tcPr>
            <w:tcW w:w="1079" w:type="dxa"/>
            <w:tcBorders>
              <w:bottom w:val="single" w:sz="8" w:space="0" w:color="auto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kern w:val="0"/>
                <w:sz w:val="24"/>
                <w:szCs w:val="24"/>
              </w:rPr>
              <w:t>Variation</w:t>
            </w:r>
          </w:p>
        </w:tc>
        <w:tc>
          <w:tcPr>
            <w:tcW w:w="719" w:type="dxa"/>
            <w:tcBorders>
              <w:bottom w:val="single" w:sz="8" w:space="0" w:color="auto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MAF</w:t>
            </w:r>
          </w:p>
        </w:tc>
        <w:tc>
          <w:tcPr>
            <w:tcW w:w="1569" w:type="dxa"/>
            <w:tcBorders>
              <w:bottom w:val="single" w:sz="8" w:space="0" w:color="auto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kern w:val="0"/>
                <w:sz w:val="24"/>
                <w:szCs w:val="24"/>
              </w:rPr>
              <w:t>Region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rs11666254</w:t>
            </w:r>
          </w:p>
        </w:tc>
        <w:tc>
          <w:tcPr>
            <w:tcW w:w="1221" w:type="dxa"/>
            <w:tcBorders>
              <w:top w:val="single" w:sz="8" w:space="0" w:color="auto"/>
              <w:bottom w:val="nil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56954974</w:t>
            </w:r>
          </w:p>
        </w:tc>
        <w:tc>
          <w:tcPr>
            <w:tcW w:w="1437" w:type="dxa"/>
            <w:tcBorders>
              <w:top w:val="single" w:sz="8" w:space="0" w:color="auto"/>
              <w:bottom w:val="nil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-1010</w:t>
            </w:r>
          </w:p>
        </w:tc>
        <w:tc>
          <w:tcPr>
            <w:tcW w:w="1079" w:type="dxa"/>
            <w:tcBorders>
              <w:top w:val="single" w:sz="8" w:space="0" w:color="auto"/>
              <w:bottom w:val="nil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G/A</w:t>
            </w:r>
          </w:p>
        </w:tc>
        <w:tc>
          <w:tcPr>
            <w:tcW w:w="719" w:type="dxa"/>
            <w:tcBorders>
              <w:top w:val="single" w:sz="8" w:space="0" w:color="auto"/>
              <w:bottom w:val="nil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0.341</w:t>
            </w:r>
          </w:p>
        </w:tc>
        <w:tc>
          <w:tcPr>
            <w:tcW w:w="1569" w:type="dxa"/>
            <w:tcBorders>
              <w:top w:val="single" w:sz="8" w:space="0" w:color="auto"/>
              <w:bottom w:val="nil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</w:t>
            </w:r>
            <w:r w:rsidRPr="00CC31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′</w:t>
            </w:r>
            <w:r w:rsidRPr="00CC31EA">
              <w:rPr>
                <w:rFonts w:ascii="Times New Roman" w:hAnsi="Times New Roman"/>
                <w:sz w:val="24"/>
                <w:szCs w:val="24"/>
              </w:rPr>
              <w:t>flanking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tcBorders>
              <w:top w:val="nil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rs7248161</w:t>
            </w:r>
          </w:p>
        </w:tc>
        <w:tc>
          <w:tcPr>
            <w:tcW w:w="1221" w:type="dxa"/>
            <w:tcBorders>
              <w:top w:val="nil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56955104</w:t>
            </w:r>
          </w:p>
        </w:tc>
        <w:tc>
          <w:tcPr>
            <w:tcW w:w="1437" w:type="dxa"/>
            <w:tcBorders>
              <w:top w:val="nil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-1160</w:t>
            </w:r>
          </w:p>
        </w:tc>
        <w:tc>
          <w:tcPr>
            <w:tcW w:w="1079" w:type="dxa"/>
            <w:tcBorders>
              <w:top w:val="nil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719" w:type="dxa"/>
            <w:tcBorders>
              <w:top w:val="nil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  <w:tcBorders>
              <w:top w:val="nil"/>
            </w:tcBorders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</w:t>
            </w:r>
            <w:r w:rsidRPr="00CC31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′</w:t>
            </w:r>
            <w:r w:rsidRPr="00CC31EA">
              <w:rPr>
                <w:rFonts w:ascii="Times New Roman" w:hAnsi="Times New Roman"/>
                <w:sz w:val="24"/>
                <w:szCs w:val="24"/>
              </w:rPr>
              <w:t>flanking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rs7256993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56956662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398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Intron 1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rs4801893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56957884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1620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color w:val="000000"/>
                <w:sz w:val="24"/>
                <w:szCs w:val="24"/>
              </w:rPr>
              <w:t>T/G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0.478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Intron 1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rs13343463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56958187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1923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Intron 1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rs10410115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56958918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2654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color w:val="000000"/>
                <w:sz w:val="24"/>
                <w:szCs w:val="24"/>
              </w:rPr>
              <w:t>G/T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0.061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Intron 1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rs10853843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56959373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3109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color w:val="000000"/>
                <w:sz w:val="24"/>
                <w:szCs w:val="24"/>
              </w:rPr>
              <w:t>A/C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0.056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Intron 1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rs17694981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56959398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3134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A/T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0.1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Intron 1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rs17694990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56959515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3251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T/G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0.333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Intron 1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rs4801894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56960656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4392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C/T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0.056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Intron 1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rs4802863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56960784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4520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C/T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0.333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Intron 1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rs17834679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56961899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5635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C/G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0.367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Intron 1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rs17695020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56961974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5710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T/C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0.067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Intron 1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rs17756793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56962359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6095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color w:val="000000"/>
                <w:sz w:val="24"/>
                <w:szCs w:val="24"/>
              </w:rPr>
              <w:t>G/A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0.067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Intron 1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rs17695032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56962754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6490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color w:val="000000"/>
                <w:sz w:val="24"/>
                <w:szCs w:val="24"/>
              </w:rPr>
              <w:t>T/C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0.067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Intron 1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color w:val="000000"/>
                <w:sz w:val="24"/>
                <w:szCs w:val="24"/>
              </w:rPr>
              <w:t>rs17756805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color w:val="000000"/>
                <w:sz w:val="24"/>
                <w:szCs w:val="24"/>
              </w:rPr>
              <w:t>56962830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color w:val="000000"/>
                <w:sz w:val="24"/>
                <w:szCs w:val="24"/>
              </w:rPr>
              <w:t>6566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color w:val="000000"/>
                <w:sz w:val="24"/>
                <w:szCs w:val="24"/>
              </w:rPr>
              <w:t>C/A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color w:val="000000"/>
                <w:sz w:val="24"/>
                <w:szCs w:val="24"/>
              </w:rPr>
              <w:t>0.067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color w:val="000000"/>
                <w:sz w:val="24"/>
                <w:szCs w:val="24"/>
              </w:rPr>
              <w:t>Intron 1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rs12984050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56963121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6857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Intron 1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rs3764541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56963568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7304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C/T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0.211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Intron 1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Hlk313633522"/>
            <w:r w:rsidRPr="00CC31E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rs17695052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56965038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8774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A/G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0.067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exon 2 (3'UTR)</w:t>
            </w:r>
          </w:p>
        </w:tc>
      </w:tr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rs17695064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56965069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8805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C/T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0.057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exon 2 (3'UTR)</w:t>
            </w:r>
          </w:p>
        </w:tc>
      </w:tr>
      <w:bookmarkEnd w:id="0"/>
      <w:tr w:rsidR="003856AC" w:rsidRPr="00CC31EA" w:rsidTr="00F07EB0">
        <w:trPr>
          <w:jc w:val="center"/>
        </w:trPr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rs7250333</w:t>
            </w:r>
          </w:p>
        </w:tc>
        <w:tc>
          <w:tcPr>
            <w:tcW w:w="1221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56967935</w:t>
            </w:r>
          </w:p>
        </w:tc>
        <w:tc>
          <w:tcPr>
            <w:tcW w:w="1437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11671</w:t>
            </w:r>
          </w:p>
        </w:tc>
        <w:tc>
          <w:tcPr>
            <w:tcW w:w="107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71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  <w:vAlign w:val="center"/>
          </w:tcPr>
          <w:p w:rsidR="003856AC" w:rsidRPr="00CC31EA" w:rsidRDefault="003856AC" w:rsidP="00F07EB0">
            <w:pPr>
              <w:rPr>
                <w:rFonts w:ascii="Times New Roman" w:hAnsi="Times New Roman"/>
                <w:sz w:val="24"/>
                <w:szCs w:val="24"/>
              </w:rPr>
            </w:pPr>
            <w:r w:rsidRPr="00CC31EA">
              <w:rPr>
                <w:rFonts w:ascii="Times New Roman" w:hAnsi="Times New Roman"/>
                <w:sz w:val="24"/>
                <w:szCs w:val="24"/>
              </w:rPr>
              <w:t>3'flanking</w:t>
            </w:r>
          </w:p>
        </w:tc>
      </w:tr>
    </w:tbl>
    <w:p w:rsidR="003856AC" w:rsidRPr="00CC31EA" w:rsidRDefault="003856AC" w:rsidP="003856AC">
      <w:pPr>
        <w:adjustRightInd w:val="0"/>
        <w:snapToGrid w:val="0"/>
        <w:spacing w:line="360" w:lineRule="auto"/>
        <w:rPr>
          <w:rFonts w:ascii="Times New Roman" w:eastAsia="仿宋" w:hAnsi="Times New Roman"/>
          <w:color w:val="000000"/>
          <w:sz w:val="24"/>
          <w:szCs w:val="24"/>
        </w:rPr>
      </w:pPr>
      <w:r w:rsidRPr="00CC31EA">
        <w:rPr>
          <w:rFonts w:ascii="Times New Roman" w:eastAsia="仿宋" w:hAnsi="Times New Roman"/>
          <w:color w:val="000000"/>
          <w:szCs w:val="21"/>
        </w:rPr>
        <w:t>Genetic variation data for the FPR2/ALX gene and 3kb up and downstream region was obtained from the Hapmap project (www. Hapmap.org) for 45 Chinese Han Beijing (CHB) population. MAF indicates minor allele frequency.</w:t>
      </w:r>
    </w:p>
    <w:p w:rsidR="005D4317" w:rsidRPr="003856AC" w:rsidRDefault="00824DCA">
      <w:bookmarkStart w:id="1" w:name="_GoBack"/>
      <w:bookmarkEnd w:id="1"/>
    </w:p>
    <w:sectPr w:rsidR="005D4317" w:rsidRPr="003856AC" w:rsidSect="00D61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1"/>
  </w:docVars>
  <w:rsids>
    <w:rsidRoot w:val="003856AC"/>
    <w:rsid w:val="0033095F"/>
    <w:rsid w:val="003856AC"/>
    <w:rsid w:val="00575F7C"/>
    <w:rsid w:val="00617B79"/>
    <w:rsid w:val="00824DCA"/>
    <w:rsid w:val="00A2404F"/>
    <w:rsid w:val="00D61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6AC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F7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1179</Characters>
  <Application>Microsoft Office Word</Application>
  <DocSecurity>0</DocSecurity>
  <Lines>168</Lines>
  <Paragraphs>177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LACOSTA</cp:lastModifiedBy>
  <cp:revision>2</cp:revision>
  <dcterms:created xsi:type="dcterms:W3CDTF">2017-05-05T07:47:00Z</dcterms:created>
  <dcterms:modified xsi:type="dcterms:W3CDTF">2017-06-23T08:39:00Z</dcterms:modified>
</cp:coreProperties>
</file>