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75" w:rsidRPr="007106C6" w:rsidRDefault="00EF1CD2" w:rsidP="000E5475">
      <w:pPr>
        <w:rPr>
          <w:rFonts w:ascii="Arial" w:hAnsi="Arial"/>
        </w:rPr>
      </w:pPr>
      <w:r>
        <w:rPr>
          <w:rFonts w:ascii="Arial" w:hAnsi="Arial" w:cs="Arial"/>
          <w:b/>
        </w:rPr>
        <w:t xml:space="preserve">Additional </w:t>
      </w:r>
      <w:bookmarkStart w:id="0" w:name="_GoBack"/>
      <w:bookmarkEnd w:id="0"/>
      <w:r w:rsidR="000E5475">
        <w:rPr>
          <w:rFonts w:ascii="Arial" w:hAnsi="Arial" w:cs="Arial"/>
          <w:b/>
        </w:rPr>
        <w:t xml:space="preserve">file </w:t>
      </w:r>
      <w:r w:rsidR="008F335C">
        <w:rPr>
          <w:rFonts w:ascii="Arial" w:hAnsi="Arial" w:cs="Arial"/>
          <w:b/>
        </w:rPr>
        <w:t>2</w:t>
      </w:r>
      <w:r w:rsidR="000E5475">
        <w:rPr>
          <w:rFonts w:ascii="Arial" w:hAnsi="Arial" w:cs="Arial"/>
          <w:b/>
        </w:rPr>
        <w:t>,</w:t>
      </w:r>
      <w:r w:rsidR="000E5475" w:rsidRPr="007B2297">
        <w:rPr>
          <w:rFonts w:ascii="Arial" w:hAnsi="Arial" w:cs="Arial"/>
          <w:b/>
        </w:rPr>
        <w:t xml:space="preserve"> Table S1</w:t>
      </w:r>
      <w:r w:rsidR="000E5475" w:rsidRPr="000E5475">
        <w:rPr>
          <w:rFonts w:ascii="Arial" w:hAnsi="Arial" w:cs="Arial"/>
        </w:rPr>
        <w:t>:</w:t>
      </w:r>
      <w:r w:rsidR="000E5475" w:rsidRPr="000E5475">
        <w:rPr>
          <w:rFonts w:ascii="Arial" w:eastAsia="Calibri" w:hAnsi="Arial" w:cs="Arial"/>
        </w:rPr>
        <w:t xml:space="preserve"> </w:t>
      </w:r>
      <w:r w:rsidR="000E5475">
        <w:rPr>
          <w:rFonts w:ascii="Arial" w:hAnsi="Arial"/>
        </w:rPr>
        <w:t>Ventilator variables during the entire intensive care unit stay</w:t>
      </w:r>
    </w:p>
    <w:tbl>
      <w:tblPr>
        <w:tblpPr w:leftFromText="180" w:rightFromText="180" w:vertAnchor="text" w:horzAnchor="page" w:tblpX="1441" w:tblpY="111"/>
        <w:tblW w:w="12931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20"/>
        <w:gridCol w:w="1722"/>
        <w:gridCol w:w="1722"/>
        <w:gridCol w:w="1722"/>
        <w:gridCol w:w="1722"/>
        <w:gridCol w:w="1723"/>
      </w:tblGrid>
      <w:tr w:rsidR="000E5475" w:rsidRPr="009F2736" w:rsidTr="002C6627">
        <w:tc>
          <w:tcPr>
            <w:tcW w:w="4320" w:type="dxa"/>
            <w:tcBorders>
              <w:top w:val="single" w:sz="12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auto"/>
          </w:tcPr>
          <w:p w:rsidR="000E5475" w:rsidRPr="009D6501" w:rsidRDefault="000E5475" w:rsidP="002C6627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722" w:type="dxa"/>
            <w:tcBorders>
              <w:top w:val="single" w:sz="12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</w:tcPr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  <w:p w:rsidR="000E5475" w:rsidRPr="00687BE2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687BE2">
              <w:rPr>
                <w:rFonts w:ascii="Arial" w:hAnsi="Arial" w:cs="Arial"/>
                <w:b/>
              </w:rPr>
              <w:t>All Subjects</w:t>
            </w:r>
          </w:p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687BE2">
              <w:rPr>
                <w:rFonts w:ascii="Arial" w:hAnsi="Arial" w:cs="Arial"/>
                <w:b/>
              </w:rPr>
              <w:t xml:space="preserve">n = </w:t>
            </w:r>
            <w:r>
              <w:rPr>
                <w:rFonts w:ascii="Arial" w:hAnsi="Arial" w:cs="Arial"/>
                <w:b/>
              </w:rPr>
              <w:t>688</w:t>
            </w:r>
          </w:p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2" w:type="dxa"/>
            <w:tcBorders>
              <w:top w:val="single" w:sz="12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ED </w:t>
            </w:r>
            <w:proofErr w:type="spellStart"/>
            <w:r>
              <w:rPr>
                <w:rFonts w:ascii="Arial" w:hAnsi="Arial" w:cs="Arial"/>
                <w:b/>
              </w:rPr>
              <w:t>Hypoxia</w:t>
            </w:r>
            <w:r w:rsidRPr="00DE65BA">
              <w:rPr>
                <w:rFonts w:ascii="Arial" w:hAnsi="Arial" w:cs="Arial"/>
                <w:b/>
                <w:vertAlign w:val="superscript"/>
              </w:rPr>
              <w:t>a</w:t>
            </w:r>
            <w:proofErr w:type="spellEnd"/>
          </w:p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 = 38</w:t>
            </w:r>
          </w:p>
        </w:tc>
        <w:tc>
          <w:tcPr>
            <w:tcW w:w="1722" w:type="dxa"/>
            <w:tcBorders>
              <w:top w:val="single" w:sz="12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ED </w:t>
            </w:r>
            <w:proofErr w:type="spellStart"/>
            <w:r>
              <w:rPr>
                <w:rFonts w:ascii="Arial" w:hAnsi="Arial" w:cs="Arial"/>
                <w:b/>
              </w:rPr>
              <w:t>Normoxia</w:t>
            </w:r>
            <w:r w:rsidRPr="00DE65BA">
              <w:rPr>
                <w:rFonts w:ascii="Arial" w:hAnsi="Arial" w:cs="Arial"/>
                <w:b/>
                <w:vertAlign w:val="superscript"/>
              </w:rPr>
              <w:t>b</w:t>
            </w:r>
            <w:proofErr w:type="spellEnd"/>
          </w:p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 = 350</w:t>
            </w:r>
          </w:p>
        </w:tc>
        <w:tc>
          <w:tcPr>
            <w:tcW w:w="1722" w:type="dxa"/>
            <w:tcBorders>
              <w:top w:val="single" w:sz="12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ED </w:t>
            </w:r>
            <w:proofErr w:type="spellStart"/>
            <w:r>
              <w:rPr>
                <w:rFonts w:ascii="Arial" w:hAnsi="Arial" w:cs="Arial"/>
                <w:b/>
              </w:rPr>
              <w:t>Hyperoxia</w:t>
            </w:r>
            <w:r w:rsidRPr="00DE65BA">
              <w:rPr>
                <w:rFonts w:ascii="Arial" w:hAnsi="Arial" w:cs="Arial"/>
                <w:b/>
                <w:vertAlign w:val="superscript"/>
              </w:rPr>
              <w:t>c</w:t>
            </w:r>
            <w:proofErr w:type="spellEnd"/>
          </w:p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 = 300</w:t>
            </w:r>
          </w:p>
        </w:tc>
        <w:tc>
          <w:tcPr>
            <w:tcW w:w="1723" w:type="dxa"/>
            <w:tcBorders>
              <w:top w:val="single" w:sz="12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</w:tcPr>
          <w:p w:rsidR="000E5475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  <w:p w:rsidR="000E5475" w:rsidRPr="00DE65BA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8C00C1">
              <w:rPr>
                <w:rFonts w:ascii="Arial" w:hAnsi="Arial" w:cs="Arial"/>
                <w:b/>
                <w:i/>
              </w:rPr>
              <w:t>p</w:t>
            </w:r>
            <w:r w:rsidRPr="008C00C1">
              <w:rPr>
                <w:rFonts w:ascii="Arial" w:hAnsi="Arial" w:cs="Arial"/>
                <w:b/>
              </w:rPr>
              <w:t xml:space="preserve"> - value</w:t>
            </w:r>
          </w:p>
        </w:tc>
      </w:tr>
      <w:tr w:rsidR="000E5475" w:rsidRPr="002501B2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5475" w:rsidRPr="00856AB8" w:rsidRDefault="000E5475" w:rsidP="002C6627">
            <w:pPr>
              <w:spacing w:after="60"/>
              <w:rPr>
                <w:rFonts w:ascii="Arial" w:hAnsi="Arial" w:cs="Arial"/>
                <w:b/>
              </w:rPr>
            </w:pPr>
            <w:r w:rsidRPr="00856AB8">
              <w:rPr>
                <w:rFonts w:ascii="Arial" w:hAnsi="Arial" w:cs="Arial"/>
                <w:b/>
              </w:rPr>
              <w:t>Intensive care unit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0E5475" w:rsidRPr="009F2736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rPr>
                <w:rFonts w:ascii="Arial" w:hAnsi="Arial" w:cs="Arial"/>
              </w:rPr>
            </w:pPr>
            <w:r w:rsidRPr="00856AB8">
              <w:rPr>
                <w:rFonts w:ascii="Arial" w:hAnsi="Arial" w:cs="Arial"/>
              </w:rPr>
              <w:t xml:space="preserve">     Tidal volume (mL/kg PBW)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 w:rsidRPr="00856AB8">
              <w:rPr>
                <w:rFonts w:ascii="Arial" w:hAnsi="Arial"/>
              </w:rPr>
              <w:t>8.0 (7.0 - 9.0)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7.5 (7.0 - 8</w:t>
            </w:r>
            <w:r w:rsidRPr="00856AB8">
              <w:rPr>
                <w:rFonts w:ascii="Arial" w:hAnsi="Arial"/>
              </w:rPr>
              <w:t>.0)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 w:rsidRPr="00856AB8">
              <w:rPr>
                <w:rFonts w:ascii="Arial" w:hAnsi="Arial"/>
              </w:rPr>
              <w:t>8.0 (7.0 - 9.0)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 w:rsidRPr="00856AB8">
              <w:rPr>
                <w:rFonts w:ascii="Arial" w:hAnsi="Arial"/>
              </w:rPr>
              <w:t>8.0 (7.0 - 9.0)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0.148</w:t>
            </w:r>
          </w:p>
        </w:tc>
      </w:tr>
      <w:tr w:rsidR="000E5475" w:rsidRPr="009F2736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rPr>
                <w:rFonts w:ascii="Arial" w:hAnsi="Arial" w:cs="Arial"/>
              </w:rPr>
            </w:pPr>
            <w:r w:rsidRPr="00856AB8">
              <w:rPr>
                <w:rFonts w:ascii="Arial" w:hAnsi="Arial" w:cs="Arial"/>
              </w:rPr>
              <w:t xml:space="preserve">     FiO</w:t>
            </w:r>
            <w:r w:rsidRPr="00856AB8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  <w:r w:rsidRPr="00856AB8">
              <w:rPr>
                <w:rFonts w:ascii="Arial" w:hAnsi="Arial" w:cs="Arial"/>
              </w:rPr>
              <w:t xml:space="preserve"> (40 - </w:t>
            </w:r>
            <w:r>
              <w:rPr>
                <w:rFonts w:ascii="Arial" w:hAnsi="Arial" w:cs="Arial"/>
              </w:rPr>
              <w:t>53</w:t>
            </w:r>
            <w:r w:rsidRPr="00856AB8">
              <w:rPr>
                <w:rFonts w:ascii="Arial" w:hAnsi="Arial" w:cs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  <w:r w:rsidRPr="00856AB8">
              <w:rPr>
                <w:rFonts w:ascii="Arial" w:hAnsi="Arial" w:cs="Arial"/>
              </w:rPr>
              <w:t xml:space="preserve"> (40 - 51)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 (40 - 54</w:t>
            </w:r>
            <w:r w:rsidRPr="00856AB8">
              <w:rPr>
                <w:rFonts w:ascii="Arial" w:hAnsi="Arial" w:cs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(40 - 52</w:t>
            </w:r>
            <w:r w:rsidRPr="00856AB8">
              <w:rPr>
                <w:rFonts w:ascii="Arial" w:hAnsi="Arial" w:cs="Arial"/>
              </w:rPr>
              <w:t>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0.218</w:t>
            </w:r>
          </w:p>
        </w:tc>
      </w:tr>
      <w:tr w:rsidR="000E5475" w:rsidRPr="009F2736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tabs>
                <w:tab w:val="left" w:pos="1337"/>
              </w:tabs>
              <w:spacing w:after="60"/>
              <w:rPr>
                <w:rFonts w:ascii="Arial" w:hAnsi="Arial" w:cs="Arial"/>
              </w:rPr>
            </w:pPr>
            <w:r w:rsidRPr="00856AB8">
              <w:rPr>
                <w:rFonts w:ascii="Arial" w:hAnsi="Arial" w:cs="Arial"/>
              </w:rPr>
              <w:t xml:space="preserve">     PEEP</w:t>
            </w:r>
            <w:r w:rsidRPr="00856AB8">
              <w:rPr>
                <w:rFonts w:ascii="Arial" w:hAnsi="Arial" w:cs="Arial"/>
              </w:rPr>
              <w:tab/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(5 - 6</w:t>
            </w:r>
            <w:r w:rsidRPr="00856AB8">
              <w:rPr>
                <w:rFonts w:ascii="Arial" w:hAnsi="Arial" w:cs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(5 - 8</w:t>
            </w:r>
            <w:r w:rsidRPr="00856AB8">
              <w:rPr>
                <w:rFonts w:ascii="Arial" w:hAnsi="Arial" w:cs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(5 - 6</w:t>
            </w:r>
            <w:r w:rsidRPr="00856AB8">
              <w:rPr>
                <w:rFonts w:ascii="Arial" w:hAnsi="Arial" w:cs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 w:rsidRPr="00856AB8">
              <w:rPr>
                <w:rFonts w:ascii="Arial" w:hAnsi="Arial" w:cs="Arial"/>
              </w:rPr>
              <w:t>5 (5 - 6)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0.032</w:t>
            </w:r>
          </w:p>
        </w:tc>
      </w:tr>
      <w:tr w:rsidR="000E5475" w:rsidRPr="009F2736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rPr>
                <w:rFonts w:ascii="Arial" w:hAnsi="Arial" w:cs="Arial"/>
              </w:rPr>
            </w:pPr>
            <w:r w:rsidRPr="00856AB8">
              <w:rPr>
                <w:rFonts w:ascii="Arial" w:hAnsi="Arial" w:cs="Arial"/>
              </w:rPr>
              <w:t xml:space="preserve">     pH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7.39 (7.34</w:t>
            </w:r>
            <w:r w:rsidRPr="00856AB8">
              <w:rPr>
                <w:rFonts w:ascii="Arial" w:hAnsi="Arial" w:cs="Arial"/>
              </w:rPr>
              <w:t>-7.43)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7.39 (7.35-7.43</w:t>
            </w:r>
            <w:r w:rsidRPr="00856AB8">
              <w:rPr>
                <w:rFonts w:ascii="Arial" w:hAnsi="Arial" w:cs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7.38 (7.34-7.42</w:t>
            </w:r>
            <w:r w:rsidRPr="00856AB8">
              <w:rPr>
                <w:rFonts w:ascii="Arial" w:hAnsi="Arial" w:cs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7.39 (7.35-7.43</w:t>
            </w:r>
            <w:r w:rsidRPr="00856AB8">
              <w:rPr>
                <w:rFonts w:ascii="Arial" w:hAnsi="Arial" w:cs="Arial"/>
              </w:rPr>
              <w:t>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0.295</w:t>
            </w:r>
          </w:p>
        </w:tc>
      </w:tr>
      <w:tr w:rsidR="000E5475" w:rsidRPr="009F2736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 </w:t>
            </w:r>
            <w:r w:rsidRPr="00856AB8">
              <w:rPr>
                <w:rFonts w:ascii="Arial" w:hAnsi="Arial"/>
              </w:rPr>
              <w:t>PaO</w:t>
            </w:r>
            <w:r w:rsidRPr="00856AB8">
              <w:rPr>
                <w:rFonts w:ascii="Arial" w:hAnsi="Arial"/>
                <w:vertAlign w:val="subscript"/>
              </w:rPr>
              <w:t>2</w:t>
            </w:r>
            <w:r w:rsidRPr="00856AB8">
              <w:rPr>
                <w:rFonts w:ascii="Arial" w:hAnsi="Arial"/>
              </w:rPr>
              <w:t xml:space="preserve"> (mmHg)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 (85-110)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93 (84 - 107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 (82-108)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 (90-113)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</w:tr>
      <w:tr w:rsidR="000E5475" w:rsidRPr="009F2736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 </w:t>
            </w:r>
            <w:r w:rsidRPr="00856AB8">
              <w:rPr>
                <w:rFonts w:ascii="Arial" w:hAnsi="Arial"/>
              </w:rPr>
              <w:t>PaO</w:t>
            </w:r>
            <w:r w:rsidRPr="00856AB8">
              <w:rPr>
                <w:rFonts w:ascii="Arial" w:hAnsi="Arial"/>
                <w:vertAlign w:val="subscript"/>
              </w:rPr>
              <w:t>2</w:t>
            </w:r>
            <w:r w:rsidRPr="00856AB8">
              <w:rPr>
                <w:rFonts w:ascii="Arial" w:hAnsi="Arial"/>
              </w:rPr>
              <w:t>/</w:t>
            </w:r>
            <w:r w:rsidRPr="00856AB8">
              <w:rPr>
                <w:rFonts w:ascii="Arial" w:hAnsi="Arial" w:cs="Arial"/>
              </w:rPr>
              <w:t xml:space="preserve"> FiO</w:t>
            </w:r>
            <w:r w:rsidRPr="00856AB8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 (179-259)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209 (184 - 237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 (170-253)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 (191-265)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0.011</w:t>
            </w:r>
          </w:p>
        </w:tc>
      </w:tr>
      <w:tr w:rsidR="000E5475" w:rsidRPr="009F2736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Pr="00856AB8">
              <w:rPr>
                <w:rFonts w:ascii="Arial" w:hAnsi="Arial"/>
              </w:rPr>
              <w:t>Plateau pressure (mmHg)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 (19 - 25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 (20 - 25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 (18 - 25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</w:t>
            </w:r>
            <w:r w:rsidRPr="00856AB8">
              <w:rPr>
                <w:rFonts w:ascii="Arial" w:hAnsi="Arial"/>
              </w:rPr>
              <w:t xml:space="preserve"> (19 - 25)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0.105</w:t>
            </w:r>
          </w:p>
        </w:tc>
      </w:tr>
      <w:tr w:rsidR="000E5475" w:rsidRPr="009F2736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Pr="00856AB8">
              <w:rPr>
                <w:rFonts w:ascii="Arial" w:hAnsi="Arial"/>
              </w:rPr>
              <w:t>Static compliance (mL/ cm H</w:t>
            </w:r>
            <w:r w:rsidRPr="00856AB8">
              <w:rPr>
                <w:rFonts w:ascii="Arial" w:hAnsi="Arial"/>
                <w:vertAlign w:val="subscript"/>
              </w:rPr>
              <w:t>2</w:t>
            </w:r>
            <w:r w:rsidRPr="00856AB8">
              <w:rPr>
                <w:rFonts w:ascii="Arial" w:hAnsi="Arial"/>
              </w:rPr>
              <w:t>0)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 (27 - 40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</w:t>
            </w:r>
            <w:r w:rsidRPr="00856AB8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(27 - 35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 (27 - 42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33 (27 - 40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0.092</w:t>
            </w:r>
          </w:p>
        </w:tc>
      </w:tr>
      <w:tr w:rsidR="000E5475" w:rsidRPr="009F2736" w:rsidTr="002C662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Pr="00856AB8">
              <w:rPr>
                <w:rFonts w:ascii="Arial" w:hAnsi="Arial"/>
              </w:rPr>
              <w:t>Driving pressure (cm H</w:t>
            </w:r>
            <w:r w:rsidRPr="00856AB8">
              <w:rPr>
                <w:rFonts w:ascii="Arial" w:hAnsi="Arial"/>
                <w:vertAlign w:val="subscript"/>
              </w:rPr>
              <w:t>2</w:t>
            </w:r>
            <w:r w:rsidRPr="00856AB8">
              <w:rPr>
                <w:rFonts w:ascii="Arial" w:hAnsi="Arial"/>
              </w:rPr>
              <w:t>O)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 (13 - 19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 (14 - 18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 (13 - 19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 (13 - 19</w:t>
            </w:r>
            <w:r w:rsidRPr="00856AB8">
              <w:rPr>
                <w:rFonts w:ascii="Arial" w:hAnsi="Arial"/>
              </w:rPr>
              <w:t>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75" w:rsidRPr="00856AB8" w:rsidRDefault="000E5475" w:rsidP="002C6627">
            <w:pPr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0.140</w:t>
            </w:r>
          </w:p>
        </w:tc>
      </w:tr>
    </w:tbl>
    <w:p w:rsidR="000E5475" w:rsidRDefault="000E5475" w:rsidP="000E5475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5F6DF7">
        <w:rPr>
          <w:rFonts w:ascii="Arial" w:hAnsi="Arial"/>
          <w:sz w:val="20"/>
          <w:szCs w:val="20"/>
          <w:vertAlign w:val="superscript"/>
        </w:rPr>
        <w:t>a</w:t>
      </w:r>
      <w:proofErr w:type="gramEnd"/>
      <w:r w:rsidRPr="005F6DF7">
        <w:rPr>
          <w:rFonts w:ascii="Arial" w:hAnsi="Arial"/>
          <w:sz w:val="20"/>
          <w:szCs w:val="20"/>
          <w:vertAlign w:val="superscript"/>
        </w:rPr>
        <w:t xml:space="preserve"> </w:t>
      </w:r>
      <w:r>
        <w:rPr>
          <w:rFonts w:ascii="Arial" w:hAnsi="Arial"/>
          <w:sz w:val="20"/>
          <w:szCs w:val="20"/>
        </w:rPr>
        <w:t>Pa</w:t>
      </w:r>
      <w:r w:rsidRPr="005F6DF7">
        <w:rPr>
          <w:rFonts w:ascii="Arial" w:hAnsi="Arial"/>
          <w:sz w:val="20"/>
          <w:szCs w:val="20"/>
        </w:rPr>
        <w:t>O</w:t>
      </w:r>
      <w:r w:rsidRPr="005F6DF7">
        <w:rPr>
          <w:rFonts w:ascii="Arial" w:hAnsi="Arial"/>
          <w:sz w:val="20"/>
          <w:szCs w:val="20"/>
          <w:vertAlign w:val="subscript"/>
        </w:rPr>
        <w:t>2</w:t>
      </w:r>
      <w:r>
        <w:rPr>
          <w:rFonts w:ascii="Arial" w:hAnsi="Arial"/>
          <w:sz w:val="20"/>
          <w:szCs w:val="20"/>
        </w:rPr>
        <w:t xml:space="preserve"> &lt; 60</w:t>
      </w:r>
      <w:r w:rsidRPr="005F6DF7">
        <w:rPr>
          <w:rFonts w:ascii="Arial" w:hAnsi="Arial"/>
          <w:sz w:val="20"/>
          <w:szCs w:val="20"/>
        </w:rPr>
        <w:t xml:space="preserve"> mmHg; </w:t>
      </w:r>
      <w:r w:rsidRPr="005F6DF7">
        <w:rPr>
          <w:rFonts w:ascii="Arial" w:hAnsi="Arial"/>
          <w:sz w:val="20"/>
          <w:szCs w:val="20"/>
          <w:vertAlign w:val="superscript"/>
        </w:rPr>
        <w:t xml:space="preserve">b </w:t>
      </w:r>
      <w:r>
        <w:rPr>
          <w:rFonts w:ascii="Arial" w:hAnsi="Arial"/>
          <w:sz w:val="20"/>
          <w:szCs w:val="20"/>
        </w:rPr>
        <w:t>Pa</w:t>
      </w:r>
      <w:r w:rsidRPr="005F6DF7">
        <w:rPr>
          <w:rFonts w:ascii="Arial" w:hAnsi="Arial"/>
          <w:sz w:val="20"/>
          <w:szCs w:val="20"/>
        </w:rPr>
        <w:t>O</w:t>
      </w:r>
      <w:r w:rsidRPr="005F6DF7">
        <w:rPr>
          <w:rFonts w:ascii="Arial" w:hAnsi="Arial"/>
          <w:sz w:val="20"/>
          <w:szCs w:val="20"/>
          <w:vertAlign w:val="subscript"/>
        </w:rPr>
        <w:t>2</w:t>
      </w:r>
      <w:r>
        <w:rPr>
          <w:rFonts w:ascii="Arial" w:hAnsi="Arial"/>
          <w:sz w:val="20"/>
          <w:szCs w:val="20"/>
        </w:rPr>
        <w:t xml:space="preserve"> 60-120</w:t>
      </w:r>
      <w:r w:rsidRPr="005F6DF7">
        <w:rPr>
          <w:rFonts w:ascii="Arial" w:hAnsi="Arial"/>
          <w:sz w:val="20"/>
          <w:szCs w:val="20"/>
        </w:rPr>
        <w:t xml:space="preserve"> mmHg; </w:t>
      </w:r>
      <w:r w:rsidRPr="005F6DF7">
        <w:rPr>
          <w:rFonts w:ascii="Arial" w:hAnsi="Arial"/>
          <w:sz w:val="20"/>
          <w:szCs w:val="20"/>
          <w:vertAlign w:val="superscript"/>
        </w:rPr>
        <w:t xml:space="preserve">c </w:t>
      </w:r>
      <w:r>
        <w:rPr>
          <w:rFonts w:ascii="Arial" w:hAnsi="Arial"/>
          <w:sz w:val="20"/>
          <w:szCs w:val="20"/>
        </w:rPr>
        <w:t>Pa</w:t>
      </w:r>
      <w:r w:rsidRPr="005F6DF7">
        <w:rPr>
          <w:rFonts w:ascii="Arial" w:hAnsi="Arial"/>
          <w:sz w:val="20"/>
          <w:szCs w:val="20"/>
        </w:rPr>
        <w:t>O</w:t>
      </w:r>
      <w:r w:rsidRPr="005F6DF7">
        <w:rPr>
          <w:rFonts w:ascii="Arial" w:hAnsi="Arial"/>
          <w:sz w:val="20"/>
          <w:szCs w:val="20"/>
          <w:vertAlign w:val="subscript"/>
        </w:rPr>
        <w:t>2</w:t>
      </w:r>
      <w:r>
        <w:rPr>
          <w:rFonts w:ascii="Arial" w:hAnsi="Arial"/>
          <w:sz w:val="20"/>
          <w:szCs w:val="20"/>
        </w:rPr>
        <w:t xml:space="preserve"> &gt; 120</w:t>
      </w:r>
      <w:r w:rsidRPr="005F6DF7">
        <w:rPr>
          <w:rFonts w:ascii="Arial" w:hAnsi="Arial"/>
          <w:sz w:val="20"/>
          <w:szCs w:val="20"/>
        </w:rPr>
        <w:t xml:space="preserve"> mmHg.</w:t>
      </w:r>
    </w:p>
    <w:p w:rsidR="000E5475" w:rsidRPr="005F6DF7" w:rsidRDefault="000E5475" w:rsidP="000E54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F6DF7">
        <w:rPr>
          <w:rFonts w:ascii="Arial" w:hAnsi="Arial" w:cs="Arial"/>
          <w:sz w:val="20"/>
          <w:szCs w:val="20"/>
        </w:rPr>
        <w:t>PBW: predicted body weight; FiO</w:t>
      </w:r>
      <w:r w:rsidRPr="005F6DF7">
        <w:rPr>
          <w:rFonts w:ascii="Arial" w:hAnsi="Arial" w:cs="Arial"/>
          <w:sz w:val="20"/>
          <w:szCs w:val="20"/>
          <w:vertAlign w:val="subscript"/>
        </w:rPr>
        <w:t>2</w:t>
      </w:r>
      <w:r w:rsidRPr="005F6DF7">
        <w:rPr>
          <w:rFonts w:ascii="Arial" w:hAnsi="Arial" w:cs="Arial"/>
          <w:sz w:val="20"/>
          <w:szCs w:val="20"/>
        </w:rPr>
        <w:t xml:space="preserve">: fraction of inspired oxygen; PEEP: positive end-expiratory pressure; </w:t>
      </w:r>
      <w:r>
        <w:rPr>
          <w:rFonts w:ascii="Arial" w:hAnsi="Arial" w:cs="Arial"/>
          <w:sz w:val="20"/>
          <w:szCs w:val="20"/>
        </w:rPr>
        <w:t>PaCO</w:t>
      </w:r>
      <w:r w:rsidRPr="00575DFF"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: partial pressure of arterial carbon dioxide; </w:t>
      </w:r>
      <w:r w:rsidRPr="005F6DF7">
        <w:rPr>
          <w:rFonts w:ascii="Arial" w:hAnsi="Arial" w:cs="Arial"/>
          <w:sz w:val="20"/>
          <w:szCs w:val="20"/>
        </w:rPr>
        <w:t>PaO</w:t>
      </w:r>
      <w:r w:rsidRPr="005F6DF7">
        <w:rPr>
          <w:rFonts w:ascii="Arial" w:hAnsi="Arial" w:cs="Arial"/>
          <w:sz w:val="20"/>
          <w:szCs w:val="20"/>
          <w:vertAlign w:val="subscript"/>
        </w:rPr>
        <w:t>2</w:t>
      </w:r>
      <w:r w:rsidRPr="005F6DF7">
        <w:rPr>
          <w:rFonts w:ascii="Arial" w:hAnsi="Arial" w:cs="Arial"/>
          <w:sz w:val="20"/>
          <w:szCs w:val="20"/>
        </w:rPr>
        <w:t>: partial pressure of arterial oxygen</w:t>
      </w:r>
    </w:p>
    <w:p w:rsidR="000E5475" w:rsidRDefault="000E5475" w:rsidP="000E54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F6DF7">
        <w:rPr>
          <w:rFonts w:ascii="Arial" w:hAnsi="Arial" w:cs="Arial"/>
          <w:sz w:val="20"/>
          <w:szCs w:val="20"/>
        </w:rPr>
        <w:t>Continuous variables are reported as median (interquartile range).</w:t>
      </w:r>
    </w:p>
    <w:p w:rsidR="000E5475" w:rsidRPr="00D576F3" w:rsidRDefault="000E5475" w:rsidP="000E54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576F3">
        <w:rPr>
          <w:rFonts w:ascii="Arial" w:hAnsi="Arial" w:cs="Arial"/>
          <w:i/>
          <w:sz w:val="20"/>
          <w:szCs w:val="20"/>
        </w:rPr>
        <w:t>P</w:t>
      </w:r>
      <w:r w:rsidRPr="00D576F3">
        <w:rPr>
          <w:rFonts w:ascii="Arial" w:hAnsi="Arial" w:cs="Arial"/>
          <w:sz w:val="20"/>
          <w:szCs w:val="20"/>
        </w:rPr>
        <w:t xml:space="preserve"> values are from the </w:t>
      </w:r>
      <w:r>
        <w:rPr>
          <w:rFonts w:ascii="Arial" w:hAnsi="Arial" w:cs="Arial"/>
          <w:sz w:val="20"/>
          <w:szCs w:val="20"/>
        </w:rPr>
        <w:t xml:space="preserve">one-way </w:t>
      </w:r>
      <w:r w:rsidRPr="00D576F3">
        <w:rPr>
          <w:rFonts w:ascii="Arial" w:hAnsi="Arial" w:cs="Arial"/>
          <w:sz w:val="20"/>
          <w:szCs w:val="20"/>
        </w:rPr>
        <w:t>analysis of variance (</w:t>
      </w:r>
      <w:r>
        <w:rPr>
          <w:rFonts w:ascii="Arial" w:hAnsi="Arial" w:cs="Arial"/>
          <w:sz w:val="20"/>
          <w:szCs w:val="20"/>
        </w:rPr>
        <w:t>ANOVA).</w:t>
      </w:r>
    </w:p>
    <w:p w:rsidR="00D75BDC" w:rsidRDefault="00D75BDC"/>
    <w:sectPr w:rsidR="00D75BDC" w:rsidSect="000E54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75"/>
    <w:rsid w:val="000E5475"/>
    <w:rsid w:val="008F335C"/>
    <w:rsid w:val="00D75BDC"/>
    <w:rsid w:val="00EF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4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4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Fuller, Brian</dc:creator>
  <cp:lastModifiedBy>Fuller, Brian</cp:lastModifiedBy>
  <cp:revision>3</cp:revision>
  <dcterms:created xsi:type="dcterms:W3CDTF">2017-08-09T14:07:00Z</dcterms:created>
  <dcterms:modified xsi:type="dcterms:W3CDTF">2017-08-09T14:11:00Z</dcterms:modified>
</cp:coreProperties>
</file>